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5FEB" w:rsidRPr="00FC3031" w:rsidRDefault="003A5FEB" w:rsidP="003A5FEB">
      <w:pPr>
        <w:rPr>
          <w:rFonts w:ascii="Times New Roman" w:eastAsia="Times New Roman" w:hAnsi="Times New Roman" w:cs="Times New Roman"/>
          <w:b/>
          <w:bCs/>
          <w:color w:val="080707"/>
          <w:kern w:val="0"/>
          <w14:ligatures w14:val="none"/>
        </w:rPr>
      </w:pPr>
      <w:r w:rsidRPr="00FC3031">
        <w:rPr>
          <w:rFonts w:ascii="Times New Roman" w:eastAsia="Times New Roman" w:hAnsi="Times New Roman" w:cs="Times New Roman"/>
          <w:color w:val="080707"/>
          <w:kern w:val="0"/>
          <w14:ligatures w14:val="none"/>
        </w:rPr>
        <w:t xml:space="preserve">CORRECTED: </w:t>
      </w:r>
      <w:r w:rsidRPr="003A5FEB">
        <w:rPr>
          <w:rFonts w:ascii="Times New Roman" w:eastAsia="Times New Roman" w:hAnsi="Times New Roman" w:cs="Times New Roman"/>
          <w:b/>
          <w:bCs/>
          <w:color w:val="080707"/>
          <w:kern w:val="0"/>
          <w14:ligatures w14:val="none"/>
        </w:rPr>
        <w:t>Subject: CARB Tier 2 LCFS Pathways public comment for Application No. B0521 PHILLIPS 66 COMPANY (4528</w:t>
      </w:r>
      <w:r w:rsidR="00FC3031">
        <w:rPr>
          <w:rFonts w:ascii="Times New Roman" w:eastAsia="Times New Roman" w:hAnsi="Times New Roman" w:cs="Times New Roman"/>
          <w:b/>
          <w:bCs/>
          <w:color w:val="080707"/>
          <w:kern w:val="0"/>
          <w14:ligatures w14:val="none"/>
        </w:rPr>
        <w:t xml:space="preserve">); </w:t>
      </w:r>
      <w:r w:rsidR="00FC3031" w:rsidRPr="003A5FEB">
        <w:rPr>
          <w:rFonts w:ascii="Times New Roman" w:eastAsia="Times New Roman" w:hAnsi="Times New Roman" w:cs="Times New Roman"/>
          <w:b/>
          <w:bCs/>
          <w:color w:val="080707"/>
          <w:kern w:val="0"/>
          <w14:ligatures w14:val="none"/>
        </w:rPr>
        <w:t>California B052101</w:t>
      </w:r>
    </w:p>
    <w:p w:rsidR="003A5FEB" w:rsidRPr="00FC3031" w:rsidRDefault="003A5FEB" w:rsidP="003A5FEB">
      <w:pPr>
        <w:rPr>
          <w:rFonts w:ascii="Times New Roman" w:eastAsia="Times New Roman" w:hAnsi="Times New Roman" w:cs="Times New Roman"/>
          <w:b/>
          <w:bCs/>
          <w:color w:val="080707"/>
          <w:kern w:val="0"/>
          <w14:ligatures w14:val="none"/>
        </w:rPr>
      </w:pPr>
    </w:p>
    <w:p w:rsidR="003A5FEB" w:rsidRPr="003A5FEB" w:rsidRDefault="003A5FEB" w:rsidP="003A5FEB">
      <w:pPr>
        <w:rPr>
          <w:rFonts w:ascii="Times New Roman" w:eastAsia="Times New Roman" w:hAnsi="Times New Roman" w:cs="Times New Roman"/>
          <w:kern w:val="0"/>
          <w14:ligatures w14:val="none"/>
        </w:rPr>
      </w:pPr>
      <w:r w:rsidRPr="00FC3031">
        <w:rPr>
          <w:rFonts w:ascii="Times New Roman" w:eastAsia="Times New Roman" w:hAnsi="Times New Roman" w:cs="Times New Roman"/>
          <w:color w:val="080707"/>
          <w:kern w:val="0"/>
          <w14:ligatures w14:val="none"/>
        </w:rPr>
        <w:t xml:space="preserve">RE: </w:t>
      </w:r>
      <w:r w:rsidRPr="003A5FEB">
        <w:rPr>
          <w:rFonts w:ascii="Times New Roman" w:eastAsia="Times New Roman" w:hAnsi="Times New Roman" w:cs="Times New Roman"/>
          <w:color w:val="080707"/>
          <w:kern w:val="0"/>
          <w14:ligatures w14:val="none"/>
        </w:rPr>
        <w:t>Begin forwarded message:</w:t>
      </w:r>
    </w:p>
    <w:p w:rsidR="003A5FEB" w:rsidRPr="003A5FEB" w:rsidRDefault="003A5FEB" w:rsidP="003A5FEB">
      <w:pPr>
        <w:rPr>
          <w:rFonts w:ascii="Times New Roman" w:eastAsia="Times New Roman" w:hAnsi="Times New Roman" w:cs="Times New Roman"/>
          <w:kern w:val="0"/>
          <w14:ligatures w14:val="none"/>
        </w:rPr>
      </w:pPr>
    </w:p>
    <w:p w:rsidR="003A5FEB" w:rsidRPr="003A5FEB" w:rsidRDefault="003A5FEB" w:rsidP="003A5FEB">
      <w:pPr>
        <w:rPr>
          <w:rFonts w:ascii="Times New Roman" w:eastAsia="Times New Roman" w:hAnsi="Times New Roman" w:cs="Times New Roman"/>
          <w:kern w:val="0"/>
          <w14:ligatures w14:val="none"/>
        </w:rPr>
      </w:pPr>
      <w:r w:rsidRPr="003A5FEB">
        <w:rPr>
          <w:rFonts w:ascii="Times New Roman" w:eastAsia="Times New Roman" w:hAnsi="Times New Roman" w:cs="Times New Roman"/>
          <w:b/>
          <w:bCs/>
          <w:color w:val="080707"/>
          <w:kern w:val="0"/>
          <w14:ligatures w14:val="none"/>
        </w:rPr>
        <w:t>From: </w:t>
      </w:r>
      <w:r w:rsidRPr="003A5FEB">
        <w:rPr>
          <w:rFonts w:ascii="Times New Roman" w:eastAsia="Times New Roman" w:hAnsi="Times New Roman" w:cs="Times New Roman"/>
          <w:color w:val="080707"/>
          <w:kern w:val="0"/>
          <w14:ligatures w14:val="none"/>
        </w:rPr>
        <w:t>charlesdavidson@me.com</w:t>
      </w:r>
    </w:p>
    <w:p w:rsidR="003A5FEB" w:rsidRPr="003A5FEB" w:rsidRDefault="003A5FEB" w:rsidP="003A5FEB">
      <w:pPr>
        <w:rPr>
          <w:rFonts w:ascii="Times New Roman" w:eastAsia="Times New Roman" w:hAnsi="Times New Roman" w:cs="Times New Roman"/>
          <w:kern w:val="0"/>
          <w14:ligatures w14:val="none"/>
        </w:rPr>
      </w:pPr>
      <w:r w:rsidRPr="003A5FEB">
        <w:rPr>
          <w:rFonts w:ascii="Times New Roman" w:eastAsia="Times New Roman" w:hAnsi="Times New Roman" w:cs="Times New Roman"/>
          <w:b/>
          <w:bCs/>
          <w:color w:val="080707"/>
          <w:kern w:val="0"/>
          <w14:ligatures w14:val="none"/>
        </w:rPr>
        <w:t>Subject: CARB Tier 2 LCFS Pathways public comment for Application No. B0521 PHILLIPS 66 COMPANY (4528); California B052101: Fuel Producer: PHILLIPS 66 COMPANY (4528); Facility Name: Phillips 66 Rodeo (82191); Renewable gasoline derived from Argentina soybean oil</w:t>
      </w:r>
    </w:p>
    <w:p w:rsidR="003A5FEB" w:rsidRPr="003A5FEB" w:rsidRDefault="003A5FEB" w:rsidP="003A5FEB">
      <w:pPr>
        <w:rPr>
          <w:rFonts w:ascii="Times New Roman" w:eastAsia="Times New Roman" w:hAnsi="Times New Roman" w:cs="Times New Roman"/>
          <w:kern w:val="0"/>
          <w14:ligatures w14:val="none"/>
        </w:rPr>
      </w:pPr>
      <w:r w:rsidRPr="003A5FEB">
        <w:rPr>
          <w:rFonts w:ascii="Times New Roman" w:eastAsia="Times New Roman" w:hAnsi="Times New Roman" w:cs="Times New Roman"/>
          <w:b/>
          <w:bCs/>
          <w:color w:val="080707"/>
          <w:kern w:val="0"/>
          <w14:ligatures w14:val="none"/>
        </w:rPr>
        <w:t>Date: </w:t>
      </w:r>
      <w:r w:rsidRPr="003A5FEB">
        <w:rPr>
          <w:rFonts w:ascii="Times New Roman" w:eastAsia="Times New Roman" w:hAnsi="Times New Roman" w:cs="Times New Roman"/>
          <w:color w:val="080707"/>
          <w:kern w:val="0"/>
          <w14:ligatures w14:val="none"/>
        </w:rPr>
        <w:t>December 13, 2023 at 4:45:29 AM PST</w:t>
      </w:r>
    </w:p>
    <w:p w:rsidR="003A5FEB" w:rsidRPr="003A5FEB" w:rsidRDefault="003A5FEB" w:rsidP="003A5FEB">
      <w:pPr>
        <w:rPr>
          <w:rFonts w:ascii="Times New Roman" w:eastAsia="Times New Roman" w:hAnsi="Times New Roman" w:cs="Times New Roman"/>
          <w:kern w:val="0"/>
          <w14:ligatures w14:val="none"/>
        </w:rPr>
      </w:pPr>
      <w:r w:rsidRPr="003A5FEB">
        <w:rPr>
          <w:rFonts w:ascii="Times New Roman" w:eastAsia="Times New Roman" w:hAnsi="Times New Roman" w:cs="Times New Roman"/>
          <w:b/>
          <w:bCs/>
          <w:color w:val="080707"/>
          <w:kern w:val="0"/>
          <w14:ligatures w14:val="none"/>
        </w:rPr>
        <w:t>To: </w:t>
      </w:r>
      <w:r w:rsidRPr="003A5FEB">
        <w:rPr>
          <w:rFonts w:ascii="Times New Roman" w:eastAsia="Times New Roman" w:hAnsi="Times New Roman" w:cs="Times New Roman"/>
          <w:color w:val="080707"/>
          <w:kern w:val="0"/>
          <w14:ligatures w14:val="none"/>
        </w:rPr>
        <w:t>Charles Davidson &lt;charlesdavidson@me.com&gt;</w:t>
      </w:r>
    </w:p>
    <w:p w:rsidR="003A5FEB" w:rsidRPr="003A5FEB" w:rsidRDefault="003A5FEB" w:rsidP="003A5FEB">
      <w:pPr>
        <w:rPr>
          <w:rFonts w:ascii="Times New Roman" w:eastAsia="Times New Roman" w:hAnsi="Times New Roman" w:cs="Times New Roman"/>
          <w:kern w:val="0"/>
          <w14:ligatures w14:val="none"/>
        </w:rPr>
      </w:pPr>
    </w:p>
    <w:p w:rsidR="003A5FEB" w:rsidRPr="003A5FEB" w:rsidRDefault="003A5FEB" w:rsidP="003A5FEB">
      <w:pPr>
        <w:rPr>
          <w:rFonts w:ascii="Times New Roman" w:eastAsia="Times New Roman" w:hAnsi="Times New Roman" w:cs="Times New Roman"/>
          <w:kern w:val="0"/>
          <w14:ligatures w14:val="none"/>
        </w:rPr>
      </w:pPr>
      <w:r w:rsidRPr="003A5FEB">
        <w:rPr>
          <w:rFonts w:ascii="Times New Roman" w:eastAsia="Times New Roman" w:hAnsi="Times New Roman" w:cs="Times New Roman"/>
          <w:color w:val="080707"/>
          <w:kern w:val="0"/>
          <w14:ligatures w14:val="none"/>
        </w:rPr>
        <w:t>From: Charles Davidson. Hercules CA</w:t>
      </w:r>
    </w:p>
    <w:p w:rsidR="003A5FEB" w:rsidRPr="003A5FEB" w:rsidRDefault="003A5FEB" w:rsidP="003A5FEB">
      <w:pPr>
        <w:rPr>
          <w:rFonts w:ascii="Times New Roman" w:eastAsia="Times New Roman" w:hAnsi="Times New Roman" w:cs="Times New Roman"/>
          <w:kern w:val="0"/>
          <w14:ligatures w14:val="none"/>
        </w:rPr>
      </w:pPr>
    </w:p>
    <w:p w:rsidR="003A5FEB" w:rsidRPr="003A5FEB" w:rsidRDefault="003A5FEB" w:rsidP="003A5FEB">
      <w:pPr>
        <w:rPr>
          <w:rFonts w:ascii="Times New Roman" w:eastAsia="Times New Roman" w:hAnsi="Times New Roman" w:cs="Times New Roman"/>
          <w:kern w:val="0"/>
          <w14:ligatures w14:val="none"/>
        </w:rPr>
      </w:pPr>
      <w:r w:rsidRPr="003A5FEB">
        <w:rPr>
          <w:rFonts w:ascii="Times New Roman" w:eastAsia="Times New Roman" w:hAnsi="Times New Roman" w:cs="Times New Roman"/>
          <w:color w:val="080707"/>
          <w:kern w:val="0"/>
          <w14:ligatures w14:val="none"/>
        </w:rPr>
        <w:t>To: CARB Industrial Strategies Division. isd@arb.ca.gov</w:t>
      </w:r>
    </w:p>
    <w:p w:rsidR="003A5FEB" w:rsidRPr="003A5FEB" w:rsidRDefault="003A5FEB" w:rsidP="003A5FEB">
      <w:pPr>
        <w:rPr>
          <w:rFonts w:ascii="Times New Roman" w:eastAsia="Times New Roman" w:hAnsi="Times New Roman" w:cs="Times New Roman"/>
          <w:kern w:val="0"/>
          <w14:ligatures w14:val="none"/>
        </w:rPr>
      </w:pPr>
    </w:p>
    <w:p w:rsidR="003A5FEB" w:rsidRPr="003A5FEB" w:rsidRDefault="003A5FEB" w:rsidP="003A5FEB">
      <w:pPr>
        <w:rPr>
          <w:rFonts w:ascii="Times New Roman" w:eastAsia="Times New Roman" w:hAnsi="Times New Roman" w:cs="Times New Roman"/>
          <w:kern w:val="0"/>
          <w14:ligatures w14:val="none"/>
        </w:rPr>
      </w:pPr>
      <w:r w:rsidRPr="003A5FEB">
        <w:rPr>
          <w:rFonts w:ascii="Times New Roman" w:eastAsia="Times New Roman" w:hAnsi="Times New Roman" w:cs="Times New Roman"/>
          <w:color w:val="080707"/>
          <w:kern w:val="0"/>
          <w14:ligatures w14:val="none"/>
        </w:rPr>
        <w:t>Re: CARB Tier 2 LCFS Pathways public comment for Application No. B</w:t>
      </w:r>
      <w:proofErr w:type="gramStart"/>
      <w:r w:rsidRPr="003A5FEB">
        <w:rPr>
          <w:rFonts w:ascii="Times New Roman" w:eastAsia="Times New Roman" w:hAnsi="Times New Roman" w:cs="Times New Roman"/>
          <w:color w:val="080707"/>
          <w:kern w:val="0"/>
          <w14:ligatures w14:val="none"/>
        </w:rPr>
        <w:t>0521  PHILLIPS</w:t>
      </w:r>
      <w:proofErr w:type="gramEnd"/>
      <w:r w:rsidRPr="003A5FEB">
        <w:rPr>
          <w:rFonts w:ascii="Times New Roman" w:eastAsia="Times New Roman" w:hAnsi="Times New Roman" w:cs="Times New Roman"/>
          <w:color w:val="080707"/>
          <w:kern w:val="0"/>
          <w14:ligatures w14:val="none"/>
        </w:rPr>
        <w:t xml:space="preserve"> 66 COMPANY (4528); California  B052101: Fuel Producer: PHILLIPS 66 COMPANY (4528); Facility Name: Phillips 66 Rodeo (82191); Renewable gasoline derived from Argentina soybean oil (soybean oil is produced in Argentina and transported by ocean tanker to California) </w:t>
      </w:r>
    </w:p>
    <w:p w:rsidR="003A5FEB" w:rsidRPr="003A5FEB" w:rsidRDefault="003A5FEB" w:rsidP="003A5FEB">
      <w:pPr>
        <w:rPr>
          <w:rFonts w:ascii="Times New Roman" w:eastAsia="Times New Roman" w:hAnsi="Times New Roman" w:cs="Times New Roman"/>
          <w:kern w:val="0"/>
          <w14:ligatures w14:val="none"/>
        </w:rPr>
      </w:pPr>
    </w:p>
    <w:p w:rsidR="003A5FEB" w:rsidRPr="003A5FEB" w:rsidRDefault="003A5FEB" w:rsidP="003A5FEB">
      <w:pPr>
        <w:rPr>
          <w:rFonts w:ascii="Times New Roman" w:eastAsia="Times New Roman" w:hAnsi="Times New Roman" w:cs="Times New Roman"/>
          <w:kern w:val="0"/>
          <w14:ligatures w14:val="none"/>
        </w:rPr>
      </w:pPr>
      <w:r w:rsidRPr="003A5FEB">
        <w:rPr>
          <w:rFonts w:ascii="Times New Roman" w:eastAsia="Times New Roman" w:hAnsi="Times New Roman" w:cs="Times New Roman"/>
          <w:color w:val="080707"/>
          <w:kern w:val="0"/>
          <w14:ligatures w14:val="none"/>
        </w:rPr>
        <w:t>To whom this may concern, </w:t>
      </w:r>
    </w:p>
    <w:p w:rsidR="003A5FEB" w:rsidRPr="003A5FEB" w:rsidRDefault="003A5FEB" w:rsidP="003A5FEB">
      <w:pPr>
        <w:rPr>
          <w:rFonts w:ascii="Times New Roman" w:eastAsia="Times New Roman" w:hAnsi="Times New Roman" w:cs="Times New Roman"/>
          <w:kern w:val="0"/>
          <w14:ligatures w14:val="none"/>
        </w:rPr>
      </w:pPr>
    </w:p>
    <w:p w:rsidR="003A5FEB" w:rsidRPr="003A5FEB" w:rsidRDefault="003A5FEB" w:rsidP="003A5FEB">
      <w:pPr>
        <w:rPr>
          <w:rFonts w:ascii="Times New Roman" w:eastAsia="Times New Roman" w:hAnsi="Times New Roman" w:cs="Times New Roman"/>
          <w:kern w:val="0"/>
          <w14:ligatures w14:val="none"/>
        </w:rPr>
      </w:pPr>
      <w:r w:rsidRPr="003A5FEB">
        <w:rPr>
          <w:rFonts w:ascii="Times New Roman" w:eastAsia="Times New Roman" w:hAnsi="Times New Roman" w:cs="Times New Roman"/>
          <w:color w:val="080707"/>
          <w:kern w:val="0"/>
          <w14:ligatures w14:val="none"/>
        </w:rPr>
        <w:t>Notwithstanding global cooking oil price inflation and food insecurity, for the following reasons and also for the reasons discussed in my attached letters, I describe why large-scale soybean oil-based refinery biofuels production is unsustainable, from both a land-use and a carbon dioxide greenhouse gas perspective. For all phases of the renewable diesel’s lifecycle combined, renewable diesel should not be qualified for the low carbon fuel standards credits because of its carbon footprint supersedes that of petroleum diesel. </w:t>
      </w:r>
      <w:r w:rsidRPr="003A5FEB">
        <w:rPr>
          <w:rFonts w:ascii="Times New Roman" w:eastAsia="Times New Roman" w:hAnsi="Times New Roman" w:cs="Times New Roman"/>
          <w:color w:val="080707"/>
          <w:kern w:val="0"/>
          <w14:ligatures w14:val="none"/>
        </w:rPr>
        <w:br/>
      </w:r>
      <w:r w:rsidRPr="003A5FEB">
        <w:rPr>
          <w:rFonts w:ascii="Times New Roman" w:eastAsia="Times New Roman" w:hAnsi="Times New Roman" w:cs="Times New Roman"/>
          <w:color w:val="080707"/>
          <w:kern w:val="0"/>
          <w14:ligatures w14:val="none"/>
        </w:rPr>
        <w:br/>
      </w:r>
      <w:r w:rsidRPr="003A5FEB">
        <w:rPr>
          <w:rFonts w:ascii="Times New Roman" w:eastAsia="Times New Roman" w:hAnsi="Times New Roman" w:cs="Times New Roman"/>
          <w:color w:val="080707"/>
          <w:kern w:val="0"/>
          <w14:ligatures w14:val="none"/>
        </w:rPr>
        <w:br/>
        <w:t>The following is my stance against the importation of Argentinean soybeans into the United States is firmly based on a comprehensive understanding of the environmental impacts associated with agricultural practices, particularly those related to deforestation and sustainability. This position considers various technical aspects and environmental factors detailed below:</w:t>
      </w:r>
      <w:r w:rsidRPr="003A5FEB">
        <w:rPr>
          <w:rFonts w:ascii="Times New Roman" w:eastAsia="Times New Roman" w:hAnsi="Times New Roman" w:cs="Times New Roman"/>
          <w:color w:val="080707"/>
          <w:kern w:val="0"/>
          <w14:ligatures w14:val="none"/>
        </w:rPr>
        <w:br/>
      </w:r>
      <w:r w:rsidRPr="003A5FEB">
        <w:rPr>
          <w:rFonts w:ascii="Times New Roman" w:eastAsia="Times New Roman" w:hAnsi="Times New Roman" w:cs="Times New Roman"/>
          <w:color w:val="080707"/>
          <w:kern w:val="0"/>
          <w14:ligatures w14:val="none"/>
        </w:rPr>
        <w:br/>
        <w:t xml:space="preserve">Land Use Inefficiency and Biofuel Production: The conversion of agricultural land for biofuel feedstock, specifically soybeans, exhibits a significant inefficiency in land use. Soybean cultivation for biofuel yields about 57 gallons (or 1.5 barrels) of oil per acre annually, or about one-quarter ton per year, a fraction of the carbon sequestration potential seen in natural landscapes. For example, an acre of mature oak trees, within a 100-years timespan, can sequester up to 1,000 tons of carbon, vastly outperforming soybean cultivation in terms of environmental benefits by 40-fold (1,000 tons total weight of 25 forest trees at 40-tons per tree versus 25-tons </w:t>
      </w:r>
      <w:r w:rsidRPr="00FC3031">
        <w:rPr>
          <w:rFonts w:ascii="Times New Roman" w:eastAsia="Times New Roman" w:hAnsi="Times New Roman" w:cs="Times New Roman"/>
          <w:color w:val="080707"/>
          <w:kern w:val="0"/>
          <w14:ligatures w14:val="none"/>
        </w:rPr>
        <w:t xml:space="preserve">only </w:t>
      </w:r>
      <w:r w:rsidRPr="003A5FEB">
        <w:rPr>
          <w:rFonts w:ascii="Times New Roman" w:eastAsia="Times New Roman" w:hAnsi="Times New Roman" w:cs="Times New Roman"/>
          <w:color w:val="080707"/>
          <w:kern w:val="0"/>
          <w14:ligatures w14:val="none"/>
        </w:rPr>
        <w:t>for soybeans).</w:t>
      </w:r>
      <w:r w:rsidRPr="00FC3031">
        <w:rPr>
          <w:rFonts w:ascii="Times New Roman" w:eastAsia="Times New Roman" w:hAnsi="Times New Roman" w:cs="Times New Roman"/>
          <w:color w:val="080707"/>
          <w:kern w:val="0"/>
          <w14:ligatures w14:val="none"/>
        </w:rPr>
        <w:t xml:space="preserve"> </w:t>
      </w:r>
      <w:r w:rsidRPr="00FC3031">
        <w:rPr>
          <w:rFonts w:ascii="Times New Roman" w:hAnsi="Times New Roman" w:cs="Times New Roman"/>
        </w:rPr>
        <w:t>A</w:t>
      </w:r>
      <w:r w:rsidRPr="00FC3031">
        <w:rPr>
          <w:rFonts w:ascii="Times New Roman" w:hAnsi="Times New Roman" w:cs="Times New Roman"/>
        </w:rPr>
        <w:t>dditionally, a</w:t>
      </w:r>
      <w:r w:rsidRPr="00FC3031">
        <w:rPr>
          <w:rFonts w:ascii="Times New Roman" w:hAnsi="Times New Roman" w:cs="Times New Roman"/>
        </w:rPr>
        <w:t xml:space="preserve">t a yield of only 57 gallons of soybeans per acre, Phillips 66 </w:t>
      </w:r>
      <w:r w:rsidRPr="00FC3031">
        <w:rPr>
          <w:rFonts w:ascii="Times New Roman" w:hAnsi="Times New Roman" w:cs="Times New Roman"/>
        </w:rPr>
        <w:lastRenderedPageBreak/>
        <w:t>alone could annually use up to 33,000 square miles of soybean acreage or nearly the size of the State of Indiana, for its expected 1.22 billion gallons of renewable diesel produced yearly</w:t>
      </w:r>
      <w:r w:rsidRPr="00FC3031">
        <w:rPr>
          <w:rFonts w:ascii="Times New Roman" w:hAnsi="Times New Roman" w:cs="Times New Roman"/>
        </w:rPr>
        <w:t xml:space="preserve"> (assuming that soybean oil is </w:t>
      </w:r>
      <w:r w:rsidR="00483714">
        <w:rPr>
          <w:rFonts w:ascii="Times New Roman" w:hAnsi="Times New Roman" w:cs="Times New Roman"/>
        </w:rPr>
        <w:t>both</w:t>
      </w:r>
      <w:r w:rsidRPr="00FC3031">
        <w:rPr>
          <w:rFonts w:ascii="Times New Roman" w:hAnsi="Times New Roman" w:cs="Times New Roman"/>
        </w:rPr>
        <w:t xml:space="preserve"> of </w:t>
      </w:r>
      <w:r w:rsidRPr="00483714">
        <w:rPr>
          <w:rFonts w:ascii="Times New Roman" w:hAnsi="Times New Roman" w:cs="Times New Roman"/>
        </w:rPr>
        <w:t xml:space="preserve">their </w:t>
      </w:r>
      <w:r w:rsidR="00483714" w:rsidRPr="00483714">
        <w:rPr>
          <w:rFonts w:ascii="Times New Roman" w:hAnsi="Times New Roman" w:cs="Times New Roman"/>
          <w:color w:val="000000"/>
        </w:rPr>
        <w:t>renewable diesel biofuels projects</w:t>
      </w:r>
      <w:r w:rsidR="00EA1130">
        <w:rPr>
          <w:rFonts w:ascii="Times New Roman" w:hAnsi="Times New Roman" w:cs="Times New Roman"/>
          <w:color w:val="000000"/>
        </w:rPr>
        <w:t>’</w:t>
      </w:r>
      <w:r w:rsidR="00483714" w:rsidRPr="00483714">
        <w:rPr>
          <w:rFonts w:ascii="Times New Roman" w:hAnsi="Times New Roman" w:cs="Times New Roman"/>
          <w:color w:val="000000"/>
        </w:rPr>
        <w:t xml:space="preserve"> feedstock, </w:t>
      </w:r>
      <w:proofErr w:type="spellStart"/>
      <w:r w:rsidR="00483714" w:rsidRPr="00483714">
        <w:rPr>
          <w:rFonts w:ascii="Times New Roman" w:hAnsi="Times New Roman" w:cs="Times New Roman"/>
          <w:color w:val="000000"/>
        </w:rPr>
        <w:t>ie</w:t>
      </w:r>
      <w:proofErr w:type="spellEnd"/>
      <w:r w:rsidR="00483714" w:rsidRPr="00483714">
        <w:rPr>
          <w:rFonts w:ascii="Times New Roman" w:hAnsi="Times New Roman" w:cs="Times New Roman"/>
          <w:color w:val="000000"/>
        </w:rPr>
        <w:t xml:space="preserve"> Rodeo Renewed </w:t>
      </w:r>
      <w:r w:rsidR="00EA1130">
        <w:rPr>
          <w:rFonts w:ascii="Times New Roman" w:hAnsi="Times New Roman" w:cs="Times New Roman"/>
          <w:color w:val="000000"/>
        </w:rPr>
        <w:t xml:space="preserve">Project </w:t>
      </w:r>
      <w:r w:rsidR="00483714" w:rsidRPr="00483714">
        <w:rPr>
          <w:rFonts w:ascii="Times New Roman" w:hAnsi="Times New Roman" w:cs="Times New Roman"/>
          <w:color w:val="000000"/>
        </w:rPr>
        <w:t>plus</w:t>
      </w:r>
      <w:r w:rsidR="00483714" w:rsidRPr="00483714">
        <w:rPr>
          <w:rFonts w:ascii="Times New Roman" w:hAnsi="Times New Roman" w:cs="Times New Roman"/>
          <w:color w:val="000000"/>
        </w:rPr>
        <w:t xml:space="preserve"> the </w:t>
      </w:r>
      <w:proofErr w:type="spellStart"/>
      <w:r w:rsidR="00483714" w:rsidRPr="00483714">
        <w:rPr>
          <w:rFonts w:ascii="Times New Roman" w:hAnsi="Times New Roman" w:cs="Times New Roman"/>
          <w:color w:val="000000"/>
        </w:rPr>
        <w:t>Nustar</w:t>
      </w:r>
      <w:proofErr w:type="spellEnd"/>
      <w:r w:rsidR="00483714" w:rsidRPr="00483714">
        <w:rPr>
          <w:rFonts w:ascii="Times New Roman" w:hAnsi="Times New Roman" w:cs="Times New Roman"/>
          <w:color w:val="000000"/>
        </w:rPr>
        <w:t xml:space="preserve"> Soybean Oil Project).</w:t>
      </w:r>
      <w:r w:rsidRPr="003A5FEB">
        <w:rPr>
          <w:rFonts w:ascii="Times New Roman" w:eastAsia="Times New Roman" w:hAnsi="Times New Roman" w:cs="Times New Roman"/>
          <w:color w:val="080707"/>
          <w:kern w:val="0"/>
          <w14:ligatures w14:val="none"/>
        </w:rPr>
        <w:br/>
      </w:r>
      <w:r w:rsidRPr="003A5FEB">
        <w:rPr>
          <w:rFonts w:ascii="Times New Roman" w:eastAsia="Times New Roman" w:hAnsi="Times New Roman" w:cs="Times New Roman"/>
          <w:color w:val="080707"/>
          <w:kern w:val="0"/>
          <w14:ligatures w14:val="none"/>
        </w:rPr>
        <w:br/>
        <w:t>Agricultural Expansion and Deforestation in Argentina: Argentina's aggressive expansion of its agricultural sector, notably into the ecologically sensitive Gran Chaco region, has led to widespread deforestation. Since 1985, this expansion has resulted in the clearing of approximately 100,000 square kilometers of woodlands, predominantly for soybean cultivation. Such extensive deforestation is not just a loss of natural habitats and biodiversity; it significantly disrupts the ecosystems' inherent ability for carbon storage. The transformation of these natural landscapes into agricultural lands undermines the vital role they play in capturing and storing atmospheric carbon dioxide (CO2) within the soil and plant biomass.</w:t>
      </w:r>
      <w:r w:rsidRPr="003A5FEB">
        <w:rPr>
          <w:rFonts w:ascii="Times New Roman" w:eastAsia="Times New Roman" w:hAnsi="Times New Roman" w:cs="Times New Roman"/>
          <w:color w:val="080707"/>
          <w:kern w:val="0"/>
          <w14:ligatures w14:val="none"/>
        </w:rPr>
        <w:br/>
        <w:t> </w:t>
      </w:r>
      <w:r w:rsidRPr="003A5FEB">
        <w:rPr>
          <w:rFonts w:ascii="Times New Roman" w:eastAsia="Times New Roman" w:hAnsi="Times New Roman" w:cs="Times New Roman"/>
          <w:color w:val="080707"/>
          <w:kern w:val="0"/>
          <w14:ligatures w14:val="none"/>
        </w:rPr>
        <w:br/>
        <w:t xml:space="preserve">Soybean Processing, Export, and Environmental Impacts: Argentina processes an enormous quantity of soybeans, about 62 million </w:t>
      </w:r>
      <w:proofErr w:type="spellStart"/>
      <w:r w:rsidRPr="003A5FEB">
        <w:rPr>
          <w:rFonts w:ascii="Times New Roman" w:eastAsia="Times New Roman" w:hAnsi="Times New Roman" w:cs="Times New Roman"/>
          <w:color w:val="080707"/>
          <w:kern w:val="0"/>
          <w14:ligatures w14:val="none"/>
        </w:rPr>
        <w:t>tonnes</w:t>
      </w:r>
      <w:proofErr w:type="spellEnd"/>
      <w:r w:rsidRPr="003A5FEB">
        <w:rPr>
          <w:rFonts w:ascii="Times New Roman" w:eastAsia="Times New Roman" w:hAnsi="Times New Roman" w:cs="Times New Roman"/>
          <w:color w:val="080707"/>
          <w:kern w:val="0"/>
          <w14:ligatures w14:val="none"/>
        </w:rPr>
        <w:t xml:space="preserve"> annually, into products like soy cake and oil, which are then exported globally for various uses. Positioned near major soy producers such as Brazil, Paraguay, and Bolivia, Argentina has become a key hub for soy importation and processing. However, this role comes with environmental repercussions. For instance, soybeans imported from Paraguay have been linked to deforestation, notably in the Atlantic Forest in 2019. The environmental impact of these soybeans is challenging to trace due to the mixing of batches at ports and processing facilities, complicating efforts to accurately assess their deforestation footprint.</w:t>
      </w:r>
    </w:p>
    <w:p w:rsidR="003A5FEB" w:rsidRPr="003A5FEB" w:rsidRDefault="003A5FEB" w:rsidP="003A5FEB">
      <w:pPr>
        <w:rPr>
          <w:rFonts w:ascii="Times New Roman" w:eastAsia="Times New Roman" w:hAnsi="Times New Roman" w:cs="Times New Roman"/>
          <w:kern w:val="0"/>
          <w14:ligatures w14:val="none"/>
        </w:rPr>
      </w:pPr>
      <w:r w:rsidRPr="003A5FEB">
        <w:rPr>
          <w:rFonts w:ascii="Times New Roman" w:eastAsia="Times New Roman" w:hAnsi="Times New Roman" w:cs="Times New Roman"/>
          <w:color w:val="080707"/>
          <w:kern w:val="0"/>
          <w14:ligatures w14:val="none"/>
        </w:rPr>
        <w:br/>
        <w:t>Soil Carbon Sequestration Considerations: Soil carbon sequestration is critically impacted by agricultural practices. When areas like the Gran Chaco are cleared for soybean cultivation, the soil's carbon storage capacity is drastically reduced. Natural ecosystems, rich in organic carbon, facilitate carbon sequestration through plant and microbial activity. However, deforestation for agriculture disrupts this natural cycle, leading to faster decomposition of soil organic matter and the release of stored carbon back into the atmosphere.</w:t>
      </w:r>
      <w:r w:rsidRPr="003A5FEB">
        <w:rPr>
          <w:rFonts w:ascii="Times New Roman" w:eastAsia="Times New Roman" w:hAnsi="Times New Roman" w:cs="Times New Roman"/>
          <w:color w:val="080707"/>
          <w:kern w:val="0"/>
          <w14:ligatures w14:val="none"/>
        </w:rPr>
        <w:br/>
      </w:r>
      <w:r w:rsidRPr="003A5FEB">
        <w:rPr>
          <w:rFonts w:ascii="Times New Roman" w:eastAsia="Times New Roman" w:hAnsi="Times New Roman" w:cs="Times New Roman"/>
          <w:color w:val="080707"/>
          <w:kern w:val="0"/>
          <w14:ligatures w14:val="none"/>
        </w:rPr>
        <w:br/>
        <w:t>Soil Carbon Sequestration in the Context of Agricultural Expansion and Deforestation: The practice of expanding agricultural land, as seen in Argentina's foray into regions like the Gran Chaco, has significant implications for soil carbon sequestration. When natural landscapes such as forests and grasslands are cleared for agricultural purposes, like soybean cultivation, the soil's ability to store carbon is greatly affected. In their natural state, these ecosystems are rich in organic carbon, with carbon sequestration occurring both through the biomass of plants and within the soil itself. Soil carbon sequestration involves the process of capturing atmospheric carbon dioxide (CO2) and storing it in the soil organic carbon pool. This is primarily facilitated by plant roots and soil microbes that convert CO2 into organic matter. However, deforestation for agriculture disrupts this natural cycle. The removal of vegetation and subsequent soil disturbance reduces the input of organic matter into the soil, diminishing its carbon storage capacity. Moreover, agricultural practices often lead to the faster decomposition of soil organic matter, releasing stored carbon back into the atmosphere and contributing to greenhouse gas emissions.</w:t>
      </w:r>
    </w:p>
    <w:p w:rsidR="003A5FEB" w:rsidRPr="003A5FEB" w:rsidRDefault="003A5FEB" w:rsidP="003A5FEB">
      <w:pPr>
        <w:rPr>
          <w:rFonts w:ascii="Times New Roman" w:eastAsia="Times New Roman" w:hAnsi="Times New Roman" w:cs="Times New Roman"/>
          <w:kern w:val="0"/>
          <w14:ligatures w14:val="none"/>
        </w:rPr>
      </w:pPr>
      <w:r w:rsidRPr="003A5FEB">
        <w:rPr>
          <w:rFonts w:ascii="Times New Roman" w:eastAsia="Times New Roman" w:hAnsi="Times New Roman" w:cs="Times New Roman"/>
          <w:color w:val="080707"/>
          <w:kern w:val="0"/>
          <w14:ligatures w14:val="none"/>
        </w:rPr>
        <w:lastRenderedPageBreak/>
        <w:br/>
        <w:t>Impact of Soybean Cultivation and Biofuel Production on Soil Carbon Storage: In the specific case of soybean cultivation for biofuel production, as prevalent in Argentina, the environmental impact extends beyond deforestation to the inefficiency of land use. Producing soybean oil for biofuel yields a relatively low amount of oil per acre annually compared to the potential carbon sequestration of natural landscapes. For instance, an acre dedicated to soybean cultivation for biofuel produces significantly less carbon sequestration benefits than an acre of mature forest with its extensive root systems and soil microbial activity. These natural systems are capable of sequestering a substantial amount of carbon, far outweighing what is achieved through soybean farming. Additionally, the claim that biofuel combustion is carbon-neutral often overlooks the significant carbon sequestration potential lost due to converting natural landscapes into agricultural land. This omission leads to a skewed representation of the true environmental impact of biofuel production, particularly in its lifecycle greenhouse gas (GHG) emissions calculations. It's crucial to recognize that preserving and restoring natural ecosystems like forests and grasslands can offer more effective soil carbon sequestration benefits, thereby playing a vital role in mitigating climate change.</w:t>
      </w:r>
      <w:r w:rsidRPr="003A5FEB">
        <w:rPr>
          <w:rFonts w:ascii="Times New Roman" w:eastAsia="Times New Roman" w:hAnsi="Times New Roman" w:cs="Times New Roman"/>
          <w:color w:val="080707"/>
          <w:kern w:val="0"/>
          <w14:ligatures w14:val="none"/>
        </w:rPr>
        <w:br/>
      </w:r>
      <w:r w:rsidRPr="003A5FEB">
        <w:rPr>
          <w:rFonts w:ascii="Times New Roman" w:eastAsia="Times New Roman" w:hAnsi="Times New Roman" w:cs="Times New Roman"/>
          <w:color w:val="080707"/>
          <w:kern w:val="0"/>
          <w14:ligatures w14:val="none"/>
        </w:rPr>
        <w:br/>
        <w:t>Biofuel Combustion and Carbon Neutrality Misrepresentation: The claim that the combustion of renewable diesel biofuel, such as that derived from soybeans, is carbon-neutral often overlooks the comparative inefficiency of biofuel feedstocks in carbon sequestration. This perspective, as echoed in guidelines from entities like the IPCC and U.S. EPA, fails to account for the long-term carbon sequestration potential of natural landscapes. Reports like the Revised Environmental Impact Report (REIR), which treat biofuel combustion CO2 emissions as carbon-neutral, ignore the "No Project" alternative of preserving natural lands for carbon sequestration. This omission skews the lifecycle greenhouse gas (GHG) emissions calculations, favoring biofuel production.</w:t>
      </w:r>
    </w:p>
    <w:p w:rsidR="003A5FEB" w:rsidRPr="003A5FEB" w:rsidRDefault="003A5FEB" w:rsidP="003A5FEB">
      <w:pPr>
        <w:rPr>
          <w:rFonts w:ascii="Times New Roman" w:eastAsia="Times New Roman" w:hAnsi="Times New Roman" w:cs="Times New Roman"/>
          <w:kern w:val="0"/>
          <w14:ligatures w14:val="none"/>
        </w:rPr>
      </w:pPr>
    </w:p>
    <w:p w:rsidR="003A5FEB" w:rsidRPr="003A5FEB" w:rsidRDefault="003A5FEB" w:rsidP="003A5FEB">
      <w:pPr>
        <w:rPr>
          <w:rFonts w:ascii="Times New Roman" w:eastAsia="Times New Roman" w:hAnsi="Times New Roman" w:cs="Times New Roman"/>
          <w:kern w:val="0"/>
          <w14:ligatures w14:val="none"/>
        </w:rPr>
      </w:pPr>
      <w:r w:rsidRPr="003A5FEB">
        <w:rPr>
          <w:rFonts w:ascii="Times New Roman" w:eastAsia="Times New Roman" w:hAnsi="Times New Roman" w:cs="Times New Roman"/>
          <w:color w:val="080707"/>
          <w:kern w:val="0"/>
          <w14:ligatures w14:val="none"/>
        </w:rPr>
        <w:t xml:space="preserve">Most importantly, the position of CARB is based upon factually inaccurate land-use GHG assumptions as a reason for disregarding renewable diesel biofuels combustion during the tailpipe emissions portion of their lifecycle (which is considered to be approximately 75% of the total). CARB states that “the CO2 emitted from vehicles during biofuel combustion is considered carbon neutral, in accordance with IPCC and U.S. EPA GHG inventory guidelines, as the carbon released was </w:t>
      </w:r>
      <w:proofErr w:type="spellStart"/>
      <w:r w:rsidRPr="003A5FEB">
        <w:rPr>
          <w:rFonts w:ascii="Times New Roman" w:eastAsia="Times New Roman" w:hAnsi="Times New Roman" w:cs="Times New Roman"/>
          <w:color w:val="080707"/>
          <w:kern w:val="0"/>
          <w14:ligatures w14:val="none"/>
        </w:rPr>
        <w:t>uptaken</w:t>
      </w:r>
      <w:proofErr w:type="spellEnd"/>
      <w:r w:rsidRPr="003A5FEB">
        <w:rPr>
          <w:rFonts w:ascii="Times New Roman" w:eastAsia="Times New Roman" w:hAnsi="Times New Roman" w:cs="Times New Roman"/>
          <w:color w:val="080707"/>
          <w:kern w:val="0"/>
          <w14:ligatures w14:val="none"/>
        </w:rPr>
        <w:t xml:space="preserve"> from the atmosphere within a short timeframe by the plant that produced the oil”. In this case, for land-use GHG considerations, the Phillips 66 Draft (Environmental Impact Report (EIR) and Revised EIR do not consider the "No Project" alternative of preserving natural lands for natural carbon sequestration, which starkly contrasts with the inefficient agricultural use for soybean farming. By not including tailpipe admissions in the renewable diesel biofuel lifecycle GHGs, the report gives the refinery an unmerited advantage, as tailpipe emissions account for about 75% of the total petroleum diesel lifecycle emissions and they should for renewable diesel biofuels as well (if true or unbiased carbon dioxide greenhouse gas accounting protocols were followed).</w:t>
      </w:r>
      <w:r w:rsidRPr="003A5FEB">
        <w:rPr>
          <w:rFonts w:ascii="Times New Roman" w:eastAsia="Times New Roman" w:hAnsi="Times New Roman" w:cs="Times New Roman"/>
          <w:color w:val="080707"/>
          <w:kern w:val="0"/>
          <w14:ligatures w14:val="none"/>
        </w:rPr>
        <w:br/>
      </w:r>
      <w:r w:rsidRPr="003A5FEB">
        <w:rPr>
          <w:rFonts w:ascii="Times New Roman" w:eastAsia="Times New Roman" w:hAnsi="Times New Roman" w:cs="Times New Roman"/>
          <w:color w:val="080707"/>
          <w:kern w:val="0"/>
          <w14:ligatures w14:val="none"/>
        </w:rPr>
        <w:br/>
        <w:t>Advocacy for Sustainable Practices: My stance is a call for more sustainable agricultural practices and better ecosystem management, particularly in preserving the carbon storage capacity of both grasslands and forests. The soybean supply chain in South America, with Argentina as a key player, needs to adopt environmentally responsible practices to reduce the impact on forests and grasslands. </w:t>
      </w:r>
    </w:p>
    <w:p w:rsidR="003A5FEB" w:rsidRPr="003A5FEB" w:rsidRDefault="003A5FEB" w:rsidP="003A5FEB">
      <w:pPr>
        <w:rPr>
          <w:rFonts w:ascii="Times New Roman" w:eastAsia="Times New Roman" w:hAnsi="Times New Roman" w:cs="Times New Roman"/>
          <w:kern w:val="0"/>
          <w14:ligatures w14:val="none"/>
        </w:rPr>
      </w:pPr>
    </w:p>
    <w:p w:rsidR="003A5FEB" w:rsidRPr="003A5FEB" w:rsidRDefault="003A5FEB" w:rsidP="003A5FEB">
      <w:pPr>
        <w:rPr>
          <w:rFonts w:ascii="Times New Roman" w:eastAsia="Times New Roman" w:hAnsi="Times New Roman" w:cs="Times New Roman"/>
          <w:kern w:val="0"/>
          <w14:ligatures w14:val="none"/>
        </w:rPr>
      </w:pPr>
      <w:r w:rsidRPr="003A5FEB">
        <w:rPr>
          <w:rFonts w:ascii="Times New Roman" w:eastAsia="Times New Roman" w:hAnsi="Times New Roman" w:cs="Times New Roman"/>
          <w:color w:val="080707"/>
          <w:kern w:val="0"/>
          <w14:ligatures w14:val="none"/>
        </w:rPr>
        <w:t>In conclusion, my opposition to importing Argentinean soybeans into the U.S. is based on the environmental consequences of soybean agriculture, including deforestation, inefficient land use for biofuel production, and the misrepresented carbon neutrality claims in biofuel lifecycle analyses. My advocacy for a shift towards more environmentally conscious agricultural and land management approaches, prioritizing the preservation of ecosystems crucial for carbon storage and climate change mitigation. </w:t>
      </w:r>
    </w:p>
    <w:p w:rsidR="003A5FEB" w:rsidRPr="003A5FEB" w:rsidRDefault="003A5FEB" w:rsidP="003A5FEB">
      <w:pPr>
        <w:rPr>
          <w:rFonts w:ascii="Times New Roman" w:eastAsia="Times New Roman" w:hAnsi="Times New Roman" w:cs="Times New Roman"/>
          <w:kern w:val="0"/>
          <w14:ligatures w14:val="none"/>
        </w:rPr>
      </w:pPr>
    </w:p>
    <w:p w:rsidR="003A5FEB" w:rsidRPr="003A5FEB" w:rsidRDefault="003A5FEB" w:rsidP="003A5FEB">
      <w:pPr>
        <w:rPr>
          <w:rFonts w:ascii="Times New Roman" w:eastAsia="Times New Roman" w:hAnsi="Times New Roman" w:cs="Times New Roman"/>
          <w:kern w:val="0"/>
          <w14:ligatures w14:val="none"/>
        </w:rPr>
      </w:pPr>
      <w:r w:rsidRPr="003A5FEB">
        <w:rPr>
          <w:rFonts w:ascii="Times New Roman" w:eastAsia="Times New Roman" w:hAnsi="Times New Roman" w:cs="Times New Roman"/>
          <w:color w:val="080707"/>
          <w:kern w:val="0"/>
          <w14:ligatures w14:val="none"/>
        </w:rPr>
        <w:t>Charles Davidson</w:t>
      </w:r>
    </w:p>
    <w:p w:rsidR="003A5FEB" w:rsidRPr="003A5FEB" w:rsidRDefault="003A5FEB" w:rsidP="003A5FEB">
      <w:pPr>
        <w:rPr>
          <w:rFonts w:ascii="Times New Roman" w:eastAsia="Times New Roman" w:hAnsi="Times New Roman" w:cs="Times New Roman"/>
          <w:kern w:val="0"/>
          <w14:ligatures w14:val="none"/>
        </w:rPr>
      </w:pPr>
      <w:r w:rsidRPr="003A5FEB">
        <w:rPr>
          <w:rFonts w:ascii="Times New Roman" w:eastAsia="Times New Roman" w:hAnsi="Times New Roman" w:cs="Times New Roman"/>
          <w:color w:val="080707"/>
          <w:kern w:val="0"/>
          <w14:ligatures w14:val="none"/>
        </w:rPr>
        <w:t>Hercules CA</w:t>
      </w:r>
    </w:p>
    <w:p w:rsidR="00000000" w:rsidRPr="00FC3031" w:rsidRDefault="00000000">
      <w:pPr>
        <w:rPr>
          <w:rFonts w:ascii="Times New Roman" w:hAnsi="Times New Roman" w:cs="Times New Roman"/>
        </w:rPr>
      </w:pPr>
    </w:p>
    <w:p w:rsidR="00FC3031" w:rsidRPr="00FC3031" w:rsidRDefault="00FC3031">
      <w:pPr>
        <w:rPr>
          <w:rFonts w:ascii="Times New Roman" w:hAnsi="Times New Roman" w:cs="Times New Roman"/>
        </w:rPr>
      </w:pPr>
    </w:p>
    <w:p w:rsidR="00FC3031" w:rsidRPr="00FC3031" w:rsidRDefault="00FC3031">
      <w:pPr>
        <w:rPr>
          <w:rFonts w:ascii="Times New Roman" w:hAnsi="Times New Roman" w:cs="Times New Roman"/>
        </w:rPr>
      </w:pPr>
      <w:r>
        <w:rPr>
          <w:rFonts w:ascii="Times New Roman" w:hAnsi="Times New Roman" w:cs="Times New Roman"/>
        </w:rPr>
        <w:t xml:space="preserve">REFERENCES: </w:t>
      </w:r>
    </w:p>
    <w:p w:rsidR="00FC3031" w:rsidRPr="00FC3031" w:rsidRDefault="00FC3031">
      <w:pPr>
        <w:rPr>
          <w:rFonts w:ascii="Times New Roman" w:hAnsi="Times New Roman" w:cs="Times New Roman"/>
          <w:color w:val="000000"/>
          <w:kern w:val="0"/>
        </w:rPr>
      </w:pPr>
      <w:r w:rsidRPr="00FC3031">
        <w:rPr>
          <w:rFonts w:ascii="Times New Roman" w:hAnsi="Times New Roman" w:cs="Times New Roman"/>
          <w:color w:val="000000"/>
          <w:kern w:val="0"/>
        </w:rPr>
        <w:t xml:space="preserve">1) </w:t>
      </w:r>
      <w:r w:rsidRPr="00FC3031">
        <w:rPr>
          <w:rFonts w:ascii="Times New Roman" w:hAnsi="Times New Roman" w:cs="Times New Roman"/>
          <w:color w:val="000000"/>
          <w:kern w:val="0"/>
        </w:rPr>
        <w:t xml:space="preserve">Argentina: The overlooked hub of South American soy New </w:t>
      </w:r>
      <w:proofErr w:type="spellStart"/>
      <w:r w:rsidRPr="00FC3031">
        <w:rPr>
          <w:rFonts w:ascii="Times New Roman" w:hAnsi="Times New Roman" w:cs="Times New Roman"/>
          <w:color w:val="000000"/>
          <w:kern w:val="0"/>
        </w:rPr>
        <w:t>Trase</w:t>
      </w:r>
      <w:proofErr w:type="spellEnd"/>
      <w:r w:rsidRPr="00FC3031">
        <w:rPr>
          <w:rFonts w:ascii="Times New Roman" w:hAnsi="Times New Roman" w:cs="Times New Roman"/>
          <w:color w:val="000000"/>
          <w:kern w:val="0"/>
        </w:rPr>
        <w:t xml:space="preserve"> data on Argentina’s soy supply chain highlights how indirect soy supply in South America could be hiding deforestation in global supply chains. Michael </w:t>
      </w:r>
      <w:proofErr w:type="spellStart"/>
      <w:r w:rsidRPr="00FC3031">
        <w:rPr>
          <w:rFonts w:ascii="Times New Roman" w:hAnsi="Times New Roman" w:cs="Times New Roman"/>
          <w:color w:val="000000"/>
          <w:kern w:val="0"/>
        </w:rPr>
        <w:t>Lathuillière</w:t>
      </w:r>
      <w:proofErr w:type="spellEnd"/>
      <w:r w:rsidRPr="00FC3031">
        <w:rPr>
          <w:rFonts w:ascii="Times New Roman" w:hAnsi="Times New Roman" w:cs="Times New Roman"/>
          <w:color w:val="000000"/>
          <w:kern w:val="0"/>
        </w:rPr>
        <w:t xml:space="preserve"> (11 August 2022)</w:t>
      </w:r>
      <w:r w:rsidRPr="00FC3031">
        <w:rPr>
          <w:rFonts w:ascii="Times New Roman" w:hAnsi="Times New Roman" w:cs="Times New Roman"/>
          <w:color w:val="000000"/>
          <w:kern w:val="0"/>
        </w:rPr>
        <w:t xml:space="preserve"> </w:t>
      </w:r>
      <w:r w:rsidRPr="00FC3031">
        <w:rPr>
          <w:rFonts w:ascii="Times New Roman" w:hAnsi="Times New Roman" w:cs="Times New Roman"/>
          <w:color w:val="000000"/>
          <w:kern w:val="0"/>
        </w:rPr>
        <w:t xml:space="preserve">https://insights.trase.earth/insights/argentina-the-overlooked-hub-of-south-american-soy/  </w:t>
      </w:r>
    </w:p>
    <w:p w:rsidR="00FC3031" w:rsidRPr="00FC3031" w:rsidRDefault="00FC3031">
      <w:pPr>
        <w:rPr>
          <w:rFonts w:ascii="Times New Roman" w:hAnsi="Times New Roman" w:cs="Times New Roman"/>
          <w:color w:val="000000"/>
          <w:kern w:val="0"/>
        </w:rPr>
      </w:pPr>
    </w:p>
    <w:p w:rsidR="00312E65" w:rsidRDefault="00FC3031" w:rsidP="00FC3031">
      <w:pPr>
        <w:rPr>
          <w:rFonts w:ascii="Times New Roman" w:hAnsi="Times New Roman" w:cs="Times New Roman"/>
          <w:color w:val="000000"/>
          <w:kern w:val="0"/>
        </w:rPr>
      </w:pPr>
      <w:r w:rsidRPr="00FC3031">
        <w:rPr>
          <w:rFonts w:ascii="Times New Roman" w:hAnsi="Times New Roman" w:cs="Times New Roman"/>
          <w:color w:val="000000"/>
          <w:kern w:val="0"/>
        </w:rPr>
        <w:t xml:space="preserve">2) </w:t>
      </w:r>
      <w:r w:rsidRPr="00FC3031">
        <w:rPr>
          <w:rFonts w:ascii="Times New Roman" w:hAnsi="Times New Roman" w:cs="Times New Roman"/>
          <w:color w:val="000000"/>
          <w:kern w:val="0"/>
        </w:rPr>
        <w:t xml:space="preserve">Soil carbon sequestration accelerated by restoration of grassland biodiversity. Yang, Y., Tilman, D., </w:t>
      </w:r>
      <w:proofErr w:type="spellStart"/>
      <w:r w:rsidRPr="00FC3031">
        <w:rPr>
          <w:rFonts w:ascii="Times New Roman" w:hAnsi="Times New Roman" w:cs="Times New Roman"/>
          <w:color w:val="000000"/>
          <w:kern w:val="0"/>
        </w:rPr>
        <w:t>Furey</w:t>
      </w:r>
      <w:proofErr w:type="spellEnd"/>
      <w:r w:rsidRPr="00FC3031">
        <w:rPr>
          <w:rFonts w:ascii="Times New Roman" w:hAnsi="Times New Roman" w:cs="Times New Roman"/>
          <w:color w:val="000000"/>
          <w:kern w:val="0"/>
        </w:rPr>
        <w:t xml:space="preserve">, G. et al.  Nat </w:t>
      </w:r>
      <w:proofErr w:type="spellStart"/>
      <w:r w:rsidRPr="00FC3031">
        <w:rPr>
          <w:rFonts w:ascii="Times New Roman" w:hAnsi="Times New Roman" w:cs="Times New Roman"/>
          <w:color w:val="000000"/>
          <w:kern w:val="0"/>
        </w:rPr>
        <w:t>Commun</w:t>
      </w:r>
      <w:proofErr w:type="spellEnd"/>
      <w:r w:rsidRPr="00FC3031">
        <w:rPr>
          <w:rFonts w:ascii="Times New Roman" w:hAnsi="Times New Roman" w:cs="Times New Roman"/>
          <w:color w:val="000000"/>
          <w:kern w:val="0"/>
        </w:rPr>
        <w:t xml:space="preserve"> 10, 718 (2019). https://doi.org/10.1038/s41467-019-08636-w   Biodiesel. S </w:t>
      </w:r>
      <w:proofErr w:type="spellStart"/>
      <w:r w:rsidRPr="00FC3031">
        <w:rPr>
          <w:rFonts w:ascii="Times New Roman" w:hAnsi="Times New Roman" w:cs="Times New Roman"/>
          <w:color w:val="000000"/>
          <w:kern w:val="0"/>
        </w:rPr>
        <w:t>Sadaka</w:t>
      </w:r>
      <w:proofErr w:type="spellEnd"/>
      <w:r w:rsidRPr="00FC3031">
        <w:rPr>
          <w:rFonts w:ascii="Times New Roman" w:hAnsi="Times New Roman" w:cs="Times New Roman"/>
          <w:color w:val="000000"/>
          <w:kern w:val="0"/>
        </w:rPr>
        <w:t xml:space="preserve">. (FSA1050: DIVISION OF AGRICULTURE RESEARCH &amp; EXTENSION University of Arkansas System). &lt; </w:t>
      </w:r>
      <w:hyperlink r:id="rId7" w:history="1">
        <w:r w:rsidRPr="00FC3031">
          <w:rPr>
            <w:rStyle w:val="Hyperlink"/>
            <w:rFonts w:ascii="Times New Roman" w:hAnsi="Times New Roman" w:cs="Times New Roman"/>
            <w:kern w:val="0"/>
          </w:rPr>
          <w:t>https://www.uaex.uada.edu/publications/PDF/FSA-1050.pdf</w:t>
        </w:r>
      </w:hyperlink>
      <w:r w:rsidRPr="00FC3031">
        <w:rPr>
          <w:rFonts w:ascii="Times New Roman" w:hAnsi="Times New Roman" w:cs="Times New Roman"/>
          <w:color w:val="000000"/>
          <w:kern w:val="0"/>
        </w:rPr>
        <w:t>&gt;</w:t>
      </w:r>
    </w:p>
    <w:p w:rsidR="00FC3031" w:rsidRPr="00FC3031" w:rsidRDefault="00FC3031" w:rsidP="00FC3031">
      <w:pPr>
        <w:rPr>
          <w:rFonts w:ascii="Times New Roman" w:hAnsi="Times New Roman" w:cs="Times New Roman"/>
          <w:color w:val="000000"/>
          <w:kern w:val="0"/>
        </w:rPr>
      </w:pPr>
    </w:p>
    <w:p w:rsidR="00FC3031" w:rsidRPr="00FC3031" w:rsidRDefault="00FC3031" w:rsidP="00FC3031">
      <w:pPr>
        <w:rPr>
          <w:rFonts w:ascii="Times New Roman" w:hAnsi="Times New Roman" w:cs="Times New Roman"/>
          <w:color w:val="000000"/>
          <w:kern w:val="0"/>
        </w:rPr>
      </w:pPr>
      <w:r w:rsidRPr="00FC3031">
        <w:rPr>
          <w:rFonts w:ascii="Times New Roman" w:hAnsi="Times New Roman" w:cs="Times New Roman"/>
          <w:color w:val="000000"/>
          <w:kern w:val="0"/>
        </w:rPr>
        <w:t>3) G</w:t>
      </w:r>
      <w:r w:rsidRPr="00FC3031">
        <w:rPr>
          <w:rFonts w:ascii="Times New Roman" w:hAnsi="Times New Roman" w:cs="Times New Roman"/>
          <w:color w:val="000000"/>
          <w:kern w:val="0"/>
        </w:rPr>
        <w:t>rassland soil carbon sequestration: Current understanding, challenges, and solutions YONGFEI BAI HTTPS://ORCID.ORG/0000-0001-6656-4501 AND M. FRANCESCA COTRUFO https://www.science.org/doi/10.1126/science.abo2380?url_ver=Z39.88-2003&amp;rfr_id=ori:rid:crossref.org&amp;rfr_dat=cr_pub%20%200pubmed</w:t>
      </w:r>
    </w:p>
    <w:p w:rsidR="00FC3031" w:rsidRPr="00FC3031" w:rsidRDefault="00FC3031" w:rsidP="00FC3031">
      <w:pPr>
        <w:rPr>
          <w:rFonts w:ascii="Times New Roman" w:hAnsi="Times New Roman" w:cs="Times New Roman"/>
          <w:color w:val="000000"/>
          <w:kern w:val="0"/>
        </w:rPr>
      </w:pPr>
    </w:p>
    <w:p w:rsidR="00FC3031" w:rsidRPr="00312E65" w:rsidRDefault="00FC3031" w:rsidP="00FC3031">
      <w:pPr>
        <w:rPr>
          <w:rFonts w:ascii="Times New Roman" w:eastAsia="Times New Roman" w:hAnsi="Times New Roman" w:cs="Times New Roman"/>
          <w:color w:val="000000"/>
          <w:kern w:val="0"/>
          <w14:ligatures w14:val="none"/>
        </w:rPr>
      </w:pPr>
      <w:r>
        <w:rPr>
          <w:rFonts w:ascii="Times New Roman" w:hAnsi="Times New Roman" w:cs="Times New Roman"/>
          <w:color w:val="000000"/>
          <w:kern w:val="0"/>
        </w:rPr>
        <w:t>4</w:t>
      </w:r>
      <w:r w:rsidRPr="00FC3031">
        <w:rPr>
          <w:rFonts w:ascii="Times New Roman" w:hAnsi="Times New Roman" w:cs="Times New Roman"/>
          <w:color w:val="000000"/>
          <w:kern w:val="0"/>
        </w:rPr>
        <w:t xml:space="preserve">) </w:t>
      </w:r>
      <w:r w:rsidRPr="00FC3031">
        <w:rPr>
          <w:rFonts w:ascii="Times New Roman" w:hAnsi="Times New Roman" w:cs="Times New Roman"/>
        </w:rPr>
        <w:t xml:space="preserve">Biodiesel. S </w:t>
      </w:r>
      <w:proofErr w:type="spellStart"/>
      <w:r w:rsidRPr="00FC3031">
        <w:rPr>
          <w:rFonts w:ascii="Times New Roman" w:hAnsi="Times New Roman" w:cs="Times New Roman"/>
        </w:rPr>
        <w:t>Sadaka</w:t>
      </w:r>
      <w:proofErr w:type="spellEnd"/>
      <w:r w:rsidRPr="00FC3031">
        <w:rPr>
          <w:rFonts w:ascii="Times New Roman" w:hAnsi="Times New Roman" w:cs="Times New Roman"/>
        </w:rPr>
        <w:t xml:space="preserve">. (FSA1050: </w:t>
      </w:r>
      <w:r w:rsidRPr="00FC3031">
        <w:rPr>
          <w:rFonts w:ascii="Times New Roman" w:hAnsi="Times New Roman" w:cs="Times New Roman"/>
          <w:color w:val="211E1E"/>
        </w:rPr>
        <w:t>DIVISION OF AGRICULTURE RESEARCH &amp; EXTENSION University of Arkansas System). &lt;</w:t>
      </w:r>
      <w:r w:rsidRPr="00FC3031">
        <w:rPr>
          <w:rFonts w:ascii="Times New Roman" w:hAnsi="Times New Roman" w:cs="Times New Roman"/>
        </w:rPr>
        <w:t xml:space="preserve"> </w:t>
      </w:r>
      <w:r w:rsidRPr="00FC3031">
        <w:rPr>
          <w:rFonts w:ascii="Times New Roman" w:hAnsi="Times New Roman" w:cs="Times New Roman"/>
          <w:color w:val="211E1E"/>
        </w:rPr>
        <w:t>https://www.uaex.uada.edu/publications/PDF/FSA-1050.pdf&gt;</w:t>
      </w:r>
    </w:p>
    <w:p w:rsidR="00312E65" w:rsidRPr="00FC3031" w:rsidRDefault="00312E65">
      <w:pPr>
        <w:rPr>
          <w:rFonts w:ascii="Times New Roman" w:hAnsi="Times New Roman" w:cs="Times New Roman"/>
        </w:rPr>
      </w:pPr>
    </w:p>
    <w:sectPr w:rsidR="00312E65" w:rsidRPr="00FC303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2760" w:rsidRDefault="003E2760" w:rsidP="003A5FEB">
      <w:r>
        <w:separator/>
      </w:r>
    </w:p>
  </w:endnote>
  <w:endnote w:type="continuationSeparator" w:id="0">
    <w:p w:rsidR="003E2760" w:rsidRDefault="003E2760" w:rsidP="003A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0910475"/>
      <w:docPartObj>
        <w:docPartGallery w:val="Page Numbers (Bottom of Page)"/>
        <w:docPartUnique/>
      </w:docPartObj>
    </w:sdtPr>
    <w:sdtContent>
      <w:p w:rsidR="003A5FEB" w:rsidRDefault="003A5FEB" w:rsidP="00795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A5FEB" w:rsidRDefault="003A5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7173078"/>
      <w:docPartObj>
        <w:docPartGallery w:val="Page Numbers (Bottom of Page)"/>
        <w:docPartUnique/>
      </w:docPartObj>
    </w:sdtPr>
    <w:sdtContent>
      <w:p w:rsidR="003A5FEB" w:rsidRDefault="003A5FEB" w:rsidP="00795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A5FEB" w:rsidRDefault="003A5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2760" w:rsidRDefault="003E2760" w:rsidP="003A5FEB">
      <w:r>
        <w:separator/>
      </w:r>
    </w:p>
  </w:footnote>
  <w:footnote w:type="continuationSeparator" w:id="0">
    <w:p w:rsidR="003E2760" w:rsidRDefault="003E2760" w:rsidP="003A5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6D0"/>
    <w:multiLevelType w:val="multilevel"/>
    <w:tmpl w:val="9F20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216EAB"/>
    <w:multiLevelType w:val="multilevel"/>
    <w:tmpl w:val="B27C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5338520">
    <w:abstractNumId w:val="1"/>
  </w:num>
  <w:num w:numId="2" w16cid:durableId="687294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EB"/>
    <w:rsid w:val="001E5AA5"/>
    <w:rsid w:val="002319C8"/>
    <w:rsid w:val="0023612E"/>
    <w:rsid w:val="002F5585"/>
    <w:rsid w:val="00312E65"/>
    <w:rsid w:val="003A5FEB"/>
    <w:rsid w:val="003E2760"/>
    <w:rsid w:val="00483714"/>
    <w:rsid w:val="00D27901"/>
    <w:rsid w:val="00EA1130"/>
    <w:rsid w:val="00FC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C72B7"/>
  <w15:chartTrackingRefBased/>
  <w15:docId w15:val="{3E84BC76-5011-B64B-BED8-9A5BB17C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2E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312E65"/>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5FEB"/>
  </w:style>
  <w:style w:type="paragraph" w:styleId="Footer">
    <w:name w:val="footer"/>
    <w:basedOn w:val="Normal"/>
    <w:link w:val="FooterChar"/>
    <w:uiPriority w:val="99"/>
    <w:unhideWhenUsed/>
    <w:rsid w:val="003A5FEB"/>
    <w:pPr>
      <w:tabs>
        <w:tab w:val="center" w:pos="4680"/>
        <w:tab w:val="right" w:pos="9360"/>
      </w:tabs>
    </w:pPr>
  </w:style>
  <w:style w:type="character" w:customStyle="1" w:styleId="FooterChar">
    <w:name w:val="Footer Char"/>
    <w:basedOn w:val="DefaultParagraphFont"/>
    <w:link w:val="Footer"/>
    <w:uiPriority w:val="99"/>
    <w:rsid w:val="003A5FEB"/>
  </w:style>
  <w:style w:type="character" w:styleId="PageNumber">
    <w:name w:val="page number"/>
    <w:basedOn w:val="DefaultParagraphFont"/>
    <w:uiPriority w:val="99"/>
    <w:semiHidden/>
    <w:unhideWhenUsed/>
    <w:rsid w:val="003A5FEB"/>
  </w:style>
  <w:style w:type="character" w:customStyle="1" w:styleId="Heading4Char">
    <w:name w:val="Heading 4 Char"/>
    <w:basedOn w:val="DefaultParagraphFont"/>
    <w:link w:val="Heading4"/>
    <w:uiPriority w:val="9"/>
    <w:rsid w:val="00312E65"/>
    <w:rPr>
      <w:rFonts w:ascii="Times New Roman" w:eastAsia="Times New Roman" w:hAnsi="Times New Roman" w:cs="Times New Roman"/>
      <w:b/>
      <w:bCs/>
      <w:kern w:val="0"/>
      <w14:ligatures w14:val="none"/>
    </w:rPr>
  </w:style>
  <w:style w:type="character" w:styleId="Strong">
    <w:name w:val="Strong"/>
    <w:basedOn w:val="DefaultParagraphFont"/>
    <w:uiPriority w:val="22"/>
    <w:qFormat/>
    <w:rsid w:val="00312E65"/>
    <w:rPr>
      <w:b/>
      <w:bCs/>
    </w:rPr>
  </w:style>
  <w:style w:type="paragraph" w:customStyle="1" w:styleId="main">
    <w:name w:val="main"/>
    <w:basedOn w:val="Normal"/>
    <w:rsid w:val="00312E65"/>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312E65"/>
    <w:rPr>
      <w:color w:val="0563C1" w:themeColor="hyperlink"/>
      <w:u w:val="single"/>
    </w:rPr>
  </w:style>
  <w:style w:type="character" w:styleId="UnresolvedMention">
    <w:name w:val="Unresolved Mention"/>
    <w:basedOn w:val="DefaultParagraphFont"/>
    <w:uiPriority w:val="99"/>
    <w:semiHidden/>
    <w:unhideWhenUsed/>
    <w:rsid w:val="00312E65"/>
    <w:rPr>
      <w:color w:val="605E5C"/>
      <w:shd w:val="clear" w:color="auto" w:fill="E1DFDD"/>
    </w:rPr>
  </w:style>
  <w:style w:type="character" w:customStyle="1" w:styleId="Heading1Char">
    <w:name w:val="Heading 1 Char"/>
    <w:basedOn w:val="DefaultParagraphFont"/>
    <w:link w:val="Heading1"/>
    <w:uiPriority w:val="9"/>
    <w:rsid w:val="00312E65"/>
    <w:rPr>
      <w:rFonts w:asciiTheme="majorHAnsi" w:eastAsiaTheme="majorEastAsia" w:hAnsiTheme="majorHAnsi" w:cstheme="majorBidi"/>
      <w:color w:val="2F5496" w:themeColor="accent1" w:themeShade="BF"/>
      <w:sz w:val="32"/>
      <w:szCs w:val="32"/>
    </w:rPr>
  </w:style>
  <w:style w:type="paragraph" w:customStyle="1" w:styleId="c-article-identifiersitem">
    <w:name w:val="c-article-identifiers__item"/>
    <w:basedOn w:val="Normal"/>
    <w:rsid w:val="00312E65"/>
    <w:pPr>
      <w:spacing w:before="100" w:beforeAutospacing="1" w:after="100" w:afterAutospacing="1"/>
    </w:pPr>
    <w:rPr>
      <w:rFonts w:ascii="Times New Roman" w:eastAsia="Times New Roman" w:hAnsi="Times New Roman" w:cs="Times New Roman"/>
      <w:kern w:val="0"/>
      <w14:ligatures w14:val="none"/>
    </w:rPr>
  </w:style>
  <w:style w:type="paragraph" w:customStyle="1" w:styleId="c-article-author-listitem">
    <w:name w:val="c-article-author-list__item"/>
    <w:basedOn w:val="Normal"/>
    <w:rsid w:val="00312E65"/>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unhideWhenUsed/>
    <w:rsid w:val="00312E65"/>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FC3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2115">
      <w:bodyDiv w:val="1"/>
      <w:marLeft w:val="0"/>
      <w:marRight w:val="0"/>
      <w:marTop w:val="0"/>
      <w:marBottom w:val="0"/>
      <w:divBdr>
        <w:top w:val="none" w:sz="0" w:space="0" w:color="auto"/>
        <w:left w:val="none" w:sz="0" w:space="0" w:color="auto"/>
        <w:bottom w:val="none" w:sz="0" w:space="0" w:color="auto"/>
        <w:right w:val="none" w:sz="0" w:space="0" w:color="auto"/>
      </w:divBdr>
    </w:div>
    <w:div w:id="172379836">
      <w:bodyDiv w:val="1"/>
      <w:marLeft w:val="0"/>
      <w:marRight w:val="0"/>
      <w:marTop w:val="0"/>
      <w:marBottom w:val="0"/>
      <w:divBdr>
        <w:top w:val="none" w:sz="0" w:space="0" w:color="auto"/>
        <w:left w:val="none" w:sz="0" w:space="0" w:color="auto"/>
        <w:bottom w:val="none" w:sz="0" w:space="0" w:color="auto"/>
        <w:right w:val="none" w:sz="0" w:space="0" w:color="auto"/>
      </w:divBdr>
    </w:div>
    <w:div w:id="1685404673">
      <w:bodyDiv w:val="1"/>
      <w:marLeft w:val="0"/>
      <w:marRight w:val="0"/>
      <w:marTop w:val="0"/>
      <w:marBottom w:val="0"/>
      <w:divBdr>
        <w:top w:val="none" w:sz="0" w:space="0" w:color="auto"/>
        <w:left w:val="none" w:sz="0" w:space="0" w:color="auto"/>
        <w:bottom w:val="none" w:sz="0" w:space="0" w:color="auto"/>
        <w:right w:val="none" w:sz="0" w:space="0" w:color="auto"/>
      </w:divBdr>
      <w:divsChild>
        <w:div w:id="425660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811727">
              <w:marLeft w:val="0"/>
              <w:marRight w:val="0"/>
              <w:marTop w:val="0"/>
              <w:marBottom w:val="0"/>
              <w:divBdr>
                <w:top w:val="none" w:sz="0" w:space="0" w:color="auto"/>
                <w:left w:val="none" w:sz="0" w:space="0" w:color="auto"/>
                <w:bottom w:val="none" w:sz="0" w:space="0" w:color="auto"/>
                <w:right w:val="none" w:sz="0" w:space="0" w:color="auto"/>
              </w:divBdr>
            </w:div>
            <w:div w:id="1099327282">
              <w:marLeft w:val="0"/>
              <w:marRight w:val="0"/>
              <w:marTop w:val="0"/>
              <w:marBottom w:val="0"/>
              <w:divBdr>
                <w:top w:val="none" w:sz="0" w:space="0" w:color="auto"/>
                <w:left w:val="none" w:sz="0" w:space="0" w:color="auto"/>
                <w:bottom w:val="none" w:sz="0" w:space="0" w:color="auto"/>
                <w:right w:val="none" w:sz="0" w:space="0" w:color="auto"/>
              </w:divBdr>
            </w:div>
            <w:div w:id="63798837">
              <w:marLeft w:val="0"/>
              <w:marRight w:val="0"/>
              <w:marTop w:val="0"/>
              <w:marBottom w:val="0"/>
              <w:divBdr>
                <w:top w:val="none" w:sz="0" w:space="0" w:color="auto"/>
                <w:left w:val="none" w:sz="0" w:space="0" w:color="auto"/>
                <w:bottom w:val="none" w:sz="0" w:space="0" w:color="auto"/>
                <w:right w:val="none" w:sz="0" w:space="0" w:color="auto"/>
              </w:divBdr>
            </w:div>
            <w:div w:id="1900627400">
              <w:marLeft w:val="0"/>
              <w:marRight w:val="0"/>
              <w:marTop w:val="0"/>
              <w:marBottom w:val="0"/>
              <w:divBdr>
                <w:top w:val="none" w:sz="0" w:space="0" w:color="auto"/>
                <w:left w:val="none" w:sz="0" w:space="0" w:color="auto"/>
                <w:bottom w:val="none" w:sz="0" w:space="0" w:color="auto"/>
                <w:right w:val="none" w:sz="0" w:space="0" w:color="auto"/>
              </w:divBdr>
            </w:div>
            <w:div w:id="348723040">
              <w:marLeft w:val="0"/>
              <w:marRight w:val="0"/>
              <w:marTop w:val="0"/>
              <w:marBottom w:val="0"/>
              <w:divBdr>
                <w:top w:val="none" w:sz="0" w:space="0" w:color="auto"/>
                <w:left w:val="none" w:sz="0" w:space="0" w:color="auto"/>
                <w:bottom w:val="none" w:sz="0" w:space="0" w:color="auto"/>
                <w:right w:val="none" w:sz="0" w:space="0" w:color="auto"/>
              </w:divBdr>
            </w:div>
            <w:div w:id="1506091695">
              <w:marLeft w:val="0"/>
              <w:marRight w:val="0"/>
              <w:marTop w:val="0"/>
              <w:marBottom w:val="0"/>
              <w:divBdr>
                <w:top w:val="none" w:sz="0" w:space="0" w:color="auto"/>
                <w:left w:val="none" w:sz="0" w:space="0" w:color="auto"/>
                <w:bottom w:val="none" w:sz="0" w:space="0" w:color="auto"/>
                <w:right w:val="none" w:sz="0" w:space="0" w:color="auto"/>
              </w:divBdr>
              <w:divsChild>
                <w:div w:id="2063481172">
                  <w:marLeft w:val="0"/>
                  <w:marRight w:val="0"/>
                  <w:marTop w:val="0"/>
                  <w:marBottom w:val="0"/>
                  <w:divBdr>
                    <w:top w:val="none" w:sz="0" w:space="0" w:color="auto"/>
                    <w:left w:val="none" w:sz="0" w:space="0" w:color="auto"/>
                    <w:bottom w:val="none" w:sz="0" w:space="0" w:color="auto"/>
                    <w:right w:val="none" w:sz="0" w:space="0" w:color="auto"/>
                  </w:divBdr>
                  <w:divsChild>
                    <w:div w:id="1674139217">
                      <w:marLeft w:val="0"/>
                      <w:marRight w:val="0"/>
                      <w:marTop w:val="0"/>
                      <w:marBottom w:val="0"/>
                      <w:divBdr>
                        <w:top w:val="none" w:sz="0" w:space="0" w:color="auto"/>
                        <w:left w:val="none" w:sz="0" w:space="0" w:color="auto"/>
                        <w:bottom w:val="none" w:sz="0" w:space="0" w:color="auto"/>
                        <w:right w:val="none" w:sz="0" w:space="0" w:color="auto"/>
                      </w:divBdr>
                      <w:divsChild>
                        <w:div w:id="1090540566">
                          <w:marLeft w:val="0"/>
                          <w:marRight w:val="0"/>
                          <w:marTop w:val="0"/>
                          <w:marBottom w:val="0"/>
                          <w:divBdr>
                            <w:top w:val="none" w:sz="0" w:space="0" w:color="auto"/>
                            <w:left w:val="none" w:sz="0" w:space="0" w:color="auto"/>
                            <w:bottom w:val="none" w:sz="0" w:space="0" w:color="auto"/>
                            <w:right w:val="none" w:sz="0" w:space="0" w:color="auto"/>
                          </w:divBdr>
                          <w:divsChild>
                            <w:div w:id="4288318">
                              <w:marLeft w:val="0"/>
                              <w:marRight w:val="0"/>
                              <w:marTop w:val="0"/>
                              <w:marBottom w:val="0"/>
                              <w:divBdr>
                                <w:top w:val="none" w:sz="0" w:space="0" w:color="auto"/>
                                <w:left w:val="none" w:sz="0" w:space="0" w:color="auto"/>
                                <w:bottom w:val="none" w:sz="0" w:space="0" w:color="auto"/>
                                <w:right w:val="none" w:sz="0" w:space="0" w:color="auto"/>
                              </w:divBdr>
                              <w:divsChild>
                                <w:div w:id="1612474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348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359199">
                                          <w:marLeft w:val="0"/>
                                          <w:marRight w:val="0"/>
                                          <w:marTop w:val="0"/>
                                          <w:marBottom w:val="0"/>
                                          <w:divBdr>
                                            <w:top w:val="none" w:sz="0" w:space="0" w:color="auto"/>
                                            <w:left w:val="none" w:sz="0" w:space="0" w:color="auto"/>
                                            <w:bottom w:val="none" w:sz="0" w:space="0" w:color="auto"/>
                                            <w:right w:val="none" w:sz="0" w:space="0" w:color="auto"/>
                                          </w:divBdr>
                                        </w:div>
                                        <w:div w:id="667253913">
                                          <w:marLeft w:val="0"/>
                                          <w:marRight w:val="0"/>
                                          <w:marTop w:val="0"/>
                                          <w:marBottom w:val="0"/>
                                          <w:divBdr>
                                            <w:top w:val="none" w:sz="0" w:space="0" w:color="auto"/>
                                            <w:left w:val="none" w:sz="0" w:space="0" w:color="auto"/>
                                            <w:bottom w:val="none" w:sz="0" w:space="0" w:color="auto"/>
                                            <w:right w:val="none" w:sz="0" w:space="0" w:color="auto"/>
                                          </w:divBdr>
                                        </w:div>
                                        <w:div w:id="564293160">
                                          <w:marLeft w:val="0"/>
                                          <w:marRight w:val="0"/>
                                          <w:marTop w:val="0"/>
                                          <w:marBottom w:val="0"/>
                                          <w:divBdr>
                                            <w:top w:val="none" w:sz="0" w:space="0" w:color="auto"/>
                                            <w:left w:val="none" w:sz="0" w:space="0" w:color="auto"/>
                                            <w:bottom w:val="none" w:sz="0" w:space="0" w:color="auto"/>
                                            <w:right w:val="none" w:sz="0" w:space="0" w:color="auto"/>
                                          </w:divBdr>
                                        </w:div>
                                        <w:div w:id="1218275634">
                                          <w:marLeft w:val="0"/>
                                          <w:marRight w:val="0"/>
                                          <w:marTop w:val="0"/>
                                          <w:marBottom w:val="0"/>
                                          <w:divBdr>
                                            <w:top w:val="none" w:sz="0" w:space="0" w:color="auto"/>
                                            <w:left w:val="none" w:sz="0" w:space="0" w:color="auto"/>
                                            <w:bottom w:val="none" w:sz="0" w:space="0" w:color="auto"/>
                                            <w:right w:val="none" w:sz="0" w:space="0" w:color="auto"/>
                                          </w:divBdr>
                                          <w:divsChild>
                                            <w:div w:id="624624930">
                                              <w:marLeft w:val="0"/>
                                              <w:marRight w:val="0"/>
                                              <w:marTop w:val="0"/>
                                              <w:marBottom w:val="0"/>
                                              <w:divBdr>
                                                <w:top w:val="none" w:sz="0" w:space="0" w:color="auto"/>
                                                <w:left w:val="none" w:sz="0" w:space="0" w:color="auto"/>
                                                <w:bottom w:val="none" w:sz="0" w:space="0" w:color="auto"/>
                                                <w:right w:val="none" w:sz="0" w:space="0" w:color="auto"/>
                                              </w:divBdr>
                                            </w:div>
                                            <w:div w:id="1904639850">
                                              <w:marLeft w:val="0"/>
                                              <w:marRight w:val="0"/>
                                              <w:marTop w:val="0"/>
                                              <w:marBottom w:val="0"/>
                                              <w:divBdr>
                                                <w:top w:val="none" w:sz="0" w:space="0" w:color="auto"/>
                                                <w:left w:val="none" w:sz="0" w:space="0" w:color="auto"/>
                                                <w:bottom w:val="none" w:sz="0" w:space="0" w:color="auto"/>
                                                <w:right w:val="none" w:sz="0" w:space="0" w:color="auto"/>
                                              </w:divBdr>
                                            </w:div>
                                            <w:div w:id="1172378243">
                                              <w:marLeft w:val="0"/>
                                              <w:marRight w:val="0"/>
                                              <w:marTop w:val="0"/>
                                              <w:marBottom w:val="0"/>
                                              <w:divBdr>
                                                <w:top w:val="none" w:sz="0" w:space="0" w:color="auto"/>
                                                <w:left w:val="none" w:sz="0" w:space="0" w:color="auto"/>
                                                <w:bottom w:val="none" w:sz="0" w:space="0" w:color="auto"/>
                                                <w:right w:val="none" w:sz="0" w:space="0" w:color="auto"/>
                                              </w:divBdr>
                                            </w:div>
                                            <w:div w:id="1036664057">
                                              <w:marLeft w:val="0"/>
                                              <w:marRight w:val="0"/>
                                              <w:marTop w:val="0"/>
                                              <w:marBottom w:val="0"/>
                                              <w:divBdr>
                                                <w:top w:val="none" w:sz="0" w:space="0" w:color="auto"/>
                                                <w:left w:val="none" w:sz="0" w:space="0" w:color="auto"/>
                                                <w:bottom w:val="none" w:sz="0" w:space="0" w:color="auto"/>
                                                <w:right w:val="none" w:sz="0" w:space="0" w:color="auto"/>
                                              </w:divBdr>
                                              <w:divsChild>
                                                <w:div w:id="928857168">
                                                  <w:marLeft w:val="0"/>
                                                  <w:marRight w:val="0"/>
                                                  <w:marTop w:val="0"/>
                                                  <w:marBottom w:val="0"/>
                                                  <w:divBdr>
                                                    <w:top w:val="none" w:sz="0" w:space="0" w:color="auto"/>
                                                    <w:left w:val="none" w:sz="0" w:space="0" w:color="auto"/>
                                                    <w:bottom w:val="none" w:sz="0" w:space="0" w:color="auto"/>
                                                    <w:right w:val="none" w:sz="0" w:space="0" w:color="auto"/>
                                                  </w:divBdr>
                                                </w:div>
                                                <w:div w:id="1618178603">
                                                  <w:marLeft w:val="0"/>
                                                  <w:marRight w:val="0"/>
                                                  <w:marTop w:val="0"/>
                                                  <w:marBottom w:val="0"/>
                                                  <w:divBdr>
                                                    <w:top w:val="none" w:sz="0" w:space="0" w:color="auto"/>
                                                    <w:left w:val="none" w:sz="0" w:space="0" w:color="auto"/>
                                                    <w:bottom w:val="none" w:sz="0" w:space="0" w:color="auto"/>
                                                    <w:right w:val="none" w:sz="0" w:space="0" w:color="auto"/>
                                                  </w:divBdr>
                                                </w:div>
                                                <w:div w:id="2024236784">
                                                  <w:marLeft w:val="0"/>
                                                  <w:marRight w:val="0"/>
                                                  <w:marTop w:val="0"/>
                                                  <w:marBottom w:val="0"/>
                                                  <w:divBdr>
                                                    <w:top w:val="none" w:sz="0" w:space="0" w:color="auto"/>
                                                    <w:left w:val="none" w:sz="0" w:space="0" w:color="auto"/>
                                                    <w:bottom w:val="none" w:sz="0" w:space="0" w:color="auto"/>
                                                    <w:right w:val="none" w:sz="0" w:space="0" w:color="auto"/>
                                                  </w:divBdr>
                                                </w:div>
                                                <w:div w:id="781416683">
                                                  <w:marLeft w:val="0"/>
                                                  <w:marRight w:val="0"/>
                                                  <w:marTop w:val="0"/>
                                                  <w:marBottom w:val="0"/>
                                                  <w:divBdr>
                                                    <w:top w:val="none" w:sz="0" w:space="0" w:color="auto"/>
                                                    <w:left w:val="none" w:sz="0" w:space="0" w:color="auto"/>
                                                    <w:bottom w:val="none" w:sz="0" w:space="0" w:color="auto"/>
                                                    <w:right w:val="none" w:sz="0" w:space="0" w:color="auto"/>
                                                  </w:divBdr>
                                                </w:div>
                                                <w:div w:id="1945919861">
                                                  <w:marLeft w:val="0"/>
                                                  <w:marRight w:val="0"/>
                                                  <w:marTop w:val="0"/>
                                                  <w:marBottom w:val="0"/>
                                                  <w:divBdr>
                                                    <w:top w:val="none" w:sz="0" w:space="0" w:color="auto"/>
                                                    <w:left w:val="none" w:sz="0" w:space="0" w:color="auto"/>
                                                    <w:bottom w:val="none" w:sz="0" w:space="0" w:color="auto"/>
                                                    <w:right w:val="none" w:sz="0" w:space="0" w:color="auto"/>
                                                  </w:divBdr>
                                                </w:div>
                                                <w:div w:id="1577087976">
                                                  <w:marLeft w:val="0"/>
                                                  <w:marRight w:val="0"/>
                                                  <w:marTop w:val="0"/>
                                                  <w:marBottom w:val="0"/>
                                                  <w:divBdr>
                                                    <w:top w:val="none" w:sz="0" w:space="0" w:color="auto"/>
                                                    <w:left w:val="none" w:sz="0" w:space="0" w:color="auto"/>
                                                    <w:bottom w:val="none" w:sz="0" w:space="0" w:color="auto"/>
                                                    <w:right w:val="none" w:sz="0" w:space="0" w:color="auto"/>
                                                  </w:divBdr>
                                                </w:div>
                                                <w:div w:id="884875909">
                                                  <w:marLeft w:val="0"/>
                                                  <w:marRight w:val="0"/>
                                                  <w:marTop w:val="0"/>
                                                  <w:marBottom w:val="0"/>
                                                  <w:divBdr>
                                                    <w:top w:val="none" w:sz="0" w:space="0" w:color="auto"/>
                                                    <w:left w:val="none" w:sz="0" w:space="0" w:color="auto"/>
                                                    <w:bottom w:val="none" w:sz="0" w:space="0" w:color="auto"/>
                                                    <w:right w:val="none" w:sz="0" w:space="0" w:color="auto"/>
                                                  </w:divBdr>
                                                </w:div>
                                                <w:div w:id="1349677643">
                                                  <w:marLeft w:val="0"/>
                                                  <w:marRight w:val="0"/>
                                                  <w:marTop w:val="0"/>
                                                  <w:marBottom w:val="0"/>
                                                  <w:divBdr>
                                                    <w:top w:val="none" w:sz="0" w:space="0" w:color="auto"/>
                                                    <w:left w:val="none" w:sz="0" w:space="0" w:color="auto"/>
                                                    <w:bottom w:val="none" w:sz="0" w:space="0" w:color="auto"/>
                                                    <w:right w:val="none" w:sz="0" w:space="0" w:color="auto"/>
                                                  </w:divBdr>
                                                </w:div>
                                                <w:div w:id="12521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aex.uada.edu/publications/PDF/FSA-105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Davisdon</dc:creator>
  <cp:keywords/>
  <dc:description/>
  <cp:lastModifiedBy>Charles Davisdon</cp:lastModifiedBy>
  <cp:revision>2</cp:revision>
  <dcterms:created xsi:type="dcterms:W3CDTF">2023-12-13T20:44:00Z</dcterms:created>
  <dcterms:modified xsi:type="dcterms:W3CDTF">2023-12-13T20:44:00Z</dcterms:modified>
</cp:coreProperties>
</file>