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8EF8" w14:textId="0BBBA7B1" w:rsidR="009B352F" w:rsidRDefault="00E6369D">
      <w:r>
        <w:t xml:space="preserve">Dear CARB </w:t>
      </w:r>
      <w:r w:rsidR="00514873">
        <w:t>Personnel,</w:t>
      </w:r>
    </w:p>
    <w:p w14:paraId="612B62E3" w14:textId="77777777" w:rsidR="00E6369D" w:rsidRDefault="00E6369D"/>
    <w:p w14:paraId="629F416F" w14:textId="4A1170E6" w:rsidR="00E6369D" w:rsidRDefault="00E6369D">
      <w:r>
        <w:t xml:space="preserve">Thank you for providing an ongoing forum allowing public comments on Tier 2 pathway applications. I also want to thank Neste </w:t>
      </w:r>
      <w:proofErr w:type="spellStart"/>
      <w:r>
        <w:t>Oyj</w:t>
      </w:r>
      <w:proofErr w:type="spellEnd"/>
      <w:r>
        <w:t xml:space="preserve"> for providing such </w:t>
      </w:r>
      <w:r w:rsidR="00432ACB">
        <w:t>a thorough</w:t>
      </w:r>
      <w:r>
        <w:t xml:space="preserve"> application, </w:t>
      </w:r>
      <w:r w:rsidR="009018CF">
        <w:t>with</w:t>
      </w:r>
      <w:r>
        <w:t xml:space="preserve"> useful documentation instead of endless pages of redacted “CBI”.</w:t>
      </w:r>
    </w:p>
    <w:p w14:paraId="3D31CB37" w14:textId="5F6B6473" w:rsidR="00671D92" w:rsidRDefault="00E6369D">
      <w:r>
        <w:t>I found this set of applications interesting</w:t>
      </w:r>
      <w:r w:rsidR="00671D92">
        <w:t xml:space="preserve"> and unique</w:t>
      </w:r>
      <w:r>
        <w:t xml:space="preserve"> due to the redistillation pathways, especially th</w:t>
      </w:r>
      <w:r w:rsidR="00484BFA">
        <w:t>ose</w:t>
      </w:r>
      <w:r>
        <w:t xml:space="preserve"> for </w:t>
      </w:r>
      <w:r w:rsidR="00671D92">
        <w:t xml:space="preserve">the </w:t>
      </w:r>
      <w:proofErr w:type="spellStart"/>
      <w:r w:rsidR="00432ACB">
        <w:t>Tex</w:t>
      </w:r>
      <w:r w:rsidR="00684D2D">
        <w:t>mar</w:t>
      </w:r>
      <w:r w:rsidR="00432ACB">
        <w:t>k</w:t>
      </w:r>
      <w:proofErr w:type="spellEnd"/>
      <w:r w:rsidR="00671D92">
        <w:t xml:space="preserve"> facility given its US location</w:t>
      </w:r>
      <w:r w:rsidR="00432ACB">
        <w:t xml:space="preserve">. </w:t>
      </w:r>
      <w:r w:rsidR="00670BE0">
        <w:t xml:space="preserve">While I realize Neste is under no obligation to disclose motives for any of these pathways, the redistillation and separation of product streams for the </w:t>
      </w:r>
      <w:proofErr w:type="spellStart"/>
      <w:r w:rsidR="00670BE0">
        <w:t>Texmark</w:t>
      </w:r>
      <w:proofErr w:type="spellEnd"/>
      <w:r w:rsidR="00670BE0">
        <w:t xml:space="preserve"> </w:t>
      </w:r>
      <w:r w:rsidR="000A5C97">
        <w:t xml:space="preserve">and Koole </w:t>
      </w:r>
      <w:r w:rsidR="00670BE0">
        <w:t xml:space="preserve">pathways add </w:t>
      </w:r>
      <w:r w:rsidR="00684D2D">
        <w:t>additional emissions and increase the carbon intensity of the resultant products</w:t>
      </w:r>
      <w:r w:rsidR="00671D92">
        <w:t xml:space="preserve"> vs just delivering the </w:t>
      </w:r>
      <w:r w:rsidR="000A5C97">
        <w:t xml:space="preserve">Porvoo </w:t>
      </w:r>
      <w:r w:rsidR="00671D92">
        <w:t xml:space="preserve">RD itself. Redistillation does allow for some segregation of the </w:t>
      </w:r>
      <w:r w:rsidR="000A5C97">
        <w:t xml:space="preserve">original </w:t>
      </w:r>
      <w:r w:rsidR="00671D92">
        <w:t xml:space="preserve">RD into SAF vs </w:t>
      </w:r>
      <w:r w:rsidR="009018CF">
        <w:t xml:space="preserve">remaining </w:t>
      </w:r>
      <w:r w:rsidR="00671D92">
        <w:t>heavier RD, allowing more market flexibility and opportunit</w:t>
      </w:r>
      <w:r w:rsidR="00514873">
        <w:t>y</w:t>
      </w:r>
      <w:r w:rsidR="00671D92">
        <w:t xml:space="preserve"> </w:t>
      </w:r>
      <w:r w:rsidR="00514873">
        <w:t>for Neste and any partners</w:t>
      </w:r>
      <w:r w:rsidR="00671D92">
        <w:t xml:space="preserve">. </w:t>
      </w:r>
      <w:r w:rsidR="00684D2D">
        <w:t xml:space="preserve">Redistillation </w:t>
      </w:r>
      <w:r w:rsidR="000A5C97">
        <w:t xml:space="preserve">at </w:t>
      </w:r>
      <w:proofErr w:type="spellStart"/>
      <w:r w:rsidR="000A5C97">
        <w:t>Texmark</w:t>
      </w:r>
      <w:proofErr w:type="spellEnd"/>
      <w:r w:rsidR="000A5C97">
        <w:t xml:space="preserve"> </w:t>
      </w:r>
      <w:r w:rsidR="00684D2D">
        <w:t>also offers the</w:t>
      </w:r>
      <w:r w:rsidR="00432ACB">
        <w:t xml:space="preserve"> potential to reclassify</w:t>
      </w:r>
      <w:r w:rsidR="00670BE0">
        <w:t xml:space="preserve"> the lighter SAF and heavier RD cuts</w:t>
      </w:r>
      <w:r w:rsidR="00432ACB">
        <w:t xml:space="preserve"> as domestic</w:t>
      </w:r>
      <w:r w:rsidR="00684D2D">
        <w:t xml:space="preserve"> US</w:t>
      </w:r>
      <w:r w:rsidR="00432ACB">
        <w:t xml:space="preserve"> production</w:t>
      </w:r>
      <w:r w:rsidR="00671D92">
        <w:t>, as opposed to non-US production for the Porvoo RD</w:t>
      </w:r>
      <w:r w:rsidR="000A5C97">
        <w:t xml:space="preserve"> or Koole products</w:t>
      </w:r>
      <w:r w:rsidR="00432ACB">
        <w:t>.</w:t>
      </w:r>
      <w:r w:rsidR="00670BE0">
        <w:t xml:space="preserve"> </w:t>
      </w:r>
      <w:r w:rsidR="00432ACB">
        <w:t xml:space="preserve">As such, </w:t>
      </w:r>
      <w:proofErr w:type="spellStart"/>
      <w:r w:rsidR="009018CF">
        <w:t>Texmark</w:t>
      </w:r>
      <w:proofErr w:type="spellEnd"/>
      <w:r w:rsidR="009018CF">
        <w:t xml:space="preserve"> products</w:t>
      </w:r>
      <w:r w:rsidR="00432ACB">
        <w:t xml:space="preserve"> will qualify for CFPC/45Z credits from year 2025 onwards given their pathways CI scores are all </w:t>
      </w:r>
      <w:r w:rsidR="00432ACB">
        <w:t xml:space="preserve">&lt;50. </w:t>
      </w:r>
      <w:r w:rsidR="000A5C97">
        <w:t>Porvoo and Koole will not</w:t>
      </w:r>
      <w:r w:rsidR="009018CF">
        <w:t xml:space="preserve">, obviously. </w:t>
      </w:r>
    </w:p>
    <w:p w14:paraId="5C0A7BFE" w14:textId="19A389A8" w:rsidR="0019011C" w:rsidRDefault="00671D92">
      <w:r>
        <w:t xml:space="preserve">I will assume the Galena Park products will be classified as domestic US production. </w:t>
      </w:r>
      <w:r w:rsidR="00432ACB">
        <w:t>Given the</w:t>
      </w:r>
      <w:r>
        <w:t xml:space="preserve"> modeled </w:t>
      </w:r>
      <w:r w:rsidR="00432ACB">
        <w:t xml:space="preserve">transportation to California </w:t>
      </w:r>
      <w:r w:rsidR="00D604E0">
        <w:t xml:space="preserve">is </w:t>
      </w:r>
      <w:r w:rsidR="00514873">
        <w:t>by</w:t>
      </w:r>
      <w:r w:rsidR="00432ACB">
        <w:t xml:space="preserve"> “ocean tanker”</w:t>
      </w:r>
      <w:r w:rsidR="00360EB7">
        <w:t xml:space="preserve">, </w:t>
      </w:r>
      <w:r w:rsidR="0019011C">
        <w:t>may I ask what emission factor (EF) for the “ocean tanker” Neste</w:t>
      </w:r>
      <w:r w:rsidR="000A5C97">
        <w:t xml:space="preserve"> is</w:t>
      </w:r>
      <w:r w:rsidR="0019011C">
        <w:t xml:space="preserve"> using to calculate emissions during the voyage from Galena Park to </w:t>
      </w:r>
      <w:r>
        <w:t>a</w:t>
      </w:r>
      <w:r w:rsidR="0019011C">
        <w:t xml:space="preserve"> presumed LA/Long Beach destination? I ask this because Argonne’s Greet model has a default tanker size of 90,000 dwt</w:t>
      </w:r>
      <w:r w:rsidR="000A5C97">
        <w:t xml:space="preserve"> for product transport</w:t>
      </w:r>
      <w:r w:rsidR="0019011C">
        <w:t>, whereas CA-GREET3.0 uses a tanker size of 22,500 dwt. Ignore for the moment these two sizes are not standard</w:t>
      </w:r>
      <w:r w:rsidR="009018CF">
        <w:t>,</w:t>
      </w:r>
      <w:r w:rsidR="00684D2D">
        <w:t xml:space="preserve"> and perhaps </w:t>
      </w:r>
      <w:r>
        <w:t>both</w:t>
      </w:r>
      <w:r w:rsidR="00684D2D">
        <w:t xml:space="preserve"> models could be improved upon by establishing new baseline tanke</w:t>
      </w:r>
      <w:r w:rsidR="009018CF">
        <w:t>r</w:t>
      </w:r>
      <w:r w:rsidR="00684D2D">
        <w:t xml:space="preserve"> sizes and EF’s</w:t>
      </w:r>
      <w:r w:rsidR="00F9254A">
        <w:t xml:space="preserve"> conforming to real-world tonnage</w:t>
      </w:r>
      <w:r w:rsidR="0019011C">
        <w:t xml:space="preserve">. Getting to the point, if the SAF and heavy RD cuts being produced at Galena Park are classified as US domestic production, they will require Jones Act-compliant tanker transport to California (or anywhere in the US). </w:t>
      </w:r>
      <w:r w:rsidR="00684D2D">
        <w:t xml:space="preserve">The largest Jones Act-compliant tankers for clean product transport are MR-size, 45-50,000 dwt vessels. </w:t>
      </w:r>
      <w:r w:rsidR="009018CF">
        <w:t xml:space="preserve">I will get to ATBs below. </w:t>
      </w:r>
      <w:r w:rsidR="00684D2D">
        <w:t>The emission factor for th</w:t>
      </w:r>
      <w:r w:rsidR="000A5C97">
        <w:t>is vessel size</w:t>
      </w:r>
      <w:r w:rsidR="00684D2D">
        <w:t xml:space="preserve"> will be different from the default vessel sizes used in either of the </w:t>
      </w:r>
      <w:r w:rsidR="00514873">
        <w:t xml:space="preserve">two </w:t>
      </w:r>
      <w:r w:rsidR="00684D2D">
        <w:t>GREET calculators. CA-GREET3.0 offers the option of choosing a user-defined tanker size and EF, after</w:t>
      </w:r>
      <w:r w:rsidR="00F9254A">
        <w:t xml:space="preserve"> the applicant</w:t>
      </w:r>
      <w:r w:rsidR="00684D2D">
        <w:t xml:space="preserve"> </w:t>
      </w:r>
      <w:r w:rsidR="009018CF">
        <w:t>obtains CARB permission.</w:t>
      </w:r>
      <w:r w:rsidR="00684D2D">
        <w:t xml:space="preserve"> May I ask what tanker </w:t>
      </w:r>
      <w:r w:rsidR="008372A1">
        <w:t>size</w:t>
      </w:r>
      <w:r w:rsidR="00684D2D">
        <w:t xml:space="preserve"> </w:t>
      </w:r>
      <w:r w:rsidR="00F9254A">
        <w:t xml:space="preserve">and corresponding </w:t>
      </w:r>
      <w:r w:rsidR="00684D2D">
        <w:t>EF Neste has chosen to use for their application</w:t>
      </w:r>
      <w:r w:rsidR="008372A1">
        <w:t xml:space="preserve">, if not </w:t>
      </w:r>
      <w:r w:rsidR="00234A45">
        <w:t>using the</w:t>
      </w:r>
      <w:r w:rsidR="008372A1">
        <w:t xml:space="preserve"> default? Given there is only one option that meets Jones Act compliance, </w:t>
      </w:r>
      <w:r w:rsidR="00F9254A">
        <w:t>a</w:t>
      </w:r>
      <w:r w:rsidR="008372A1">
        <w:t xml:space="preserve"> 45-50,000 dwt MR tanker, I am hoping the EF used by Neste is not considered “CBI” given this EF should be </w:t>
      </w:r>
      <w:proofErr w:type="gramStart"/>
      <w:r w:rsidR="008372A1" w:rsidRPr="00234A45">
        <w:rPr>
          <w:i/>
          <w:iCs/>
        </w:rPr>
        <w:t>exactly the same</w:t>
      </w:r>
      <w:proofErr w:type="gramEnd"/>
      <w:r w:rsidR="008372A1" w:rsidRPr="00234A45">
        <w:rPr>
          <w:i/>
          <w:iCs/>
        </w:rPr>
        <w:t xml:space="preserve"> for all</w:t>
      </w:r>
      <w:r w:rsidR="008372A1">
        <w:t xml:space="preserve"> PADD3 RD production transported to California</w:t>
      </w:r>
      <w:r w:rsidR="00F9254A">
        <w:t>, and therefore not information considered proprietary or unique to Neste</w:t>
      </w:r>
      <w:r w:rsidR="008372A1">
        <w:t>. The odd exception</w:t>
      </w:r>
      <w:r w:rsidR="00234A45">
        <w:t xml:space="preserve"> to an MR</w:t>
      </w:r>
      <w:r w:rsidR="008372A1">
        <w:t xml:space="preserve"> would be the occasional large ATB </w:t>
      </w:r>
      <w:r w:rsidR="00F9254A">
        <w:t xml:space="preserve">that </w:t>
      </w:r>
      <w:r w:rsidR="009018CF">
        <w:t>could be used (and has been on a few occasions)</w:t>
      </w:r>
      <w:r w:rsidR="00F9254A">
        <w:t>. The ATB should have a</w:t>
      </w:r>
      <w:r w:rsidR="008372A1">
        <w:t xml:space="preserve"> higher EF given the increased fuel consumption </w:t>
      </w:r>
      <w:r w:rsidR="00171F60">
        <w:t>compared to a similar capacity MR tanker</w:t>
      </w:r>
      <w:r w:rsidR="008372A1">
        <w:t xml:space="preserve">. However, given CARB Commercial Harbor Craft regulations that went into effect this year, it will become increasingly difficult, if not impossible, for ATBs to operate in California Regulated Waters over </w:t>
      </w:r>
      <w:r w:rsidR="009018CF">
        <w:t>the ensuing</w:t>
      </w:r>
      <w:r w:rsidR="008372A1">
        <w:t xml:space="preserve"> few years. </w:t>
      </w:r>
      <w:proofErr w:type="gramStart"/>
      <w:r w:rsidR="008372A1">
        <w:t>Therefore</w:t>
      </w:r>
      <w:proofErr w:type="gramEnd"/>
      <w:r w:rsidR="008372A1">
        <w:t xml:space="preserve"> I exclude ATBs from consideration for </w:t>
      </w:r>
      <w:proofErr w:type="spellStart"/>
      <w:r w:rsidR="009018CF">
        <w:t>Texmark</w:t>
      </w:r>
      <w:proofErr w:type="spellEnd"/>
      <w:r w:rsidR="009018CF">
        <w:t xml:space="preserve"> SAF/RD</w:t>
      </w:r>
      <w:r w:rsidR="008372A1">
        <w:t xml:space="preserve"> transport even though they have </w:t>
      </w:r>
      <w:r w:rsidR="009018CF">
        <w:t xml:space="preserve">very occasionally performed this transport in the past. </w:t>
      </w:r>
    </w:p>
    <w:p w14:paraId="1C3E4127" w14:textId="05B944B6" w:rsidR="00F9254A" w:rsidRDefault="00F9254A">
      <w:r>
        <w:t>To conclude, I again want to express thanks to CARB for allowing public comments on these pathways. I also want to express thanks to Neste for the thoroughness of their application. My inquiries above are not meant to be anything other than curiosity on my part</w:t>
      </w:r>
      <w:r w:rsidR="009018CF">
        <w:t xml:space="preserve"> as a California resident.</w:t>
      </w:r>
      <w:r>
        <w:t xml:space="preserve"> I have </w:t>
      </w:r>
      <w:r w:rsidR="009018CF">
        <w:t xml:space="preserve">previously </w:t>
      </w:r>
      <w:r>
        <w:t>communicated with both CARB and Argonne personnel responsible for</w:t>
      </w:r>
      <w:r w:rsidR="000A5C97">
        <w:t xml:space="preserve"> the two</w:t>
      </w:r>
      <w:r>
        <w:t xml:space="preserve"> GREET model</w:t>
      </w:r>
      <w:r w:rsidR="000A5C97">
        <w:t>s,</w:t>
      </w:r>
      <w:r>
        <w:t xml:space="preserve"> and both </w:t>
      </w:r>
      <w:r>
        <w:lastRenderedPageBreak/>
        <w:t>parties have expressed interest in improving the accuracy of their models whe</w:t>
      </w:r>
      <w:r w:rsidR="000A5C97">
        <w:t>r</w:t>
      </w:r>
      <w:r>
        <w:t>ever feasible. For transport of finished RD, or any other biofuel transported by “ocean tanker”, there are well-defined tanker size</w:t>
      </w:r>
      <w:r w:rsidR="000A5C97">
        <w:t>s</w:t>
      </w:r>
      <w:r>
        <w:t xml:space="preserve"> utilized in such transport. For international</w:t>
      </w:r>
      <w:r w:rsidR="00514873">
        <w:t>/non-Jones Act</w:t>
      </w:r>
      <w:r>
        <w:t xml:space="preserve"> transport there </w:t>
      </w:r>
      <w:r w:rsidR="00234A45">
        <w:t>are</w:t>
      </w:r>
      <w:r>
        <w:t xml:space="preserve"> LR2, LR1, and MR tankers, </w:t>
      </w:r>
      <w:r w:rsidR="00234A45">
        <w:t>largely</w:t>
      </w:r>
      <w:r>
        <w:t>. For feedstock transport to the production facility, maritime options will be more diverse, with a plethora of tank barge</w:t>
      </w:r>
      <w:r w:rsidR="009018CF">
        <w:t>s of many sizes,</w:t>
      </w:r>
      <w:r>
        <w:t xml:space="preserve"> and smaller tankers </w:t>
      </w:r>
      <w:r w:rsidR="009018CF">
        <w:t xml:space="preserve">all </w:t>
      </w:r>
      <w:r>
        <w:t>u</w:t>
      </w:r>
      <w:r w:rsidR="009018CF">
        <w:t>tilized</w:t>
      </w:r>
      <w:r>
        <w:t xml:space="preserve"> for this transport. For Jones Act-compliant vessel transport</w:t>
      </w:r>
      <w:r w:rsidR="009018CF">
        <w:t>, however</w:t>
      </w:r>
      <w:r>
        <w:t xml:space="preserve">, </w:t>
      </w:r>
      <w:r w:rsidR="009018CF">
        <w:t xml:space="preserve">also </w:t>
      </w:r>
      <w:r>
        <w:t>assuming ATBs will not be allowed to operate, the 45-50,000 dwt MR tanker is the</w:t>
      </w:r>
      <w:r w:rsidRPr="00234A45">
        <w:rPr>
          <w:i/>
          <w:iCs/>
        </w:rPr>
        <w:t xml:space="preserve"> only</w:t>
      </w:r>
      <w:r>
        <w:t xml:space="preserve"> maritime</w:t>
      </w:r>
      <w:r w:rsidR="000A5C97">
        <w:t xml:space="preserve"> transport option</w:t>
      </w:r>
      <w:r w:rsidR="009018CF">
        <w:t xml:space="preserve">. As such, </w:t>
      </w:r>
      <w:r w:rsidR="000A5C97">
        <w:t>it should be relatively easy to update CA-GREET to reflect thi</w:t>
      </w:r>
      <w:r w:rsidR="009018CF">
        <w:t>s solitary option and make it the default for maritime transport.</w:t>
      </w:r>
      <w:r w:rsidR="000A5C97">
        <w:t xml:space="preserve"> Should CARB require documentation of fuel consumption figures for these vessels, </w:t>
      </w:r>
      <w:r w:rsidR="009018CF">
        <w:t>this</w:t>
      </w:r>
      <w:r w:rsidR="000A5C97">
        <w:t xml:space="preserve"> information should be obtain</w:t>
      </w:r>
      <w:r w:rsidR="009018CF">
        <w:t>able</w:t>
      </w:r>
      <w:r w:rsidR="000A5C97">
        <w:t xml:space="preserve"> from either the vessel owners/operators, or vessel charterers</w:t>
      </w:r>
      <w:r w:rsidR="009018CF">
        <w:t>.</w:t>
      </w:r>
      <w:r w:rsidR="00514873">
        <w:t xml:space="preserve"> Thank you to CARB and Neste </w:t>
      </w:r>
      <w:proofErr w:type="spellStart"/>
      <w:r w:rsidR="00514873">
        <w:t>Oyj</w:t>
      </w:r>
      <w:proofErr w:type="spellEnd"/>
      <w:r w:rsidR="00514873">
        <w:t xml:space="preserve"> personnel for their time. </w:t>
      </w:r>
    </w:p>
    <w:p w14:paraId="2107AD88" w14:textId="77777777" w:rsidR="000A5C97" w:rsidRDefault="000A5C97"/>
    <w:p w14:paraId="111ACD07" w14:textId="0F009274" w:rsidR="000A5C97" w:rsidRDefault="000A5C97">
      <w:r>
        <w:t>Sincerely,</w:t>
      </w:r>
    </w:p>
    <w:p w14:paraId="0FA028BA" w14:textId="3A388172" w:rsidR="000A5C97" w:rsidRDefault="000A5C97">
      <w:r>
        <w:t>Josh Kehoe</w:t>
      </w:r>
    </w:p>
    <w:p w14:paraId="15B04BE5" w14:textId="77777777" w:rsidR="00432ACB" w:rsidRDefault="00432ACB"/>
    <w:p w14:paraId="71058925" w14:textId="77777777" w:rsidR="005913D0" w:rsidRDefault="005913D0"/>
    <w:p w14:paraId="3CB3D3AC" w14:textId="6CC1B44A" w:rsidR="005913D0" w:rsidRDefault="005913D0"/>
    <w:sectPr w:rsidR="0059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9D"/>
    <w:rsid w:val="000A5C97"/>
    <w:rsid w:val="00171F60"/>
    <w:rsid w:val="0019011C"/>
    <w:rsid w:val="00234A45"/>
    <w:rsid w:val="002B11B8"/>
    <w:rsid w:val="00360EB7"/>
    <w:rsid w:val="00432ACB"/>
    <w:rsid w:val="00484BFA"/>
    <w:rsid w:val="00514873"/>
    <w:rsid w:val="005913D0"/>
    <w:rsid w:val="00670BE0"/>
    <w:rsid w:val="00671D92"/>
    <w:rsid w:val="00684D2D"/>
    <w:rsid w:val="008372A1"/>
    <w:rsid w:val="009018CF"/>
    <w:rsid w:val="009B352F"/>
    <w:rsid w:val="00BF1EC6"/>
    <w:rsid w:val="00D604E0"/>
    <w:rsid w:val="00E5366E"/>
    <w:rsid w:val="00E6369D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1D94"/>
  <w15:chartTrackingRefBased/>
  <w15:docId w15:val="{DEB17472-3C91-4A79-B4EB-49CC233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Kehoe</dc:creator>
  <cp:keywords/>
  <dc:description/>
  <cp:lastModifiedBy>Joshua Kehoe</cp:lastModifiedBy>
  <cp:revision>1</cp:revision>
  <dcterms:created xsi:type="dcterms:W3CDTF">2023-10-24T04:13:00Z</dcterms:created>
  <dcterms:modified xsi:type="dcterms:W3CDTF">2023-10-26T04:55:00Z</dcterms:modified>
</cp:coreProperties>
</file>