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D27B" w14:textId="26FE2C03" w:rsidR="00CF63E4" w:rsidRDefault="00200256" w:rsidP="005A4688">
      <w:pPr>
        <w:pStyle w:val="Heading1"/>
      </w:pPr>
      <w:r w:rsidRPr="00956B1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FDED1" wp14:editId="3501A7DE">
                <wp:simplePos x="0" y="0"/>
                <wp:positionH relativeFrom="margin">
                  <wp:posOffset>1296063</wp:posOffset>
                </wp:positionH>
                <wp:positionV relativeFrom="paragraph">
                  <wp:posOffset>-262394</wp:posOffset>
                </wp:positionV>
                <wp:extent cx="4649608" cy="7951"/>
                <wp:effectExtent l="0" t="0" r="3683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9608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3B46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05pt,-20.65pt" to="468.1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" strokecolor="#c00000" strokeweight=".5pt">
                <v:stroke joinstyle="miter"/>
                <w10:wrap anchorx="margin"/>
              </v:line>
            </w:pict>
          </mc:Fallback>
        </mc:AlternateContent>
      </w:r>
      <w:r w:rsidR="00073C8E" w:rsidRPr="00956B11">
        <w:rPr>
          <w:color w:val="C00000"/>
        </w:rPr>
        <w:t>Feedback on Proposed</w:t>
      </w:r>
      <w:r w:rsidR="00A536C5" w:rsidRPr="00956B11">
        <w:rPr>
          <w:color w:val="C00000"/>
        </w:rPr>
        <w:t xml:space="preserve"> CARB </w:t>
      </w:r>
      <w:r w:rsidR="00073C8E" w:rsidRPr="00956B11">
        <w:rPr>
          <w:color w:val="C00000"/>
        </w:rPr>
        <w:t>Regulations</w:t>
      </w:r>
    </w:p>
    <w:p w14:paraId="4C7ECDC9" w14:textId="6C052E87" w:rsidR="00073C8E" w:rsidRPr="00956B11" w:rsidRDefault="00073C8E" w:rsidP="00956B11">
      <w:pPr>
        <w:pStyle w:val="Heading2"/>
        <w:rPr>
          <w:color w:val="C00000"/>
        </w:rPr>
      </w:pPr>
      <w:r w:rsidRPr="1ACEE99B">
        <w:rPr>
          <w:color w:val="C00000"/>
        </w:rPr>
        <w:t>Definition of “doing business” in California</w:t>
      </w:r>
    </w:p>
    <w:p w14:paraId="224578D9" w14:textId="525CA744" w:rsidR="1ACEE99B" w:rsidRDefault="1ACEE99B"/>
    <w:p w14:paraId="350F79C7" w14:textId="191359D2" w:rsidR="005A4688" w:rsidRPr="00956B11" w:rsidRDefault="000D2EE3" w:rsidP="005A4688">
      <w:pPr>
        <w:rPr>
          <w:sz w:val="24"/>
          <w:szCs w:val="24"/>
        </w:rPr>
      </w:pPr>
      <w:r w:rsidRPr="00590921">
        <w:rPr>
          <w:sz w:val="24"/>
          <w:szCs w:val="24"/>
        </w:rPr>
        <w:softHyphen/>
      </w:r>
      <w:r w:rsidRPr="00590921">
        <w:rPr>
          <w:sz w:val="24"/>
          <w:szCs w:val="24"/>
        </w:rPr>
        <w:softHyphen/>
      </w:r>
      <w:r w:rsidRPr="00590921">
        <w:rPr>
          <w:sz w:val="24"/>
          <w:szCs w:val="24"/>
        </w:rPr>
        <w:softHyphen/>
      </w:r>
      <w:r w:rsidRPr="00590921">
        <w:rPr>
          <w:sz w:val="24"/>
          <w:szCs w:val="24"/>
        </w:rPr>
        <w:softHyphen/>
      </w:r>
      <w:r w:rsidR="005A4688" w:rsidRPr="009F2E51">
        <w:rPr>
          <w:sz w:val="24"/>
          <w:szCs w:val="24"/>
        </w:rPr>
        <w:t>Dear Members of the California Air Resources Board (CARB),</w:t>
      </w:r>
    </w:p>
    <w:p w14:paraId="2DBF8928" w14:textId="5AC9C64B" w:rsidR="005A4688" w:rsidRPr="005A4688" w:rsidRDefault="005A4688" w:rsidP="005A4688">
      <w:pPr>
        <w:rPr>
          <w:sz w:val="24"/>
          <w:szCs w:val="24"/>
        </w:rPr>
      </w:pPr>
      <w:r w:rsidRPr="1ACEE99B">
        <w:rPr>
          <w:sz w:val="24"/>
          <w:szCs w:val="24"/>
        </w:rPr>
        <w:t xml:space="preserve">We appreciate the opportunity to provide feedback on the proposed regulation concerning the definition of "doing business" in California. </w:t>
      </w:r>
      <w:r w:rsidR="201595AA" w:rsidRPr="1ACEE99B">
        <w:rPr>
          <w:sz w:val="24"/>
          <w:szCs w:val="24"/>
        </w:rPr>
        <w:t>With respect to applica</w:t>
      </w:r>
      <w:r w:rsidR="695212D4" w:rsidRPr="1ACEE99B">
        <w:rPr>
          <w:sz w:val="24"/>
          <w:szCs w:val="24"/>
        </w:rPr>
        <w:t>bility</w:t>
      </w:r>
      <w:r w:rsidR="201595AA" w:rsidRPr="1ACEE99B">
        <w:rPr>
          <w:sz w:val="24"/>
          <w:szCs w:val="24"/>
        </w:rPr>
        <w:t xml:space="preserve"> of the CARB Regulations, </w:t>
      </w:r>
      <w:r w:rsidR="289B97D8" w:rsidRPr="1ACEE99B">
        <w:rPr>
          <w:sz w:val="24"/>
          <w:szCs w:val="24"/>
        </w:rPr>
        <w:t>o</w:t>
      </w:r>
      <w:r w:rsidRPr="1ACEE99B">
        <w:rPr>
          <w:sz w:val="24"/>
          <w:szCs w:val="24"/>
        </w:rPr>
        <w:t>ur company strongly urges CARB not to adopt the California Revenue and Tax Code § 23101 definition of "doing business," which is defined as "actively engaging in any transaction for the purpose of financial or pecuniary gain or profit."</w:t>
      </w:r>
    </w:p>
    <w:p w14:paraId="27FD9069" w14:textId="77777777" w:rsidR="005A4688" w:rsidRPr="005A4688" w:rsidRDefault="005A4688" w:rsidP="005A4688">
      <w:pPr>
        <w:rPr>
          <w:sz w:val="24"/>
          <w:szCs w:val="24"/>
        </w:rPr>
      </w:pPr>
      <w:r w:rsidRPr="005A4688">
        <w:rPr>
          <w:sz w:val="24"/>
          <w:szCs w:val="24"/>
        </w:rPr>
        <w:t>Adopting this definition would have significant and far-reaching implications for companies subject to SB 253 and SB 261. Specifically, this would mean a company would be subject to these laws if it engages in even a small transaction in California, regardless of where the company is formed or where its revenue is generated, provided its overall annual revenue exceeds the $500 million or $1 billion thresholds.</w:t>
      </w:r>
    </w:p>
    <w:p w14:paraId="4599CD8F" w14:textId="74CCA403" w:rsidR="005A4688" w:rsidRPr="005A4688" w:rsidRDefault="005A4688" w:rsidP="005A4688">
      <w:pPr>
        <w:numPr>
          <w:ilvl w:val="0"/>
          <w:numId w:val="3"/>
        </w:numPr>
        <w:rPr>
          <w:sz w:val="24"/>
          <w:szCs w:val="24"/>
        </w:rPr>
      </w:pPr>
      <w:r w:rsidRPr="005A4688">
        <w:rPr>
          <w:b/>
          <w:bCs/>
          <w:sz w:val="24"/>
          <w:szCs w:val="24"/>
        </w:rPr>
        <w:t>SB 253</w:t>
      </w:r>
      <w:r w:rsidRPr="005A4688">
        <w:rPr>
          <w:sz w:val="24"/>
          <w:szCs w:val="24"/>
        </w:rPr>
        <w:t>: mandates compliance for any company with annual revenues of at least $1</w:t>
      </w:r>
      <w:r w:rsidR="00956B11">
        <w:rPr>
          <w:sz w:val="24"/>
          <w:szCs w:val="24"/>
        </w:rPr>
        <w:t>B</w:t>
      </w:r>
      <w:r w:rsidRPr="005A4688">
        <w:rPr>
          <w:sz w:val="24"/>
          <w:szCs w:val="24"/>
        </w:rPr>
        <w:t>.</w:t>
      </w:r>
    </w:p>
    <w:p w14:paraId="386FB061" w14:textId="44835AF0" w:rsidR="005A4688" w:rsidRPr="005A4688" w:rsidRDefault="005A4688" w:rsidP="005A4688">
      <w:pPr>
        <w:numPr>
          <w:ilvl w:val="0"/>
          <w:numId w:val="3"/>
        </w:numPr>
        <w:rPr>
          <w:sz w:val="24"/>
          <w:szCs w:val="24"/>
        </w:rPr>
      </w:pPr>
      <w:r w:rsidRPr="005A4688">
        <w:rPr>
          <w:b/>
          <w:bCs/>
          <w:sz w:val="24"/>
          <w:szCs w:val="24"/>
        </w:rPr>
        <w:t>SB 261</w:t>
      </w:r>
      <w:r w:rsidRPr="005A4688">
        <w:rPr>
          <w:sz w:val="24"/>
          <w:szCs w:val="24"/>
        </w:rPr>
        <w:t>: mandates compliance for any company with annual revenues of at least $500</w:t>
      </w:r>
      <w:r w:rsidR="00956B11">
        <w:rPr>
          <w:sz w:val="24"/>
          <w:szCs w:val="24"/>
        </w:rPr>
        <w:t>M</w:t>
      </w:r>
      <w:r w:rsidRPr="005A4688">
        <w:rPr>
          <w:sz w:val="24"/>
          <w:szCs w:val="24"/>
        </w:rPr>
        <w:t>.</w:t>
      </w:r>
    </w:p>
    <w:p w14:paraId="2FCE5361" w14:textId="3187EBAF" w:rsidR="005A4688" w:rsidRPr="005A4688" w:rsidRDefault="005A4688" w:rsidP="005A4688">
      <w:pPr>
        <w:rPr>
          <w:sz w:val="24"/>
          <w:szCs w:val="24"/>
        </w:rPr>
      </w:pPr>
      <w:r w:rsidRPr="1ACEE99B">
        <w:rPr>
          <w:sz w:val="24"/>
          <w:szCs w:val="24"/>
        </w:rPr>
        <w:t>If CARB adopts the § 23101 definition</w:t>
      </w:r>
      <w:r w:rsidR="1A20647A" w:rsidRPr="1ACEE99B">
        <w:rPr>
          <w:sz w:val="24"/>
          <w:szCs w:val="24"/>
        </w:rPr>
        <w:t xml:space="preserve"> of doing business</w:t>
      </w:r>
      <w:r w:rsidRPr="1ACEE99B">
        <w:rPr>
          <w:sz w:val="24"/>
          <w:szCs w:val="24"/>
        </w:rPr>
        <w:t xml:space="preserve">, any company with overall annual revenues exceeding the $500 million or $1 billion thresholds would be obligated to comply, even if their business activities in California are negligible. We believe that a </w:t>
      </w:r>
      <w:r w:rsidR="00D53C27" w:rsidRPr="1ACEE99B">
        <w:rPr>
          <w:sz w:val="24"/>
          <w:szCs w:val="24"/>
        </w:rPr>
        <w:t>subsidiary whose</w:t>
      </w:r>
      <w:r w:rsidRPr="1ACEE99B">
        <w:rPr>
          <w:sz w:val="24"/>
          <w:szCs w:val="24"/>
        </w:rPr>
        <w:t xml:space="preserve"> business in California</w:t>
      </w:r>
      <w:r w:rsidR="39F332EC" w:rsidRPr="1ACEE99B">
        <w:rPr>
          <w:sz w:val="24"/>
          <w:szCs w:val="24"/>
        </w:rPr>
        <w:t xml:space="preserve"> </w:t>
      </w:r>
      <w:r w:rsidR="70CE171B" w:rsidRPr="1ACEE99B">
        <w:rPr>
          <w:sz w:val="24"/>
          <w:szCs w:val="24"/>
        </w:rPr>
        <w:t>i</w:t>
      </w:r>
      <w:r w:rsidR="4596220E" w:rsidRPr="1ACEE99B">
        <w:rPr>
          <w:sz w:val="24"/>
          <w:szCs w:val="24"/>
        </w:rPr>
        <w:t xml:space="preserve">s well </w:t>
      </w:r>
      <w:r w:rsidRPr="1ACEE99B">
        <w:rPr>
          <w:sz w:val="24"/>
          <w:szCs w:val="24"/>
        </w:rPr>
        <w:t xml:space="preserve">below the $500 million or $1 billion thresholds, should not be subject to these laws, even if its parent company, which </w:t>
      </w:r>
      <w:r w:rsidRPr="1ACEE99B">
        <w:rPr>
          <w:b/>
          <w:bCs/>
          <w:i/>
          <w:iCs/>
          <w:sz w:val="24"/>
          <w:szCs w:val="24"/>
        </w:rPr>
        <w:t>does not</w:t>
      </w:r>
      <w:r w:rsidRPr="1ACEE99B">
        <w:rPr>
          <w:sz w:val="24"/>
          <w:szCs w:val="24"/>
        </w:rPr>
        <w:t xml:space="preserve"> operate in California, has </w:t>
      </w:r>
      <w:r w:rsidR="74182AEE" w:rsidRPr="1ACEE99B">
        <w:rPr>
          <w:sz w:val="24"/>
          <w:szCs w:val="24"/>
        </w:rPr>
        <w:t xml:space="preserve">aggregate </w:t>
      </w:r>
      <w:r w:rsidRPr="1ACEE99B">
        <w:rPr>
          <w:sz w:val="24"/>
          <w:szCs w:val="24"/>
        </w:rPr>
        <w:t>revenues over the respective thresholds.</w:t>
      </w:r>
    </w:p>
    <w:p w14:paraId="1961776C" w14:textId="3FE9BAEF" w:rsidR="005A4688" w:rsidRPr="005A4688" w:rsidRDefault="00F51A67" w:rsidP="005A4688">
      <w:pPr>
        <w:rPr>
          <w:sz w:val="24"/>
          <w:szCs w:val="24"/>
        </w:rPr>
      </w:pPr>
      <w:r w:rsidRPr="1ACEE99B">
        <w:rPr>
          <w:sz w:val="24"/>
          <w:szCs w:val="24"/>
        </w:rPr>
        <w:t>I</w:t>
      </w:r>
      <w:r w:rsidR="21F8A6CE" w:rsidRPr="1ACEE99B">
        <w:rPr>
          <w:sz w:val="24"/>
          <w:szCs w:val="24"/>
        </w:rPr>
        <w:t>n summary, i</w:t>
      </w:r>
      <w:r w:rsidRPr="1ACEE99B">
        <w:rPr>
          <w:sz w:val="24"/>
          <w:szCs w:val="24"/>
        </w:rPr>
        <w:t xml:space="preserve">t is </w:t>
      </w:r>
      <w:r w:rsidR="7AC046BE" w:rsidRPr="1ACEE99B">
        <w:rPr>
          <w:sz w:val="24"/>
          <w:szCs w:val="24"/>
        </w:rPr>
        <w:t>Trimac’s</w:t>
      </w:r>
      <w:r w:rsidRPr="1ACEE99B">
        <w:rPr>
          <w:sz w:val="24"/>
          <w:szCs w:val="24"/>
        </w:rPr>
        <w:t xml:space="preserve"> </w:t>
      </w:r>
      <w:r w:rsidR="00C56FE4" w:rsidRPr="1ACEE99B">
        <w:rPr>
          <w:sz w:val="24"/>
          <w:szCs w:val="24"/>
        </w:rPr>
        <w:t xml:space="preserve">view that </w:t>
      </w:r>
      <w:r w:rsidR="005A4688" w:rsidRPr="1ACEE99B">
        <w:rPr>
          <w:sz w:val="24"/>
          <w:szCs w:val="24"/>
        </w:rPr>
        <w:t xml:space="preserve">in scenarios where a parent company exceeds the financial thresholds but does not conduct business in California, and its subsidiary, which does business in California, falls below the thresholds, the </w:t>
      </w:r>
      <w:r w:rsidR="670602D5" w:rsidRPr="1ACEE99B">
        <w:rPr>
          <w:sz w:val="24"/>
          <w:szCs w:val="24"/>
        </w:rPr>
        <w:t>CARB Regu</w:t>
      </w:r>
      <w:r w:rsidR="342DAB6C" w:rsidRPr="1ACEE99B">
        <w:rPr>
          <w:sz w:val="24"/>
          <w:szCs w:val="24"/>
        </w:rPr>
        <w:t>l</w:t>
      </w:r>
      <w:r w:rsidR="670602D5" w:rsidRPr="1ACEE99B">
        <w:rPr>
          <w:sz w:val="24"/>
          <w:szCs w:val="24"/>
        </w:rPr>
        <w:t>ations</w:t>
      </w:r>
      <w:r w:rsidR="005A4688" w:rsidRPr="1ACEE99B">
        <w:rPr>
          <w:sz w:val="24"/>
          <w:szCs w:val="24"/>
        </w:rPr>
        <w:t xml:space="preserve"> should not apply. The financial </w:t>
      </w:r>
      <w:r w:rsidR="4DFBFCCC" w:rsidRPr="1ACEE99B">
        <w:rPr>
          <w:sz w:val="24"/>
          <w:szCs w:val="24"/>
        </w:rPr>
        <w:t>results</w:t>
      </w:r>
      <w:r w:rsidR="00D53C27">
        <w:rPr>
          <w:sz w:val="24"/>
          <w:szCs w:val="24"/>
        </w:rPr>
        <w:t xml:space="preserve"> </w:t>
      </w:r>
      <w:r w:rsidR="005A4688" w:rsidRPr="1ACEE99B">
        <w:rPr>
          <w:sz w:val="24"/>
          <w:szCs w:val="24"/>
        </w:rPr>
        <w:t>of the parent and subsidiary should not be consolidated to trigger compliance under these laws.</w:t>
      </w:r>
    </w:p>
    <w:p w14:paraId="4B2F3324" w14:textId="2A511EB7" w:rsidR="005A4688" w:rsidRPr="005A4688" w:rsidRDefault="005A4688" w:rsidP="005A4688">
      <w:pPr>
        <w:rPr>
          <w:sz w:val="24"/>
          <w:szCs w:val="24"/>
        </w:rPr>
      </w:pPr>
      <w:r w:rsidRPr="1ACEE99B">
        <w:rPr>
          <w:sz w:val="24"/>
          <w:szCs w:val="24"/>
        </w:rPr>
        <w:t xml:space="preserve">We believe that adopting the § 23101 definition would place an undue burden on companies with limited business activities in California, potentially </w:t>
      </w:r>
      <w:r w:rsidR="272A1765" w:rsidRPr="1ACEE99B">
        <w:rPr>
          <w:sz w:val="24"/>
          <w:szCs w:val="24"/>
        </w:rPr>
        <w:t xml:space="preserve">impacting the profitability of smaller entities, and </w:t>
      </w:r>
      <w:r w:rsidRPr="1ACEE99B">
        <w:rPr>
          <w:sz w:val="24"/>
          <w:szCs w:val="24"/>
        </w:rPr>
        <w:t>discouraging economic engagement in the state. We respectfully request that CARB consider these implications and refrain from adopting this definition.</w:t>
      </w:r>
    </w:p>
    <w:p w14:paraId="6CC9BBCD" w14:textId="77777777" w:rsidR="005A4688" w:rsidRPr="005A4688" w:rsidRDefault="005A4688" w:rsidP="005A4688">
      <w:pPr>
        <w:rPr>
          <w:sz w:val="24"/>
          <w:szCs w:val="24"/>
        </w:rPr>
      </w:pPr>
      <w:r w:rsidRPr="005A4688">
        <w:rPr>
          <w:sz w:val="24"/>
          <w:szCs w:val="24"/>
        </w:rPr>
        <w:t>Thank you for your attention to this matter.</w:t>
      </w:r>
    </w:p>
    <w:p w14:paraId="5BC39C51" w14:textId="082AA06B" w:rsidR="000872A4" w:rsidRPr="00956B11" w:rsidRDefault="005A4688" w:rsidP="00FD6E15">
      <w:pPr>
        <w:rPr>
          <w:sz w:val="24"/>
          <w:szCs w:val="24"/>
        </w:rPr>
      </w:pPr>
      <w:r w:rsidRPr="005A4688">
        <w:rPr>
          <w:sz w:val="24"/>
          <w:szCs w:val="24"/>
        </w:rPr>
        <w:t>Sincerely,</w:t>
      </w:r>
      <w:r w:rsidRPr="005A4688">
        <w:rPr>
          <w:sz w:val="24"/>
          <w:szCs w:val="24"/>
        </w:rPr>
        <w:br/>
      </w:r>
      <w:r w:rsidR="00643C15">
        <w:rPr>
          <w:sz w:val="24"/>
          <w:szCs w:val="24"/>
        </w:rPr>
        <w:t>Abraham Masri</w:t>
      </w:r>
      <w:r w:rsidRPr="005A4688">
        <w:rPr>
          <w:sz w:val="24"/>
          <w:szCs w:val="24"/>
        </w:rPr>
        <w:br/>
      </w:r>
      <w:r w:rsidR="00643C15">
        <w:rPr>
          <w:sz w:val="24"/>
          <w:szCs w:val="24"/>
        </w:rPr>
        <w:lastRenderedPageBreak/>
        <w:t>Manager of Energy Transition and Sustainability</w:t>
      </w:r>
      <w:r w:rsidRPr="005A4688">
        <w:rPr>
          <w:sz w:val="24"/>
          <w:szCs w:val="24"/>
        </w:rPr>
        <w:br/>
      </w:r>
      <w:r w:rsidR="00643C15">
        <w:rPr>
          <w:sz w:val="24"/>
          <w:szCs w:val="24"/>
        </w:rPr>
        <w:t>Trimac Transportation</w:t>
      </w:r>
      <w:r w:rsidRPr="005A4688">
        <w:rPr>
          <w:sz w:val="24"/>
          <w:szCs w:val="24"/>
        </w:rPr>
        <w:br/>
      </w:r>
      <w:r w:rsidR="00643C15">
        <w:rPr>
          <w:sz w:val="24"/>
          <w:szCs w:val="24"/>
        </w:rPr>
        <w:t>amasri@trimac.com</w:t>
      </w:r>
    </w:p>
    <w:sectPr w:rsidR="000872A4" w:rsidRPr="00956B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54F6" w14:textId="77777777" w:rsidR="00A84CDD" w:rsidRDefault="00A84CDD" w:rsidP="00200256">
      <w:pPr>
        <w:spacing w:after="0" w:line="240" w:lineRule="auto"/>
      </w:pPr>
      <w:r>
        <w:separator/>
      </w:r>
    </w:p>
  </w:endnote>
  <w:endnote w:type="continuationSeparator" w:id="0">
    <w:p w14:paraId="077DE235" w14:textId="77777777" w:rsidR="00A84CDD" w:rsidRDefault="00A84CDD" w:rsidP="00200256">
      <w:pPr>
        <w:spacing w:after="0" w:line="240" w:lineRule="auto"/>
      </w:pPr>
      <w:r>
        <w:continuationSeparator/>
      </w:r>
    </w:p>
  </w:endnote>
  <w:endnote w:type="continuationNotice" w:id="1">
    <w:p w14:paraId="73B64653" w14:textId="77777777" w:rsidR="00A84CDD" w:rsidRDefault="00A84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A952" w14:textId="485A7F58" w:rsidR="00200256" w:rsidRDefault="00F90E51">
    <w:pPr>
      <w:pStyle w:val="Footer"/>
      <w:rPr>
        <w:sz w:val="16"/>
        <w:szCs w:val="16"/>
      </w:rPr>
    </w:pPr>
    <w:r>
      <w:rPr>
        <w:sz w:val="16"/>
        <w:szCs w:val="16"/>
      </w:rPr>
      <w:t>Trimac Transportation</w:t>
    </w:r>
    <w:r w:rsidR="00862D51">
      <w:rPr>
        <w:sz w:val="16"/>
        <w:szCs w:val="16"/>
      </w:rPr>
      <w:t xml:space="preserve"> Inc</w:t>
    </w:r>
  </w:p>
  <w:p w14:paraId="3EA3C986" w14:textId="495E91D7" w:rsidR="00200256" w:rsidRDefault="00F90E51">
    <w:pPr>
      <w:pStyle w:val="Footer"/>
      <w:rPr>
        <w:sz w:val="16"/>
        <w:szCs w:val="16"/>
      </w:rPr>
    </w:pPr>
    <w:r>
      <w:rPr>
        <w:sz w:val="16"/>
        <w:szCs w:val="16"/>
      </w:rPr>
      <w:t>Suite 800 – 15333 John F Kennedy Blvd</w:t>
    </w:r>
  </w:p>
  <w:p w14:paraId="11C4427D" w14:textId="03167BE5" w:rsidR="00200256" w:rsidRPr="00200256" w:rsidRDefault="00F90E51">
    <w:pPr>
      <w:pStyle w:val="Footer"/>
      <w:rPr>
        <w:sz w:val="16"/>
        <w:szCs w:val="16"/>
      </w:rPr>
    </w:pPr>
    <w:r>
      <w:rPr>
        <w:sz w:val="16"/>
        <w:szCs w:val="16"/>
      </w:rPr>
      <w:t>Houston</w:t>
    </w:r>
    <w:r w:rsidR="00692AAE">
      <w:rPr>
        <w:sz w:val="16"/>
        <w:szCs w:val="16"/>
      </w:rPr>
      <w:t>, Te</w:t>
    </w:r>
    <w:r>
      <w:rPr>
        <w:sz w:val="16"/>
        <w:szCs w:val="16"/>
      </w:rPr>
      <w:t>xas</w:t>
    </w:r>
    <w:r w:rsidR="00692AAE">
      <w:rPr>
        <w:sz w:val="16"/>
        <w:szCs w:val="16"/>
      </w:rPr>
      <w:t xml:space="preserve">, USA </w:t>
    </w:r>
    <w:r>
      <w:rPr>
        <w:sz w:val="16"/>
        <w:szCs w:val="16"/>
      </w:rPr>
      <w:t>77032</w:t>
    </w:r>
    <w:r w:rsidR="00200256" w:rsidRPr="00200256">
      <w:rPr>
        <w:sz w:val="16"/>
        <w:szCs w:val="16"/>
      </w:rPr>
      <w:ptab w:relativeTo="margin" w:alignment="center" w:leader="none"/>
    </w:r>
    <w:r w:rsidR="00200256" w:rsidRPr="00200256">
      <w:rPr>
        <w:sz w:val="16"/>
        <w:szCs w:val="16"/>
      </w:rPr>
      <w:ptab w:relativeTo="margin" w:alignment="right" w:leader="none"/>
    </w:r>
    <w:r w:rsidR="00200256">
      <w:rPr>
        <w:sz w:val="16"/>
        <w:szCs w:val="16"/>
      </w:rPr>
      <w:t>www.</w:t>
    </w:r>
    <w:r>
      <w:rPr>
        <w:sz w:val="16"/>
        <w:szCs w:val="16"/>
      </w:rPr>
      <w:t>trimac</w:t>
    </w:r>
    <w:r w:rsidR="00692AAE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C5C3" w14:textId="77777777" w:rsidR="00A84CDD" w:rsidRDefault="00A84CDD" w:rsidP="00200256">
      <w:pPr>
        <w:spacing w:after="0" w:line="240" w:lineRule="auto"/>
      </w:pPr>
      <w:r>
        <w:separator/>
      </w:r>
    </w:p>
  </w:footnote>
  <w:footnote w:type="continuationSeparator" w:id="0">
    <w:p w14:paraId="3056FCAD" w14:textId="77777777" w:rsidR="00A84CDD" w:rsidRDefault="00A84CDD" w:rsidP="00200256">
      <w:pPr>
        <w:spacing w:after="0" w:line="240" w:lineRule="auto"/>
      </w:pPr>
      <w:r>
        <w:continuationSeparator/>
      </w:r>
    </w:p>
  </w:footnote>
  <w:footnote w:type="continuationNotice" w:id="1">
    <w:p w14:paraId="68DC6869" w14:textId="77777777" w:rsidR="00A84CDD" w:rsidRDefault="00A84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4222" w14:textId="259BB78A" w:rsidR="00200256" w:rsidRDefault="00F90E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8645D" wp14:editId="34C27194">
          <wp:simplePos x="0" y="0"/>
          <wp:positionH relativeFrom="margin">
            <wp:posOffset>-19050</wp:posOffset>
          </wp:positionH>
          <wp:positionV relativeFrom="paragraph">
            <wp:posOffset>9525</wp:posOffset>
          </wp:positionV>
          <wp:extent cx="1232481" cy="375552"/>
          <wp:effectExtent l="0" t="0" r="635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5" b="1795"/>
                  <a:stretch>
                    <a:fillRect/>
                  </a:stretch>
                </pic:blipFill>
                <pic:spPr bwMode="auto">
                  <a:xfrm>
                    <a:off x="0" y="0"/>
                    <a:ext cx="1232481" cy="375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256">
      <w:ptab w:relativeTo="margin" w:alignment="center" w:leader="none"/>
    </w:r>
    <w:r w:rsidR="0020025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969"/>
    <w:multiLevelType w:val="multilevel"/>
    <w:tmpl w:val="CBA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F137C"/>
    <w:multiLevelType w:val="hybridMultilevel"/>
    <w:tmpl w:val="3EB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D17"/>
    <w:multiLevelType w:val="multilevel"/>
    <w:tmpl w:val="40C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47364">
    <w:abstractNumId w:val="1"/>
  </w:num>
  <w:num w:numId="2" w16cid:durableId="1729181411">
    <w:abstractNumId w:val="2"/>
  </w:num>
  <w:num w:numId="3" w16cid:durableId="23320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56"/>
    <w:rsid w:val="0000784C"/>
    <w:rsid w:val="00031119"/>
    <w:rsid w:val="000414CF"/>
    <w:rsid w:val="00054297"/>
    <w:rsid w:val="00073C8E"/>
    <w:rsid w:val="00086FDA"/>
    <w:rsid w:val="000872A4"/>
    <w:rsid w:val="000A166E"/>
    <w:rsid w:val="000D0FD2"/>
    <w:rsid w:val="000D2EE3"/>
    <w:rsid w:val="000D572B"/>
    <w:rsid w:val="001071AD"/>
    <w:rsid w:val="00110144"/>
    <w:rsid w:val="00131996"/>
    <w:rsid w:val="001339DE"/>
    <w:rsid w:val="00145D51"/>
    <w:rsid w:val="001500C0"/>
    <w:rsid w:val="00185893"/>
    <w:rsid w:val="001A2EDE"/>
    <w:rsid w:val="001B51D2"/>
    <w:rsid w:val="001B6DD0"/>
    <w:rsid w:val="001B6E0E"/>
    <w:rsid w:val="001C19D1"/>
    <w:rsid w:val="00200256"/>
    <w:rsid w:val="00207204"/>
    <w:rsid w:val="002421E2"/>
    <w:rsid w:val="00275800"/>
    <w:rsid w:val="00282477"/>
    <w:rsid w:val="002A24CB"/>
    <w:rsid w:val="002B2914"/>
    <w:rsid w:val="002C63F3"/>
    <w:rsid w:val="002C67E2"/>
    <w:rsid w:val="00324BF0"/>
    <w:rsid w:val="003274F5"/>
    <w:rsid w:val="00335980"/>
    <w:rsid w:val="00355795"/>
    <w:rsid w:val="00366AF2"/>
    <w:rsid w:val="00381D91"/>
    <w:rsid w:val="00386BC4"/>
    <w:rsid w:val="00397722"/>
    <w:rsid w:val="003C60CB"/>
    <w:rsid w:val="003C618B"/>
    <w:rsid w:val="00457FC4"/>
    <w:rsid w:val="004A2727"/>
    <w:rsid w:val="004A4E81"/>
    <w:rsid w:val="004C28BF"/>
    <w:rsid w:val="00522172"/>
    <w:rsid w:val="00532CC2"/>
    <w:rsid w:val="00557F6B"/>
    <w:rsid w:val="00570B58"/>
    <w:rsid w:val="0057500C"/>
    <w:rsid w:val="005817C5"/>
    <w:rsid w:val="00590921"/>
    <w:rsid w:val="005A09BC"/>
    <w:rsid w:val="005A4688"/>
    <w:rsid w:val="005B6877"/>
    <w:rsid w:val="005C1C3E"/>
    <w:rsid w:val="005C3A95"/>
    <w:rsid w:val="005F2E33"/>
    <w:rsid w:val="005F7E0D"/>
    <w:rsid w:val="006005C8"/>
    <w:rsid w:val="00611235"/>
    <w:rsid w:val="00626885"/>
    <w:rsid w:val="00643C15"/>
    <w:rsid w:val="0066235D"/>
    <w:rsid w:val="00692AAE"/>
    <w:rsid w:val="006B439D"/>
    <w:rsid w:val="006C4F6D"/>
    <w:rsid w:val="006F2F3A"/>
    <w:rsid w:val="0070013D"/>
    <w:rsid w:val="00712E61"/>
    <w:rsid w:val="00725048"/>
    <w:rsid w:val="007450AC"/>
    <w:rsid w:val="007F07BF"/>
    <w:rsid w:val="00837760"/>
    <w:rsid w:val="00843EB4"/>
    <w:rsid w:val="008563D4"/>
    <w:rsid w:val="008576BE"/>
    <w:rsid w:val="00860F9C"/>
    <w:rsid w:val="00862D51"/>
    <w:rsid w:val="00886436"/>
    <w:rsid w:val="00891F5C"/>
    <w:rsid w:val="008B5750"/>
    <w:rsid w:val="00941357"/>
    <w:rsid w:val="00956B11"/>
    <w:rsid w:val="009A5476"/>
    <w:rsid w:val="009A5C1A"/>
    <w:rsid w:val="009F2E39"/>
    <w:rsid w:val="009F2E51"/>
    <w:rsid w:val="00A038CF"/>
    <w:rsid w:val="00A145C9"/>
    <w:rsid w:val="00A176D8"/>
    <w:rsid w:val="00A21A7A"/>
    <w:rsid w:val="00A536C5"/>
    <w:rsid w:val="00A83CD8"/>
    <w:rsid w:val="00A84CDD"/>
    <w:rsid w:val="00A87075"/>
    <w:rsid w:val="00AB4B10"/>
    <w:rsid w:val="00B17AD4"/>
    <w:rsid w:val="00B2102C"/>
    <w:rsid w:val="00B327C0"/>
    <w:rsid w:val="00B441FB"/>
    <w:rsid w:val="00B463D3"/>
    <w:rsid w:val="00B71D49"/>
    <w:rsid w:val="00B80ECF"/>
    <w:rsid w:val="00BB16A9"/>
    <w:rsid w:val="00BB20EF"/>
    <w:rsid w:val="00BD0E4C"/>
    <w:rsid w:val="00C00751"/>
    <w:rsid w:val="00C1437F"/>
    <w:rsid w:val="00C2530E"/>
    <w:rsid w:val="00C3671C"/>
    <w:rsid w:val="00C46BDD"/>
    <w:rsid w:val="00C56FE4"/>
    <w:rsid w:val="00C61138"/>
    <w:rsid w:val="00C74C44"/>
    <w:rsid w:val="00C822ED"/>
    <w:rsid w:val="00C901B9"/>
    <w:rsid w:val="00C94E99"/>
    <w:rsid w:val="00CC6436"/>
    <w:rsid w:val="00CD11B5"/>
    <w:rsid w:val="00CD29DB"/>
    <w:rsid w:val="00CE7288"/>
    <w:rsid w:val="00CF49C5"/>
    <w:rsid w:val="00CF63E4"/>
    <w:rsid w:val="00D33CA9"/>
    <w:rsid w:val="00D352C5"/>
    <w:rsid w:val="00D44138"/>
    <w:rsid w:val="00D53C27"/>
    <w:rsid w:val="00D612AB"/>
    <w:rsid w:val="00D66B2D"/>
    <w:rsid w:val="00DC039D"/>
    <w:rsid w:val="00DC5F17"/>
    <w:rsid w:val="00DD0860"/>
    <w:rsid w:val="00E0257B"/>
    <w:rsid w:val="00E303E9"/>
    <w:rsid w:val="00E35A40"/>
    <w:rsid w:val="00E374C9"/>
    <w:rsid w:val="00E611E7"/>
    <w:rsid w:val="00E61ED6"/>
    <w:rsid w:val="00E63234"/>
    <w:rsid w:val="00E67826"/>
    <w:rsid w:val="00E721AA"/>
    <w:rsid w:val="00E83214"/>
    <w:rsid w:val="00E900D4"/>
    <w:rsid w:val="00EA6548"/>
    <w:rsid w:val="00EB083F"/>
    <w:rsid w:val="00EB4C31"/>
    <w:rsid w:val="00EB6234"/>
    <w:rsid w:val="00EF2433"/>
    <w:rsid w:val="00F14072"/>
    <w:rsid w:val="00F15F86"/>
    <w:rsid w:val="00F51A67"/>
    <w:rsid w:val="00F82BC3"/>
    <w:rsid w:val="00F90E51"/>
    <w:rsid w:val="00FA19D8"/>
    <w:rsid w:val="00FB5A5B"/>
    <w:rsid w:val="00FC4001"/>
    <w:rsid w:val="00FC579B"/>
    <w:rsid w:val="00FD01E7"/>
    <w:rsid w:val="00FD6E15"/>
    <w:rsid w:val="0F1F10E0"/>
    <w:rsid w:val="1A20647A"/>
    <w:rsid w:val="1ACEE99B"/>
    <w:rsid w:val="1B7D7C25"/>
    <w:rsid w:val="201595AA"/>
    <w:rsid w:val="21F8A6CE"/>
    <w:rsid w:val="272A1765"/>
    <w:rsid w:val="2899E9AB"/>
    <w:rsid w:val="289B97D8"/>
    <w:rsid w:val="2A385DBE"/>
    <w:rsid w:val="342DAB6C"/>
    <w:rsid w:val="36342186"/>
    <w:rsid w:val="389B6F76"/>
    <w:rsid w:val="39F332EC"/>
    <w:rsid w:val="3CCD5DF4"/>
    <w:rsid w:val="42A32145"/>
    <w:rsid w:val="4596220E"/>
    <w:rsid w:val="4DFBFCCC"/>
    <w:rsid w:val="6282438A"/>
    <w:rsid w:val="670602D5"/>
    <w:rsid w:val="695212D4"/>
    <w:rsid w:val="6A6E1407"/>
    <w:rsid w:val="6A96C6C1"/>
    <w:rsid w:val="70CE171B"/>
    <w:rsid w:val="74182AEE"/>
    <w:rsid w:val="77B50C12"/>
    <w:rsid w:val="7AC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34C03"/>
  <w15:chartTrackingRefBased/>
  <w15:docId w15:val="{D2241E13-5137-40CF-A3E1-0B07BE6E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56"/>
  </w:style>
  <w:style w:type="paragraph" w:styleId="Footer">
    <w:name w:val="footer"/>
    <w:basedOn w:val="Normal"/>
    <w:link w:val="FooterChar"/>
    <w:uiPriority w:val="99"/>
    <w:unhideWhenUsed/>
    <w:rsid w:val="0020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56"/>
  </w:style>
  <w:style w:type="paragraph" w:styleId="Title">
    <w:name w:val="Title"/>
    <w:basedOn w:val="Normal"/>
    <w:next w:val="Normal"/>
    <w:link w:val="TitleChar"/>
    <w:uiPriority w:val="10"/>
    <w:qFormat/>
    <w:rsid w:val="006112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429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32CC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B4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1437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3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7BBA23ACE5E46977FB8444F24F92B" ma:contentTypeVersion="12" ma:contentTypeDescription="Create a new document." ma:contentTypeScope="" ma:versionID="72ad8246578194a603ba4218c5bbb5c1">
  <xsd:schema xmlns:xsd="http://www.w3.org/2001/XMLSchema" xmlns:xs="http://www.w3.org/2001/XMLSchema" xmlns:p="http://schemas.microsoft.com/office/2006/metadata/properties" xmlns:ns2="9872ac3f-74d6-467d-a03d-84749fa9619d" xmlns:ns3="1e5a967b-ecea-4333-905e-4b90e1c44f59" targetNamespace="http://schemas.microsoft.com/office/2006/metadata/properties" ma:root="true" ma:fieldsID="e3c809a4979d15a0e64169132162c6a3" ns2:_="" ns3:_="">
    <xsd:import namespace="9872ac3f-74d6-467d-a03d-84749fa9619d"/>
    <xsd:import namespace="1e5a967b-ecea-4333-905e-4b90e1c44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c3f-74d6-467d-a03d-84749fa9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d2d053-7123-4ee9-88eb-c498eff75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967b-ecea-4333-905e-4b90e1c44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36e2d6-267e-4fe7-8812-168917e09301}" ma:internalName="TaxCatchAll" ma:showField="CatchAllData" ma:web="1e5a967b-ecea-4333-905e-4b90e1c44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2ac3f-74d6-467d-a03d-84749fa9619d">
      <Terms xmlns="http://schemas.microsoft.com/office/infopath/2007/PartnerControls"/>
    </lcf76f155ced4ddcb4097134ff3c332f>
    <TaxCatchAll xmlns="1e5a967b-ecea-4333-905e-4b90e1c44f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1E180-B556-4E8F-8F4F-F8FB41FB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c3f-74d6-467d-a03d-84749fa9619d"/>
    <ds:schemaRef ds:uri="1e5a967b-ecea-4333-905e-4b90e1c44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F73FA-6ED3-480D-A62A-B5F9E6D473F0}">
  <ds:schemaRefs>
    <ds:schemaRef ds:uri="http://schemas.microsoft.com/office/2006/metadata/properties"/>
    <ds:schemaRef ds:uri="http://schemas.microsoft.com/office/infopath/2007/PartnerControls"/>
    <ds:schemaRef ds:uri="9872ac3f-74d6-467d-a03d-84749fa9619d"/>
    <ds:schemaRef ds:uri="1e5a967b-ecea-4333-905e-4b90e1c44f59"/>
  </ds:schemaRefs>
</ds:datastoreItem>
</file>

<file path=customXml/itemProps3.xml><?xml version="1.0" encoding="utf-8"?>
<ds:datastoreItem xmlns:ds="http://schemas.openxmlformats.org/officeDocument/2006/customXml" ds:itemID="{289DC269-3F3F-476C-B94D-0D69AD8C0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Company>Trimac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Jazmyn Rusnack</dc:creator>
  <cp:keywords/>
  <dc:description/>
  <cp:lastModifiedBy>Abraham Masri</cp:lastModifiedBy>
  <cp:revision>4</cp:revision>
  <dcterms:created xsi:type="dcterms:W3CDTF">2025-02-11T15:03:00Z</dcterms:created>
  <dcterms:modified xsi:type="dcterms:W3CDTF">2025-02-11T15:08:00Z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0x010100C8E7BBA23ACE5E46977FB8444F24F92B</vt:lpwstr>
  </property>
</Properties>
</file>