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CB9F1" w14:textId="77777777" w:rsidR="00521830" w:rsidRDefault="00521830" w:rsidP="00521830">
      <w:pPr>
        <w:rPr>
          <w:b/>
          <w:bCs/>
          <w:color w:val="FF0000"/>
          <w:sz w:val="28"/>
          <w:szCs w:val="28"/>
          <w:u w:val="single"/>
          <w:lang w:val="en-US"/>
        </w:rPr>
      </w:pPr>
      <w:r w:rsidRPr="008E1A66">
        <w:rPr>
          <w:b/>
          <w:bCs/>
          <w:color w:val="FF0000"/>
          <w:sz w:val="28"/>
          <w:szCs w:val="28"/>
          <w:u w:val="single"/>
          <w:lang w:val="en-US"/>
        </w:rPr>
        <w:t xml:space="preserve">Piezo-Pumps for Clean Sustainable Buildings. </w:t>
      </w:r>
    </w:p>
    <w:p w14:paraId="11B6026F" w14:textId="77777777" w:rsidR="00521830" w:rsidRDefault="00521830" w:rsidP="00521830">
      <w:pPr>
        <w:rPr>
          <w:b/>
          <w:bCs/>
          <w:color w:val="215E99" w:themeColor="text2" w:themeTint="BF"/>
          <w:sz w:val="28"/>
          <w:szCs w:val="28"/>
          <w:u w:val="single"/>
          <w:lang w:val="en-US"/>
        </w:rPr>
      </w:pPr>
      <w:r w:rsidRPr="00214E30">
        <w:rPr>
          <w:b/>
          <w:bCs/>
          <w:color w:val="215E99" w:themeColor="text2" w:themeTint="BF"/>
          <w:sz w:val="28"/>
          <w:szCs w:val="28"/>
          <w:u w:val="single"/>
          <w:lang w:val="en-US"/>
        </w:rPr>
        <w:t xml:space="preserve">Piezoelectric </w:t>
      </w:r>
      <w:r>
        <w:rPr>
          <w:b/>
          <w:bCs/>
          <w:color w:val="215E99" w:themeColor="text2" w:themeTint="BF"/>
          <w:sz w:val="28"/>
          <w:szCs w:val="28"/>
          <w:u w:val="single"/>
          <w:lang w:val="en-US"/>
        </w:rPr>
        <w:t xml:space="preserve">pumps – are a type of displacement pump that use the piezoelectric effect to move fluids. They consist of key components   such as chambers, valves, and a piezoelectric element (usually a ceramic disc). When the electrical voltage is applied to the </w:t>
      </w:r>
      <w:proofErr w:type="gramStart"/>
      <w:r>
        <w:rPr>
          <w:b/>
          <w:bCs/>
          <w:color w:val="215E99" w:themeColor="text2" w:themeTint="BF"/>
          <w:sz w:val="28"/>
          <w:szCs w:val="28"/>
          <w:u w:val="single"/>
          <w:lang w:val="en-US"/>
        </w:rPr>
        <w:t>piezo-material</w:t>
      </w:r>
      <w:proofErr w:type="gramEnd"/>
      <w:r>
        <w:rPr>
          <w:b/>
          <w:bCs/>
          <w:color w:val="215E99" w:themeColor="text2" w:themeTint="BF"/>
          <w:sz w:val="28"/>
          <w:szCs w:val="28"/>
          <w:u w:val="single"/>
          <w:lang w:val="en-US"/>
        </w:rPr>
        <w:t xml:space="preserve">, it deforms and creates a mechanical strain, which moves the fluid through the pump. </w:t>
      </w:r>
    </w:p>
    <w:p w14:paraId="0E88126D" w14:textId="77777777" w:rsidR="00521830" w:rsidRPr="00B83D59" w:rsidRDefault="00521830" w:rsidP="00521830">
      <w:pPr>
        <w:spacing w:line="240" w:lineRule="auto"/>
        <w:rPr>
          <w:rFonts w:asciiTheme="majorHAnsi" w:hAnsiTheme="majorHAnsi"/>
          <w:color w:val="215E99" w:themeColor="text2" w:themeTint="BF"/>
          <w:sz w:val="28"/>
          <w:szCs w:val="28"/>
          <w:u w:val="single"/>
          <w:shd w:val="clear" w:color="auto" w:fill="FFFFFF"/>
        </w:rPr>
      </w:pPr>
      <w:r>
        <w:rPr>
          <w:rFonts w:asciiTheme="majorHAnsi" w:hAnsiTheme="majorHAnsi"/>
          <w:color w:val="215E99" w:themeColor="text2" w:themeTint="BF"/>
          <w:sz w:val="28"/>
          <w:szCs w:val="28"/>
          <w:u w:val="single"/>
          <w:shd w:val="clear" w:color="auto" w:fill="FFFFFF"/>
        </w:rPr>
        <w:t xml:space="preserve"> </w:t>
      </w:r>
      <w:r w:rsidRPr="009E4D14">
        <w:rPr>
          <w:rFonts w:asciiTheme="majorHAnsi" w:hAnsiTheme="majorHAnsi"/>
          <w:color w:val="215E99" w:themeColor="text2" w:themeTint="BF"/>
          <w:sz w:val="28"/>
          <w:szCs w:val="28"/>
        </w:rPr>
        <w:t>Recent development on cement-based </w:t>
      </w:r>
      <w:hyperlink r:id="rId4" w:tooltip="Learn more about piezoelectric from ScienceDirect's AI-generated Topic Pages" w:history="1">
        <w:r w:rsidRPr="009E4D14">
          <w:rPr>
            <w:rStyle w:val="Hyperlink"/>
            <w:rFonts w:asciiTheme="majorHAnsi" w:hAnsiTheme="majorHAnsi"/>
            <w:color w:val="215E99" w:themeColor="text2" w:themeTint="BF"/>
            <w:sz w:val="28"/>
            <w:szCs w:val="28"/>
          </w:rPr>
          <w:t>piezoelectric</w:t>
        </w:r>
      </w:hyperlink>
      <w:r w:rsidRPr="009E4D14">
        <w:rPr>
          <w:rFonts w:asciiTheme="majorHAnsi" w:hAnsiTheme="majorHAnsi"/>
          <w:color w:val="215E99" w:themeColor="text2" w:themeTint="BF"/>
          <w:sz w:val="28"/>
          <w:szCs w:val="28"/>
        </w:rPr>
        <w:t xml:space="preserve"> functional composites </w:t>
      </w:r>
      <w:r>
        <w:rPr>
          <w:rFonts w:asciiTheme="majorHAnsi" w:hAnsiTheme="majorHAnsi"/>
          <w:color w:val="215E99" w:themeColor="text2" w:themeTint="BF"/>
          <w:sz w:val="28"/>
          <w:szCs w:val="28"/>
        </w:rPr>
        <w:t>was</w:t>
      </w:r>
      <w:r w:rsidRPr="009E4D14">
        <w:rPr>
          <w:rFonts w:asciiTheme="majorHAnsi" w:hAnsiTheme="majorHAnsi"/>
          <w:color w:val="215E99" w:themeColor="text2" w:themeTint="BF"/>
          <w:sz w:val="28"/>
          <w:szCs w:val="28"/>
        </w:rPr>
        <w:t xml:space="preserve"> introduced. Two internal connectivity patterns relating to the </w:t>
      </w:r>
      <w:hyperlink r:id="rId5" w:tooltip="Learn more about functional ceramic from ScienceDirect's AI-generated Topic Pages" w:history="1">
        <w:r w:rsidRPr="009E4D14">
          <w:rPr>
            <w:rStyle w:val="Hyperlink"/>
            <w:rFonts w:asciiTheme="majorHAnsi" w:hAnsiTheme="majorHAnsi"/>
            <w:color w:val="215E99" w:themeColor="text2" w:themeTint="BF"/>
            <w:sz w:val="28"/>
            <w:szCs w:val="28"/>
          </w:rPr>
          <w:t>functional ceramic</w:t>
        </w:r>
      </w:hyperlink>
      <w:r w:rsidRPr="009E4D14">
        <w:rPr>
          <w:rFonts w:asciiTheme="majorHAnsi" w:hAnsiTheme="majorHAnsi"/>
          <w:color w:val="215E99" w:themeColor="text2" w:themeTint="BF"/>
          <w:sz w:val="28"/>
          <w:szCs w:val="28"/>
        </w:rPr>
        <w:t> phase, 0-3 and 2-2 types, were adopted in the development. 0-3 Cement-based piezoelectric composites were produced by incorporating different types of piezoelectric </w:t>
      </w:r>
      <w:hyperlink r:id="rId6" w:tooltip="Learn more about ceramic powders from ScienceDirect's AI-generated Topic Pages" w:history="1">
        <w:r w:rsidRPr="009E4D14">
          <w:rPr>
            <w:rStyle w:val="Hyperlink"/>
            <w:rFonts w:asciiTheme="majorHAnsi" w:hAnsiTheme="majorHAnsi"/>
            <w:color w:val="215E99" w:themeColor="text2" w:themeTint="BF"/>
            <w:sz w:val="28"/>
            <w:szCs w:val="28"/>
          </w:rPr>
          <w:t>ceramic powders</w:t>
        </w:r>
      </w:hyperlink>
      <w:r w:rsidRPr="009E4D14">
        <w:rPr>
          <w:rFonts w:asciiTheme="majorHAnsi" w:hAnsiTheme="majorHAnsi"/>
          <w:color w:val="215E99" w:themeColor="text2" w:themeTint="BF"/>
          <w:sz w:val="28"/>
          <w:szCs w:val="28"/>
        </w:rPr>
        <w:t> into </w:t>
      </w:r>
      <w:hyperlink r:id="rId7" w:tooltip="Learn more about Portland cement from ScienceDirect's AI-generated Topic Pages" w:history="1">
        <w:r w:rsidRPr="009E4D14">
          <w:rPr>
            <w:rStyle w:val="Hyperlink"/>
            <w:rFonts w:asciiTheme="majorHAnsi" w:hAnsiTheme="majorHAnsi"/>
            <w:color w:val="215E99" w:themeColor="text2" w:themeTint="BF"/>
            <w:sz w:val="28"/>
            <w:szCs w:val="28"/>
          </w:rPr>
          <w:t>Portland cement</w:t>
        </w:r>
      </w:hyperlink>
      <w:r w:rsidRPr="009E4D14">
        <w:rPr>
          <w:rStyle w:val="Hyperlink"/>
          <w:rFonts w:asciiTheme="majorHAnsi" w:hAnsiTheme="majorHAnsi"/>
          <w:color w:val="215E99" w:themeColor="text2" w:themeTint="BF"/>
          <w:sz w:val="28"/>
          <w:szCs w:val="28"/>
        </w:rPr>
        <w:t xml:space="preserve">  matrix(</w:t>
      </w:r>
      <w:r w:rsidRPr="009E4D14">
        <w:rPr>
          <w:rFonts w:asciiTheme="majorHAnsi" w:hAnsiTheme="majorHAnsi"/>
          <w:color w:val="215E99" w:themeColor="text2" w:themeTint="BF"/>
          <w:sz w:val="28"/>
          <w:szCs w:val="28"/>
        </w:rPr>
        <w:t> </w:t>
      </w:r>
      <w:r w:rsidRPr="009E4D14">
        <w:rPr>
          <w:rFonts w:asciiTheme="majorHAnsi" w:hAnsiTheme="majorHAnsi" w:cs="Arial"/>
          <w:color w:val="215E99" w:themeColor="text2" w:themeTint="BF"/>
          <w:sz w:val="28"/>
          <w:szCs w:val="28"/>
          <w:shd w:val="clear" w:color="auto" w:fill="FFFFFF"/>
        </w:rPr>
        <w:t>Portland cement is </w:t>
      </w:r>
      <w:r>
        <w:rPr>
          <w:rFonts w:asciiTheme="majorHAnsi" w:hAnsiTheme="majorHAnsi" w:cs="Arial"/>
          <w:color w:val="215E99" w:themeColor="text2" w:themeTint="BF"/>
          <w:sz w:val="28"/>
          <w:szCs w:val="28"/>
          <w:shd w:val="clear" w:color="auto" w:fill="FFFFFF"/>
        </w:rPr>
        <w:t xml:space="preserve">the basic ingredient of concrete  mortar and plaster  which consists of a mixture  of oxygen of calcium, silicon and aluminum.  </w:t>
      </w:r>
      <w:r w:rsidRPr="009E4D14">
        <w:rPr>
          <w:rFonts w:asciiTheme="majorHAnsi" w:hAnsiTheme="majorHAnsi"/>
          <w:color w:val="215E99" w:themeColor="text2" w:themeTint="BF"/>
          <w:sz w:val="28"/>
          <w:szCs w:val="28"/>
          <w:u w:val="single"/>
          <w:shd w:val="clear" w:color="auto" w:fill="FFFFFF"/>
        </w:rPr>
        <w:t>When first made and used in the early 19th century in England, it was termed portland cement because its hydration product resembled a building stone from the Isle of Portland off the British coast. The first patent for portland cement was obtained in 1824 by Joseph Aspdin, an English mason</w:t>
      </w:r>
      <w:r w:rsidRPr="00B83D59">
        <w:rPr>
          <w:rFonts w:asciiTheme="majorHAnsi" w:hAnsiTheme="majorHAnsi"/>
          <w:color w:val="215E99" w:themeColor="text2" w:themeTint="BF"/>
          <w:sz w:val="28"/>
          <w:szCs w:val="28"/>
          <w:u w:val="single"/>
          <w:shd w:val="clear" w:color="auto" w:fill="FFFFFF"/>
        </w:rPr>
        <w:t xml:space="preserve">). </w:t>
      </w:r>
      <w:proofErr w:type="gramStart"/>
      <w:r w:rsidRPr="00B83D59">
        <w:rPr>
          <w:rFonts w:asciiTheme="majorHAnsi" w:eastAsia="Times New Roman" w:hAnsiTheme="majorHAnsi" w:cs="Times New Roman"/>
          <w:color w:val="215E99" w:themeColor="text2" w:themeTint="BF"/>
          <w:kern w:val="0"/>
          <w:sz w:val="28"/>
          <w:szCs w:val="28"/>
          <w:lang w:eastAsia="en-CA"/>
          <w14:ligatures w14:val="none"/>
        </w:rPr>
        <w:t>In order to</w:t>
      </w:r>
      <w:proofErr w:type="gramEnd"/>
      <w:r w:rsidRPr="00B83D59">
        <w:rPr>
          <w:rFonts w:asciiTheme="majorHAnsi" w:eastAsia="Times New Roman" w:hAnsiTheme="majorHAnsi" w:cs="Times New Roman"/>
          <w:color w:val="215E99" w:themeColor="text2" w:themeTint="BF"/>
          <w:kern w:val="0"/>
          <w:sz w:val="28"/>
          <w:szCs w:val="28"/>
          <w:lang w:eastAsia="en-CA"/>
          <w14:ligatures w14:val="none"/>
        </w:rPr>
        <w:t xml:space="preserve"> explore the advantages of combining cement with piezoelectric ceramic, 2-2 cement-based piezoelectric ceramic composite was fabricated and studied, where both the ceramic and cement phases are two dimensions. The 2-2 piezoelectric composite exhibits a desirable direct piezoelectric effect and converse piezoelectric effect, so it can be used both as sensor and actuator in intelligent structures. A self-sensing actuator can be fabricated based on this kind of composite. A self-sensing actuator, by using a simple bridge circuitry, can sense the information of mechanical status in the structure by itself, which not only reduces the number of sensors needed in the structures, but can also yield theoretically perfect collocation between sensing and actuating performances</w:t>
      </w:r>
    </w:p>
    <w:p w14:paraId="1537A41F"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lang w:eastAsia="en-CA"/>
          <w14:ligatures w14:val="none"/>
        </w:rPr>
      </w:pPr>
      <w:r w:rsidRPr="009E4D14">
        <w:rPr>
          <w:rFonts w:asciiTheme="majorHAnsi" w:eastAsia="Times New Roman" w:hAnsiTheme="majorHAnsi" w:cs="Times New Roman"/>
          <w:color w:val="215E99" w:themeColor="text2" w:themeTint="BF"/>
          <w:kern w:val="0"/>
          <w:sz w:val="28"/>
          <w:szCs w:val="28"/>
          <w:lang w:eastAsia="en-CA"/>
          <w14:ligatures w14:val="none"/>
        </w:rPr>
        <w:t>HVAC Systems: Piezo Pumps can be used for in heating, ventilation and air conditioning systems to control the flow of refrigerants or other fluids with high precision.</w:t>
      </w:r>
    </w:p>
    <w:p w14:paraId="12A00428"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lang w:eastAsia="en-CA"/>
          <w14:ligatures w14:val="none"/>
        </w:rPr>
      </w:pPr>
      <w:r w:rsidRPr="009E4D14">
        <w:rPr>
          <w:rFonts w:asciiTheme="majorHAnsi" w:eastAsia="Times New Roman" w:hAnsiTheme="majorHAnsi" w:cs="Times New Roman"/>
          <w:color w:val="215E99" w:themeColor="text2" w:themeTint="BF"/>
          <w:kern w:val="0"/>
          <w:sz w:val="28"/>
          <w:szCs w:val="28"/>
          <w:lang w:eastAsia="en-CA"/>
          <w14:ligatures w14:val="none"/>
        </w:rPr>
        <w:t>Water Supply Systems: They can be employed in water distribution system to ensure a constant and precise flow of water.</w:t>
      </w:r>
    </w:p>
    <w:p w14:paraId="1FCC27EC"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lang w:eastAsia="en-CA"/>
          <w14:ligatures w14:val="none"/>
        </w:rPr>
      </w:pPr>
      <w:r w:rsidRPr="009E4D14">
        <w:rPr>
          <w:rFonts w:asciiTheme="majorHAnsi" w:eastAsia="Times New Roman" w:hAnsiTheme="majorHAnsi" w:cs="Times New Roman"/>
          <w:color w:val="215E99" w:themeColor="text2" w:themeTint="BF"/>
          <w:kern w:val="0"/>
          <w:sz w:val="28"/>
          <w:szCs w:val="28"/>
          <w:lang w:eastAsia="en-CA"/>
          <w14:ligatures w14:val="none"/>
        </w:rPr>
        <w:t xml:space="preserve">Fire protection System: Piezo pumps can be used in fire suppression systems to delivery fire retardant chemicals accurately. </w:t>
      </w:r>
    </w:p>
    <w:p w14:paraId="76243919"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lang w:eastAsia="en-CA"/>
          <w14:ligatures w14:val="none"/>
        </w:rPr>
      </w:pPr>
      <w:r w:rsidRPr="009E4D14">
        <w:rPr>
          <w:rFonts w:asciiTheme="majorHAnsi" w:eastAsia="Times New Roman" w:hAnsiTheme="majorHAnsi" w:cs="Times New Roman"/>
          <w:color w:val="215E99" w:themeColor="text2" w:themeTint="BF"/>
          <w:kern w:val="0"/>
          <w:sz w:val="28"/>
          <w:szCs w:val="28"/>
          <w:lang w:eastAsia="en-CA"/>
          <w14:ligatures w14:val="none"/>
        </w:rPr>
        <w:lastRenderedPageBreak/>
        <w:t>Laboratory equipment: In buildings facilities,</w:t>
      </w:r>
      <w:r>
        <w:rPr>
          <w:rFonts w:asciiTheme="majorHAnsi" w:eastAsia="Times New Roman" w:hAnsiTheme="majorHAnsi" w:cs="Times New Roman"/>
          <w:color w:val="215E99" w:themeColor="text2" w:themeTint="BF"/>
          <w:kern w:val="0"/>
          <w:sz w:val="28"/>
          <w:szCs w:val="28"/>
          <w:lang w:eastAsia="en-CA"/>
          <w14:ligatures w14:val="none"/>
        </w:rPr>
        <w:t xml:space="preserve"> </w:t>
      </w:r>
      <w:r w:rsidRPr="009E4D14">
        <w:rPr>
          <w:rFonts w:asciiTheme="majorHAnsi" w:eastAsia="Times New Roman" w:hAnsiTheme="majorHAnsi" w:cs="Times New Roman"/>
          <w:color w:val="215E99" w:themeColor="text2" w:themeTint="BF"/>
          <w:kern w:val="0"/>
          <w:sz w:val="28"/>
          <w:szCs w:val="28"/>
          <w:lang w:eastAsia="en-CA"/>
          <w14:ligatures w14:val="none"/>
        </w:rPr>
        <w:t xml:space="preserve">piezo pumps can be used for precise flued handling in experiments and processers </w:t>
      </w:r>
    </w:p>
    <w:p w14:paraId="66AF6AA7"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lang w:eastAsia="en-CA"/>
          <w14:ligatures w14:val="none"/>
        </w:rPr>
      </w:pPr>
      <w:r w:rsidRPr="009E4D14">
        <w:rPr>
          <w:rFonts w:asciiTheme="majorHAnsi" w:eastAsia="Times New Roman" w:hAnsiTheme="majorHAnsi" w:cs="Times New Roman"/>
          <w:color w:val="215E99" w:themeColor="text2" w:themeTint="BF"/>
          <w:kern w:val="0"/>
          <w:sz w:val="28"/>
          <w:szCs w:val="28"/>
          <w:lang w:eastAsia="en-CA"/>
          <w14:ligatures w14:val="none"/>
        </w:rPr>
        <w:t>Benefits: High precision: -They offer precise control over fluid flow rates.</w:t>
      </w:r>
    </w:p>
    <w:p w14:paraId="729B86EB"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lang w:eastAsia="en-CA"/>
          <w14:ligatures w14:val="none"/>
        </w:rPr>
      </w:pPr>
      <w:r w:rsidRPr="009E4D14">
        <w:rPr>
          <w:rFonts w:asciiTheme="majorHAnsi" w:eastAsia="Times New Roman" w:hAnsiTheme="majorHAnsi" w:cs="Times New Roman"/>
          <w:color w:val="215E99" w:themeColor="text2" w:themeTint="BF"/>
          <w:kern w:val="0"/>
          <w:sz w:val="28"/>
          <w:szCs w:val="28"/>
          <w:lang w:eastAsia="en-CA"/>
          <w14:ligatures w14:val="none"/>
        </w:rPr>
        <w:t>-Low power consumption: They are energy efficient, making them suitable for applications where power conservation is important.</w:t>
      </w:r>
    </w:p>
    <w:p w14:paraId="5393E80C"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lang w:eastAsia="en-CA"/>
          <w14:ligatures w14:val="none"/>
        </w:rPr>
      </w:pPr>
      <w:r w:rsidRPr="009E4D14">
        <w:rPr>
          <w:rFonts w:asciiTheme="majorHAnsi" w:eastAsia="Times New Roman" w:hAnsiTheme="majorHAnsi" w:cs="Times New Roman"/>
          <w:color w:val="215E99" w:themeColor="text2" w:themeTint="BF"/>
          <w:kern w:val="0"/>
          <w:sz w:val="28"/>
          <w:szCs w:val="28"/>
          <w:lang w:eastAsia="en-CA"/>
          <w14:ligatures w14:val="none"/>
        </w:rPr>
        <w:t>-Compact and Lightweight: Their small size and light weight make them easy to integrate into various systems.</w:t>
      </w:r>
    </w:p>
    <w:p w14:paraId="6C39E5CE"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lang w:eastAsia="en-CA"/>
          <w14:ligatures w14:val="none"/>
        </w:rPr>
      </w:pPr>
      <w:r w:rsidRPr="009E4D14">
        <w:rPr>
          <w:rFonts w:asciiTheme="majorHAnsi" w:eastAsia="Times New Roman" w:hAnsiTheme="majorHAnsi" w:cs="Times New Roman"/>
          <w:color w:val="215E99" w:themeColor="text2" w:themeTint="BF"/>
          <w:kern w:val="0"/>
          <w:sz w:val="28"/>
          <w:szCs w:val="28"/>
          <w:lang w:eastAsia="en-CA"/>
          <w14:ligatures w14:val="none"/>
        </w:rPr>
        <w:t>Balance: Ensure that all cells are well-matched in terms of performance to avoid losses due to mismatched cells.</w:t>
      </w:r>
    </w:p>
    <w:p w14:paraId="0431FAB0"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u w:val="single"/>
          <w:lang w:eastAsia="en-CA"/>
          <w14:ligatures w14:val="none"/>
        </w:rPr>
      </w:pPr>
      <w:r w:rsidRPr="009E4D14">
        <w:rPr>
          <w:rFonts w:asciiTheme="majorHAnsi" w:eastAsia="Times New Roman" w:hAnsiTheme="majorHAnsi" w:cs="Times New Roman"/>
          <w:color w:val="215E99" w:themeColor="text2" w:themeTint="BF"/>
          <w:kern w:val="0"/>
          <w:sz w:val="28"/>
          <w:szCs w:val="28"/>
          <w:u w:val="single"/>
          <w:lang w:eastAsia="en-CA"/>
          <w14:ligatures w14:val="none"/>
        </w:rPr>
        <w:t>Also</w:t>
      </w:r>
      <w:r w:rsidRPr="009E4D14">
        <w:rPr>
          <w:rFonts w:asciiTheme="majorHAnsi" w:eastAsia="Times New Roman" w:hAnsiTheme="majorHAnsi" w:cs="Times New Roman"/>
          <w:color w:val="215E99" w:themeColor="text2" w:themeTint="BF"/>
          <w:kern w:val="0"/>
          <w:sz w:val="28"/>
          <w:szCs w:val="28"/>
          <w:lang w:eastAsia="en-CA"/>
          <w14:ligatures w14:val="none"/>
        </w:rPr>
        <w:t>- PM particles</w:t>
      </w:r>
      <w:r w:rsidRPr="009E4D14">
        <w:rPr>
          <w:rFonts w:asciiTheme="majorHAnsi" w:eastAsia="Times New Roman" w:hAnsiTheme="majorHAnsi" w:cs="Times New Roman"/>
          <w:color w:val="215E99" w:themeColor="text2" w:themeTint="BF"/>
          <w:kern w:val="0"/>
          <w:sz w:val="28"/>
          <w:szCs w:val="28"/>
          <w:u w:val="single"/>
          <w:lang w:eastAsia="en-CA"/>
          <w14:ligatures w14:val="none"/>
        </w:rPr>
        <w:t xml:space="preserve"> can indeed be generated in buildings. Indoor PM concentrations can be influence by both indoor activities and outdoor air pollution that enters the building. Common indoor sources of PM include: </w:t>
      </w:r>
    </w:p>
    <w:p w14:paraId="0C6AE651"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u w:val="single"/>
          <w:lang w:eastAsia="en-CA"/>
          <w14:ligatures w14:val="none"/>
        </w:rPr>
      </w:pPr>
      <w:r w:rsidRPr="009E4D14">
        <w:rPr>
          <w:rFonts w:asciiTheme="majorHAnsi" w:eastAsia="Times New Roman" w:hAnsiTheme="majorHAnsi" w:cs="Times New Roman"/>
          <w:color w:val="215E99" w:themeColor="text2" w:themeTint="BF"/>
          <w:kern w:val="0"/>
          <w:sz w:val="28"/>
          <w:szCs w:val="28"/>
          <w:u w:val="single"/>
          <w:lang w:eastAsia="en-CA"/>
          <w14:ligatures w14:val="none"/>
        </w:rPr>
        <w:t>Cooking: activities as frying, grilling and baking can release fine particle into the air</w:t>
      </w:r>
    </w:p>
    <w:p w14:paraId="7C1263A0"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u w:val="single"/>
          <w:lang w:eastAsia="en-CA"/>
          <w14:ligatures w14:val="none"/>
        </w:rPr>
      </w:pPr>
      <w:r w:rsidRPr="009E4D14">
        <w:rPr>
          <w:rFonts w:asciiTheme="majorHAnsi" w:eastAsia="Times New Roman" w:hAnsiTheme="majorHAnsi" w:cs="Times New Roman"/>
          <w:color w:val="215E99" w:themeColor="text2" w:themeTint="BF"/>
          <w:kern w:val="0"/>
          <w:sz w:val="28"/>
          <w:szCs w:val="28"/>
          <w:u w:val="single"/>
          <w:lang w:eastAsia="en-CA"/>
          <w14:ligatures w14:val="none"/>
        </w:rPr>
        <w:t>Heating: Using wood stoves, fireplaces, or even some types of central heating systems can generate PM1</w:t>
      </w:r>
    </w:p>
    <w:p w14:paraId="6884E5C9"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u w:val="single"/>
          <w:lang w:eastAsia="en-CA"/>
          <w14:ligatures w14:val="none"/>
        </w:rPr>
      </w:pPr>
      <w:r w:rsidRPr="009E4D14">
        <w:rPr>
          <w:rFonts w:asciiTheme="majorHAnsi" w:eastAsia="Times New Roman" w:hAnsiTheme="majorHAnsi" w:cs="Times New Roman"/>
          <w:color w:val="215E99" w:themeColor="text2" w:themeTint="BF"/>
          <w:kern w:val="0"/>
          <w:sz w:val="28"/>
          <w:szCs w:val="28"/>
          <w:u w:val="single"/>
          <w:lang w:eastAsia="en-CA"/>
          <w14:ligatures w14:val="none"/>
        </w:rPr>
        <w:t xml:space="preserve">Cleaning: Vacuuming, sweeping, and dusting can stir up dust and other particles. </w:t>
      </w:r>
    </w:p>
    <w:p w14:paraId="4D70492E"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u w:val="single"/>
          <w:lang w:eastAsia="en-CA"/>
          <w14:ligatures w14:val="none"/>
        </w:rPr>
      </w:pPr>
      <w:r w:rsidRPr="009E4D14">
        <w:rPr>
          <w:rFonts w:asciiTheme="majorHAnsi" w:eastAsia="Times New Roman" w:hAnsiTheme="majorHAnsi" w:cs="Times New Roman"/>
          <w:color w:val="215E99" w:themeColor="text2" w:themeTint="BF"/>
          <w:kern w:val="0"/>
          <w:sz w:val="28"/>
          <w:szCs w:val="28"/>
          <w:u w:val="single"/>
          <w:lang w:eastAsia="en-CA"/>
          <w14:ligatures w14:val="none"/>
        </w:rPr>
        <w:t>Construction and renovation: Activities like sanding, cutting, and drilling can release significant amount of PM2</w:t>
      </w:r>
    </w:p>
    <w:p w14:paraId="67B43889"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u w:val="single"/>
          <w:lang w:eastAsia="en-CA"/>
          <w14:ligatures w14:val="none"/>
        </w:rPr>
      </w:pPr>
      <w:r w:rsidRPr="009E4D14">
        <w:rPr>
          <w:rFonts w:asciiTheme="majorHAnsi" w:eastAsia="Times New Roman" w:hAnsiTheme="majorHAnsi" w:cs="Times New Roman"/>
          <w:color w:val="215E99" w:themeColor="text2" w:themeTint="BF"/>
          <w:kern w:val="0"/>
          <w:sz w:val="28"/>
          <w:szCs w:val="28"/>
          <w:u w:val="single"/>
          <w:lang w:eastAsia="en-CA"/>
          <w14:ligatures w14:val="none"/>
        </w:rPr>
        <w:t xml:space="preserve"> personal care products can emit volatile organic compounds (VOCs) that contribute to indoor PM levels.</w:t>
      </w:r>
    </w:p>
    <w:p w14:paraId="07E9BCE9" w14:textId="77777777" w:rsidR="00521830" w:rsidRPr="009E4D14" w:rsidRDefault="00521830" w:rsidP="00521830">
      <w:pPr>
        <w:spacing w:line="240" w:lineRule="auto"/>
        <w:rPr>
          <w:rFonts w:asciiTheme="majorHAnsi" w:eastAsia="Times New Roman" w:hAnsiTheme="majorHAnsi" w:cs="Times New Roman"/>
          <w:color w:val="215E99" w:themeColor="text2" w:themeTint="BF"/>
          <w:kern w:val="0"/>
          <w:sz w:val="28"/>
          <w:szCs w:val="28"/>
          <w:u w:val="single"/>
          <w:lang w:eastAsia="en-CA"/>
          <w14:ligatures w14:val="none"/>
        </w:rPr>
      </w:pPr>
      <w:r w:rsidRPr="009E4D14">
        <w:rPr>
          <w:rFonts w:asciiTheme="majorHAnsi" w:eastAsia="Times New Roman" w:hAnsiTheme="majorHAnsi" w:cs="Times New Roman"/>
          <w:color w:val="215E99" w:themeColor="text2" w:themeTint="BF"/>
          <w:kern w:val="0"/>
          <w:sz w:val="28"/>
          <w:szCs w:val="28"/>
          <w:u w:val="single"/>
          <w:lang w:eastAsia="en-CA"/>
          <w14:ligatures w14:val="none"/>
        </w:rPr>
        <w:t>To manage indoor PM levels, it’s important to ensure proper ventilation, use air purifiers, and minimize activities that generate high levels of PM. -link.springer.com</w:t>
      </w:r>
    </w:p>
    <w:p w14:paraId="2D00E1A8" w14:textId="77777777" w:rsidR="00521830" w:rsidRPr="009E4D14" w:rsidRDefault="00521830" w:rsidP="00521830">
      <w:pPr>
        <w:spacing w:after="0" w:line="240" w:lineRule="auto"/>
        <w:rPr>
          <w:rFonts w:asciiTheme="majorHAnsi" w:eastAsia="Times New Roman" w:hAnsiTheme="majorHAnsi" w:cs="Times New Roman"/>
          <w:color w:val="215E99" w:themeColor="text2" w:themeTint="BF"/>
          <w:kern w:val="36"/>
          <w:sz w:val="28"/>
          <w:szCs w:val="28"/>
          <w:lang w:eastAsia="en-CA"/>
          <w14:ligatures w14:val="none"/>
        </w:rPr>
      </w:pPr>
    </w:p>
    <w:p w14:paraId="15DDA78D" w14:textId="77777777" w:rsidR="00521830" w:rsidRDefault="00521830" w:rsidP="00521830">
      <w:pPr>
        <w:spacing w:after="0" w:line="240" w:lineRule="auto"/>
        <w:rPr>
          <w:rFonts w:asciiTheme="majorHAnsi" w:eastAsia="Times New Roman" w:hAnsiTheme="majorHAnsi" w:cs="Arial"/>
          <w:color w:val="215E99" w:themeColor="text2" w:themeTint="BF"/>
          <w:kern w:val="0"/>
          <w:sz w:val="28"/>
          <w:szCs w:val="28"/>
          <w:lang w:eastAsia="en-CA"/>
          <w14:ligatures w14:val="none"/>
        </w:rPr>
      </w:pPr>
      <w:r w:rsidRPr="009E4D14">
        <w:rPr>
          <w:rFonts w:asciiTheme="majorHAnsi" w:eastAsia="Times New Roman" w:hAnsiTheme="majorHAnsi" w:cs="Arial"/>
          <w:color w:val="215E99" w:themeColor="text2" w:themeTint="BF"/>
          <w:kern w:val="0"/>
          <w:sz w:val="28"/>
          <w:szCs w:val="28"/>
          <w:lang w:eastAsia="en-CA"/>
          <w14:ligatures w14:val="none"/>
        </w:rPr>
        <w:t>For sensors crucially important Single structure of piezo crystal inside the sensor, which means -only one required orientation of generated electrical field with advanced manufacturing</w:t>
      </w:r>
      <w:r>
        <w:rPr>
          <w:rFonts w:asciiTheme="majorHAnsi" w:eastAsia="Times New Roman" w:hAnsiTheme="majorHAnsi" w:cs="Arial"/>
          <w:color w:val="215E99" w:themeColor="text2" w:themeTint="BF"/>
          <w:kern w:val="0"/>
          <w:sz w:val="28"/>
          <w:szCs w:val="28"/>
          <w:lang w:eastAsia="en-CA"/>
          <w14:ligatures w14:val="none"/>
        </w:rPr>
        <w:t>.</w:t>
      </w:r>
      <w:r w:rsidRPr="009E4D14">
        <w:rPr>
          <w:rFonts w:asciiTheme="majorHAnsi" w:eastAsia="Times New Roman" w:hAnsiTheme="majorHAnsi" w:cs="Arial"/>
          <w:color w:val="215E99" w:themeColor="text2" w:themeTint="BF"/>
          <w:kern w:val="0"/>
          <w:sz w:val="28"/>
          <w:szCs w:val="28"/>
          <w:lang w:eastAsia="en-CA"/>
          <w14:ligatures w14:val="none"/>
        </w:rPr>
        <w:t xml:space="preserve"> </w:t>
      </w:r>
    </w:p>
    <w:p w14:paraId="73718491" w14:textId="77777777" w:rsidR="00521830" w:rsidRDefault="00521830" w:rsidP="00521830">
      <w:pPr>
        <w:spacing w:after="0" w:line="240" w:lineRule="auto"/>
        <w:rPr>
          <w:rFonts w:asciiTheme="majorHAnsi" w:eastAsia="Times New Roman" w:hAnsiTheme="majorHAnsi" w:cs="Arial"/>
          <w:color w:val="215E99" w:themeColor="text2" w:themeTint="BF"/>
          <w:kern w:val="0"/>
          <w:sz w:val="28"/>
          <w:szCs w:val="28"/>
          <w:lang w:eastAsia="en-CA"/>
          <w14:ligatures w14:val="none"/>
        </w:rPr>
      </w:pPr>
    </w:p>
    <w:p w14:paraId="64F79F4B" w14:textId="77777777" w:rsidR="00521830" w:rsidRDefault="00521830" w:rsidP="00521830">
      <w:pPr>
        <w:spacing w:after="0" w:line="240" w:lineRule="auto"/>
        <w:rPr>
          <w:rFonts w:asciiTheme="majorHAnsi" w:eastAsia="Times New Roman" w:hAnsiTheme="majorHAnsi" w:cs="Arial"/>
          <w:color w:val="215E99" w:themeColor="text2" w:themeTint="BF"/>
          <w:kern w:val="0"/>
          <w:sz w:val="28"/>
          <w:szCs w:val="28"/>
          <w:lang w:eastAsia="en-CA"/>
          <w14:ligatures w14:val="none"/>
        </w:rPr>
      </w:pPr>
    </w:p>
    <w:p w14:paraId="0AA6DA63" w14:textId="77777777" w:rsidR="00521830" w:rsidRDefault="00521830" w:rsidP="00521830">
      <w:pPr>
        <w:spacing w:after="0" w:line="240" w:lineRule="auto"/>
        <w:rPr>
          <w:rFonts w:asciiTheme="majorHAnsi" w:eastAsia="Times New Roman" w:hAnsiTheme="majorHAnsi" w:cs="Arial"/>
          <w:color w:val="215E99" w:themeColor="text2" w:themeTint="BF"/>
          <w:kern w:val="0"/>
          <w:sz w:val="28"/>
          <w:szCs w:val="28"/>
          <w:lang w:eastAsia="en-CA"/>
          <w14:ligatures w14:val="none"/>
        </w:rPr>
      </w:pPr>
      <w:r>
        <w:rPr>
          <w:rFonts w:asciiTheme="majorHAnsi" w:eastAsia="Times New Roman" w:hAnsiTheme="majorHAnsi" w:cs="Arial"/>
          <w:color w:val="215E99" w:themeColor="text2" w:themeTint="BF"/>
          <w:kern w:val="0"/>
          <w:sz w:val="28"/>
          <w:szCs w:val="28"/>
          <w:lang w:eastAsia="en-CA"/>
          <w14:ligatures w14:val="none"/>
        </w:rPr>
        <w:t>Lala Agamirov-Nost,</w:t>
      </w:r>
    </w:p>
    <w:p w14:paraId="3E14CF26" w14:textId="77777777" w:rsidR="00521830" w:rsidRPr="00B83D59" w:rsidRDefault="00521830" w:rsidP="00521830">
      <w:pPr>
        <w:spacing w:after="0" w:line="240" w:lineRule="auto"/>
        <w:rPr>
          <w:rFonts w:asciiTheme="majorHAnsi" w:eastAsia="Times New Roman" w:hAnsiTheme="majorHAnsi" w:cs="Arial"/>
          <w:color w:val="215E99" w:themeColor="text2" w:themeTint="BF"/>
          <w:kern w:val="0"/>
          <w:sz w:val="28"/>
          <w:szCs w:val="28"/>
          <w:lang w:eastAsia="en-CA"/>
          <w14:ligatures w14:val="none"/>
        </w:rPr>
      </w:pPr>
      <w:hyperlink r:id="rId8" w:history="1">
        <w:r w:rsidRPr="00AB7119">
          <w:rPr>
            <w:rStyle w:val="Hyperlink"/>
            <w:rFonts w:asciiTheme="majorHAnsi" w:eastAsia="Times New Roman" w:hAnsiTheme="majorHAnsi" w:cs="Arial"/>
            <w:color w:val="68A0B0" w:themeColor="hyperlink" w:themeTint="BF"/>
            <w:kern w:val="0"/>
            <w:sz w:val="28"/>
            <w:szCs w:val="28"/>
            <w:lang w:eastAsia="en-CA"/>
            <w14:ligatures w14:val="none"/>
          </w:rPr>
          <w:t>https://innovativecrystals.com</w:t>
        </w:r>
      </w:hyperlink>
      <w:r>
        <w:rPr>
          <w:rFonts w:asciiTheme="majorHAnsi" w:eastAsia="Times New Roman" w:hAnsiTheme="majorHAnsi" w:cs="Arial"/>
          <w:color w:val="215E99" w:themeColor="text2" w:themeTint="BF"/>
          <w:kern w:val="0"/>
          <w:sz w:val="28"/>
          <w:szCs w:val="28"/>
          <w:lang w:eastAsia="en-CA"/>
          <w14:ligatures w14:val="none"/>
        </w:rPr>
        <w:t xml:space="preserve"> </w:t>
      </w:r>
    </w:p>
    <w:p w14:paraId="3F5BADB6" w14:textId="77777777" w:rsidR="00521830" w:rsidRPr="009E4D14" w:rsidRDefault="00521830" w:rsidP="00521830">
      <w:pPr>
        <w:pStyle w:val="NoSpacing"/>
        <w:rPr>
          <w:rFonts w:asciiTheme="majorHAnsi" w:hAnsiTheme="majorHAnsi"/>
          <w:color w:val="215E99" w:themeColor="text2" w:themeTint="BF"/>
          <w:sz w:val="28"/>
          <w:szCs w:val="28"/>
          <w:lang w:eastAsia="en-CA"/>
        </w:rPr>
      </w:pPr>
    </w:p>
    <w:p w14:paraId="245EE270" w14:textId="3231FEAE" w:rsidR="007C1DB3" w:rsidRPr="00521830" w:rsidRDefault="007C1DB3"/>
    <w:sectPr w:rsidR="007C1DB3" w:rsidRPr="005218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30"/>
    <w:rsid w:val="00051534"/>
    <w:rsid w:val="00320880"/>
    <w:rsid w:val="00521830"/>
    <w:rsid w:val="005C0701"/>
    <w:rsid w:val="007C1DB3"/>
    <w:rsid w:val="00911C0B"/>
    <w:rsid w:val="00B6730A"/>
    <w:rsid w:val="00BE77A8"/>
    <w:rsid w:val="00BF749E"/>
    <w:rsid w:val="00D12E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6C7B"/>
  <w15:chartTrackingRefBased/>
  <w15:docId w15:val="{0FBADEF6-A8B5-40A6-BB68-5757F055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30"/>
  </w:style>
  <w:style w:type="paragraph" w:styleId="Heading1">
    <w:name w:val="heading 1"/>
    <w:basedOn w:val="Normal"/>
    <w:next w:val="Normal"/>
    <w:link w:val="Heading1Char"/>
    <w:uiPriority w:val="9"/>
    <w:qFormat/>
    <w:rsid w:val="00521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830"/>
    <w:rPr>
      <w:rFonts w:eastAsiaTheme="majorEastAsia" w:cstheme="majorBidi"/>
      <w:color w:val="272727" w:themeColor="text1" w:themeTint="D8"/>
    </w:rPr>
  </w:style>
  <w:style w:type="paragraph" w:styleId="Title">
    <w:name w:val="Title"/>
    <w:basedOn w:val="Normal"/>
    <w:next w:val="Normal"/>
    <w:link w:val="TitleChar"/>
    <w:uiPriority w:val="10"/>
    <w:qFormat/>
    <w:rsid w:val="00521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830"/>
    <w:pPr>
      <w:spacing w:before="160"/>
      <w:jc w:val="center"/>
    </w:pPr>
    <w:rPr>
      <w:i/>
      <w:iCs/>
      <w:color w:val="404040" w:themeColor="text1" w:themeTint="BF"/>
    </w:rPr>
  </w:style>
  <w:style w:type="character" w:customStyle="1" w:styleId="QuoteChar">
    <w:name w:val="Quote Char"/>
    <w:basedOn w:val="DefaultParagraphFont"/>
    <w:link w:val="Quote"/>
    <w:uiPriority w:val="29"/>
    <w:rsid w:val="00521830"/>
    <w:rPr>
      <w:i/>
      <w:iCs/>
      <w:color w:val="404040" w:themeColor="text1" w:themeTint="BF"/>
    </w:rPr>
  </w:style>
  <w:style w:type="paragraph" w:styleId="ListParagraph">
    <w:name w:val="List Paragraph"/>
    <w:basedOn w:val="Normal"/>
    <w:uiPriority w:val="34"/>
    <w:qFormat/>
    <w:rsid w:val="00521830"/>
    <w:pPr>
      <w:ind w:left="720"/>
      <w:contextualSpacing/>
    </w:pPr>
  </w:style>
  <w:style w:type="character" w:styleId="IntenseEmphasis">
    <w:name w:val="Intense Emphasis"/>
    <w:basedOn w:val="DefaultParagraphFont"/>
    <w:uiPriority w:val="21"/>
    <w:qFormat/>
    <w:rsid w:val="00521830"/>
    <w:rPr>
      <w:i/>
      <w:iCs/>
      <w:color w:val="0F4761" w:themeColor="accent1" w:themeShade="BF"/>
    </w:rPr>
  </w:style>
  <w:style w:type="paragraph" w:styleId="IntenseQuote">
    <w:name w:val="Intense Quote"/>
    <w:basedOn w:val="Normal"/>
    <w:next w:val="Normal"/>
    <w:link w:val="IntenseQuoteChar"/>
    <w:uiPriority w:val="30"/>
    <w:qFormat/>
    <w:rsid w:val="00521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830"/>
    <w:rPr>
      <w:i/>
      <w:iCs/>
      <w:color w:val="0F4761" w:themeColor="accent1" w:themeShade="BF"/>
    </w:rPr>
  </w:style>
  <w:style w:type="character" w:styleId="IntenseReference">
    <w:name w:val="Intense Reference"/>
    <w:basedOn w:val="DefaultParagraphFont"/>
    <w:uiPriority w:val="32"/>
    <w:qFormat/>
    <w:rsid w:val="00521830"/>
    <w:rPr>
      <w:b/>
      <w:bCs/>
      <w:smallCaps/>
      <w:color w:val="0F4761" w:themeColor="accent1" w:themeShade="BF"/>
      <w:spacing w:val="5"/>
    </w:rPr>
  </w:style>
  <w:style w:type="character" w:styleId="Hyperlink">
    <w:name w:val="Hyperlink"/>
    <w:basedOn w:val="DefaultParagraphFont"/>
    <w:uiPriority w:val="99"/>
    <w:unhideWhenUsed/>
    <w:rsid w:val="00521830"/>
    <w:rPr>
      <w:color w:val="467886" w:themeColor="hyperlink"/>
      <w:u w:val="single"/>
    </w:rPr>
  </w:style>
  <w:style w:type="paragraph" w:styleId="NoSpacing">
    <w:name w:val="No Spacing"/>
    <w:uiPriority w:val="1"/>
    <w:qFormat/>
    <w:rsid w:val="00521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vecrystals.com" TargetMode="External"/><Relationship Id="rId3" Type="http://schemas.openxmlformats.org/officeDocument/2006/relationships/webSettings" Target="webSettings.xml"/><Relationship Id="rId7" Type="http://schemas.openxmlformats.org/officeDocument/2006/relationships/hyperlink" Target="https://www.sciencedirect.com/topics/engineering/portland-c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ngineering/ceramic-powder" TargetMode="External"/><Relationship Id="rId5" Type="http://schemas.openxmlformats.org/officeDocument/2006/relationships/hyperlink" Target="https://www.sciencedirect.com/topics/materials-science/functional-ceramics" TargetMode="External"/><Relationship Id="rId10" Type="http://schemas.openxmlformats.org/officeDocument/2006/relationships/theme" Target="theme/theme1.xml"/><Relationship Id="rId4" Type="http://schemas.openxmlformats.org/officeDocument/2006/relationships/hyperlink" Target="https://www.sciencedirect.com/topics/materials-science/piezoelectricit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 agamirov</dc:creator>
  <cp:keywords/>
  <dc:description/>
  <cp:lastModifiedBy>lala agamirov</cp:lastModifiedBy>
  <cp:revision>3</cp:revision>
  <dcterms:created xsi:type="dcterms:W3CDTF">2024-10-12T04:50:00Z</dcterms:created>
  <dcterms:modified xsi:type="dcterms:W3CDTF">2024-10-12T05:38:00Z</dcterms:modified>
</cp:coreProperties>
</file>