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68D7" w14:textId="7471F206" w:rsidR="00883F53" w:rsidRPr="0090669C" w:rsidRDefault="00883F53" w:rsidP="00883F53">
      <w:pPr>
        <w:spacing w:after="80" w:line="240" w:lineRule="auto"/>
        <w:jc w:val="center"/>
        <w:rPr>
          <w:b/>
          <w:bCs/>
          <w:sz w:val="24"/>
          <w:szCs w:val="24"/>
        </w:rPr>
      </w:pPr>
      <w:r w:rsidRPr="0090669C">
        <w:rPr>
          <w:b/>
          <w:bCs/>
          <w:sz w:val="24"/>
          <w:szCs w:val="24"/>
        </w:rPr>
        <w:t xml:space="preserve">Comments of </w:t>
      </w:r>
      <w:r w:rsidRPr="0090669C">
        <w:rPr>
          <w:b/>
          <w:bCs/>
          <w:sz w:val="24"/>
          <w:szCs w:val="24"/>
        </w:rPr>
        <w:t>VITOL INC.</w:t>
      </w:r>
    </w:p>
    <w:p w14:paraId="56D7EC3A" w14:textId="6F0BC914" w:rsidR="00883F53" w:rsidRPr="0090669C" w:rsidRDefault="0090669C" w:rsidP="00883F53">
      <w:pPr>
        <w:spacing w:after="80" w:line="240" w:lineRule="auto"/>
        <w:jc w:val="center"/>
        <w:rPr>
          <w:b/>
          <w:bCs/>
          <w:sz w:val="24"/>
          <w:szCs w:val="24"/>
        </w:rPr>
      </w:pPr>
      <w:r w:rsidRPr="0090669C">
        <w:rPr>
          <w:b/>
          <w:bCs/>
          <w:sz w:val="24"/>
          <w:szCs w:val="24"/>
        </w:rPr>
        <w:t>To the California Air Resource Board</w:t>
      </w:r>
    </w:p>
    <w:p w14:paraId="348E4B08" w14:textId="744863A3" w:rsidR="00883F53" w:rsidRPr="0090669C" w:rsidRDefault="0090669C" w:rsidP="00883F53">
      <w:pPr>
        <w:spacing w:after="80" w:line="240" w:lineRule="auto"/>
        <w:jc w:val="center"/>
        <w:rPr>
          <w:b/>
          <w:bCs/>
          <w:sz w:val="24"/>
          <w:szCs w:val="24"/>
        </w:rPr>
      </w:pPr>
      <w:r w:rsidRPr="0090669C">
        <w:rPr>
          <w:b/>
          <w:bCs/>
          <w:sz w:val="24"/>
          <w:szCs w:val="24"/>
        </w:rPr>
        <w:t>on Potential Changes to Cap-and-Trade Program</w:t>
      </w:r>
    </w:p>
    <w:p w14:paraId="18234DA4" w14:textId="7E7C14BB" w:rsidR="0090669C" w:rsidRDefault="0090669C" w:rsidP="00883F53">
      <w:pPr>
        <w:spacing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9,2024</w:t>
      </w:r>
    </w:p>
    <w:p w14:paraId="49DBFECD" w14:textId="172B5429" w:rsidR="00883F53" w:rsidRDefault="00883F53" w:rsidP="00883F53">
      <w:pPr>
        <w:spacing w:after="80" w:line="240" w:lineRule="auto"/>
        <w:rPr>
          <w:sz w:val="24"/>
          <w:szCs w:val="24"/>
        </w:rPr>
      </w:pPr>
    </w:p>
    <w:p w14:paraId="17CAE14E" w14:textId="345180CF" w:rsidR="00883F53" w:rsidRDefault="0090669C" w:rsidP="00883F53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Seth Cochran</w:t>
      </w:r>
    </w:p>
    <w:p w14:paraId="368AC28D" w14:textId="450977BD" w:rsidR="0090669C" w:rsidRDefault="00883F53" w:rsidP="00883F53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Head of</w:t>
      </w:r>
      <w:r w:rsidR="00CF77D0">
        <w:rPr>
          <w:sz w:val="24"/>
          <w:szCs w:val="24"/>
        </w:rPr>
        <w:t xml:space="preserve"> Strategic</w:t>
      </w:r>
      <w:r>
        <w:rPr>
          <w:sz w:val="24"/>
          <w:szCs w:val="24"/>
        </w:rPr>
        <w:t xml:space="preserve"> Market </w:t>
      </w:r>
      <w:r w:rsidR="0090669C">
        <w:rPr>
          <w:sz w:val="24"/>
          <w:szCs w:val="24"/>
        </w:rPr>
        <w:t>Policy</w:t>
      </w:r>
    </w:p>
    <w:p w14:paraId="3BCDC285" w14:textId="4D06BB76" w:rsidR="00B57B12" w:rsidRDefault="00B57B12" w:rsidP="00883F53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Vitol Inc.</w:t>
      </w:r>
    </w:p>
    <w:p w14:paraId="769BB758" w14:textId="4A7F4B15" w:rsidR="00B57B12" w:rsidRDefault="0090669C" w:rsidP="0040276A">
      <w:pPr>
        <w:spacing w:after="80" w:line="240" w:lineRule="auto"/>
        <w:rPr>
          <w:sz w:val="24"/>
          <w:szCs w:val="24"/>
        </w:rPr>
      </w:pPr>
      <w:hyperlink r:id="rId5" w:history="1">
        <w:r w:rsidRPr="00C114E9">
          <w:rPr>
            <w:rStyle w:val="Hyperlink"/>
            <w:sz w:val="24"/>
            <w:szCs w:val="24"/>
          </w:rPr>
          <w:t>sco</w:t>
        </w:r>
        <w:r w:rsidRPr="00C114E9">
          <w:rPr>
            <w:rStyle w:val="Hyperlink"/>
            <w:sz w:val="24"/>
            <w:szCs w:val="24"/>
          </w:rPr>
          <w:t>@vitol.com</w:t>
        </w:r>
      </w:hyperlink>
    </w:p>
    <w:p w14:paraId="107040A5" w14:textId="77777777" w:rsidR="0040276A" w:rsidRPr="0040276A" w:rsidRDefault="0040276A" w:rsidP="0040276A">
      <w:pPr>
        <w:spacing w:after="80" w:line="240" w:lineRule="auto"/>
        <w:rPr>
          <w:sz w:val="24"/>
          <w:szCs w:val="24"/>
        </w:rPr>
      </w:pPr>
    </w:p>
    <w:p w14:paraId="185A4FE1" w14:textId="59344857" w:rsidR="0039356E" w:rsidRDefault="00B57B12" w:rsidP="00D13CBE">
      <w:r>
        <w:t>Vitol Inc. (Vitol) appreciates the opportunity to</w:t>
      </w:r>
      <w:r w:rsidR="0039356E">
        <w:t xml:space="preserve"> provide input to the </w:t>
      </w:r>
      <w:r>
        <w:t>California Air Resource Board (CARB)</w:t>
      </w:r>
      <w:r w:rsidR="0039356E">
        <w:t xml:space="preserve"> as it considers</w:t>
      </w:r>
      <w:r>
        <w:t xml:space="preserve"> possible amendments to the cap-and-trade program.</w:t>
      </w:r>
      <w:r w:rsidR="0039356E">
        <w:t xml:space="preserve"> </w:t>
      </w:r>
      <w:r>
        <w:t xml:space="preserve"> Our comments are limited to the changes </w:t>
      </w:r>
      <w:r w:rsidR="00CF77D0">
        <w:t>related to the</w:t>
      </w:r>
      <w:r>
        <w:t xml:space="preserve"> Corporate Association Provisions.  </w:t>
      </w:r>
      <w:r w:rsidR="00E42416">
        <w:t xml:space="preserve">We </w:t>
      </w:r>
      <w:r w:rsidR="0040276A">
        <w:t>acknowledge the importan</w:t>
      </w:r>
      <w:r w:rsidR="00E553AE">
        <w:t>ce</w:t>
      </w:r>
      <w:r w:rsidR="00E42416">
        <w:t xml:space="preserve"> CARB’s</w:t>
      </w:r>
      <w:r w:rsidR="00E553AE">
        <w:t xml:space="preserve"> roles</w:t>
      </w:r>
      <w:r w:rsidR="00E42416">
        <w:t xml:space="preserve"> </w:t>
      </w:r>
      <w:r w:rsidR="0040276A">
        <w:t>in</w:t>
      </w:r>
      <w:r w:rsidR="00DD3482">
        <w:t xml:space="preserve"> ensur</w:t>
      </w:r>
      <w:r w:rsidR="0040276A">
        <w:t>ing</w:t>
      </w:r>
      <w:r w:rsidR="00DD3482">
        <w:t xml:space="preserve"> a competitive cap and trade </w:t>
      </w:r>
      <w:r w:rsidR="00DD3482">
        <w:t>program</w:t>
      </w:r>
      <w:r w:rsidR="00D13CBE">
        <w:t xml:space="preserve"> and </w:t>
      </w:r>
      <w:r w:rsidR="00E553AE">
        <w:t xml:space="preserve">therefore </w:t>
      </w:r>
      <w:r w:rsidR="00D13CBE">
        <w:t xml:space="preserve">support </w:t>
      </w:r>
      <w:r w:rsidR="00DD3482">
        <w:t>a review of th</w:t>
      </w:r>
      <w:r w:rsidR="00D13CBE">
        <w:t xml:space="preserve">e control and </w:t>
      </w:r>
      <w:r w:rsidR="00275968">
        <w:t xml:space="preserve">ownership </w:t>
      </w:r>
      <w:r w:rsidR="00D13CBE">
        <w:t>rules related to</w:t>
      </w:r>
      <w:r w:rsidR="001B0568" w:rsidRPr="001B0568">
        <w:t xml:space="preserve"> </w:t>
      </w:r>
      <w:r w:rsidR="001B0568">
        <w:t>Corporate Association Group</w:t>
      </w:r>
      <w:r w:rsidR="001B0568">
        <w:t>s</w:t>
      </w:r>
      <w:r w:rsidR="001B0568">
        <w:t xml:space="preserve"> (CAG</w:t>
      </w:r>
      <w:r w:rsidR="001B0568">
        <w:t>s</w:t>
      </w:r>
      <w:r w:rsidR="001B0568">
        <w:t>)</w:t>
      </w:r>
      <w:r w:rsidR="00D13CBE">
        <w:t xml:space="preserve">. </w:t>
      </w:r>
      <w:r w:rsidR="00E553AE">
        <w:t>The cap</w:t>
      </w:r>
      <w:r w:rsidR="00A92E5F">
        <w:t>-</w:t>
      </w:r>
      <w:r w:rsidR="00E553AE">
        <w:t>and</w:t>
      </w:r>
      <w:r w:rsidR="00A92E5F">
        <w:t>-</w:t>
      </w:r>
      <w:r w:rsidR="00E553AE">
        <w:t xml:space="preserve">trade market is constantly evolving and we believe the </w:t>
      </w:r>
      <w:r w:rsidR="00574CDF">
        <w:t xml:space="preserve">changing types of market participants and </w:t>
      </w:r>
      <w:r w:rsidR="00E553AE">
        <w:t xml:space="preserve">growing complex market structures must be reviewed to </w:t>
      </w:r>
      <w:r w:rsidR="00FF2A01">
        <w:t xml:space="preserve">ensure </w:t>
      </w:r>
      <w:r w:rsidR="001B0568">
        <w:t>coordinated market behavior</w:t>
      </w:r>
      <w:r w:rsidR="00E14CE7">
        <w:t xml:space="preserve"> </w:t>
      </w:r>
      <w:r w:rsidR="00FF2A01">
        <w:t>is</w:t>
      </w:r>
      <w:r w:rsidR="003106B5">
        <w:t xml:space="preserve"> appropriately</w:t>
      </w:r>
      <w:r w:rsidR="00FF2A01">
        <w:t xml:space="preserve"> </w:t>
      </w:r>
      <w:r w:rsidR="00E553AE">
        <w:t>captured</w:t>
      </w:r>
      <w:r w:rsidR="00FF2A01">
        <w:t xml:space="preserve"> </w:t>
      </w:r>
      <w:r w:rsidR="003106B5">
        <w:t>under the</w:t>
      </w:r>
      <w:r w:rsidR="00E14CE7">
        <w:t xml:space="preserve"> holding limit and auction purchase limit</w:t>
      </w:r>
      <w:r w:rsidR="00547E33">
        <w:t xml:space="preserve"> rules</w:t>
      </w:r>
      <w:r w:rsidR="00E14CE7">
        <w:t xml:space="preserve">. </w:t>
      </w:r>
      <w:r w:rsidR="00E42416">
        <w:t xml:space="preserve"> During the April 23, 2024 workshop the CARB put forward</w:t>
      </w:r>
      <w:r w:rsidR="00E14CE7">
        <w:t xml:space="preserve"> </w:t>
      </w:r>
      <w:r w:rsidR="00E42416">
        <w:t xml:space="preserve">possible </w:t>
      </w:r>
      <w:r w:rsidR="00321959">
        <w:t xml:space="preserve">new CAG triggers </w:t>
      </w:r>
      <w:r w:rsidR="00547E33">
        <w:t>for</w:t>
      </w:r>
      <w:r w:rsidR="00321959">
        <w:t xml:space="preserve"> </w:t>
      </w:r>
      <w:r w:rsidR="007C6583">
        <w:t xml:space="preserve">Commodity Pool Operators (CPO) and Commodity Trading Advisors (CTA) </w:t>
      </w:r>
      <w:r w:rsidR="00547E33">
        <w:t>groups a</w:t>
      </w:r>
      <w:r w:rsidR="007C6583">
        <w:t>s defined by the Commodities Future Trading Commission (CFTC)</w:t>
      </w:r>
      <w:r w:rsidR="0040276A">
        <w:t>. We support this review and believe is</w:t>
      </w:r>
      <w:r w:rsidR="0040276A">
        <w:t xml:space="preserve"> imperative for CAG rules </w:t>
      </w:r>
      <w:r w:rsidR="0040276A">
        <w:t xml:space="preserve">conform to the possibility that these </w:t>
      </w:r>
      <w:r w:rsidR="0039356E">
        <w:t>entities</w:t>
      </w:r>
      <w:r w:rsidR="0040276A">
        <w:t xml:space="preserve"> </w:t>
      </w:r>
      <w:r w:rsidR="0039356E">
        <w:t xml:space="preserve">could potentially control the investment strategy and allowance holdings of multiple registered entities in a coordinated manner.  We look forward to participating in the process </w:t>
      </w:r>
      <w:r w:rsidR="00873D42">
        <w:t xml:space="preserve">and supporting efforts to </w:t>
      </w:r>
      <w:r w:rsidR="009F538B">
        <w:t xml:space="preserve">keep the marketplace </w:t>
      </w:r>
      <w:r w:rsidR="00A92E5F">
        <w:t>competitive.</w:t>
      </w:r>
    </w:p>
    <w:p w14:paraId="1A7F3C1F" w14:textId="77777777" w:rsidR="0039356E" w:rsidRDefault="0039356E" w:rsidP="00D13CBE"/>
    <w:p w14:paraId="06C9208A" w14:textId="77777777" w:rsidR="0039356E" w:rsidRDefault="0039356E" w:rsidP="00D13CBE"/>
    <w:p w14:paraId="73150B2F" w14:textId="1C7C409A" w:rsidR="00B57B12" w:rsidRDefault="00B57B12"/>
    <w:sectPr w:rsidR="00B5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FE"/>
    <w:rsid w:val="00015446"/>
    <w:rsid w:val="001B0568"/>
    <w:rsid w:val="00275968"/>
    <w:rsid w:val="003106B5"/>
    <w:rsid w:val="00321959"/>
    <w:rsid w:val="0039356E"/>
    <w:rsid w:val="0040276A"/>
    <w:rsid w:val="00547E33"/>
    <w:rsid w:val="00574CDF"/>
    <w:rsid w:val="00761782"/>
    <w:rsid w:val="007B34FE"/>
    <w:rsid w:val="007C6583"/>
    <w:rsid w:val="00873D42"/>
    <w:rsid w:val="00883F53"/>
    <w:rsid w:val="0090669C"/>
    <w:rsid w:val="009F538B"/>
    <w:rsid w:val="00A92E5F"/>
    <w:rsid w:val="00B57B12"/>
    <w:rsid w:val="00CF77D0"/>
    <w:rsid w:val="00D13CBE"/>
    <w:rsid w:val="00DD3482"/>
    <w:rsid w:val="00E14CE7"/>
    <w:rsid w:val="00E42416"/>
    <w:rsid w:val="00E553AE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6A871"/>
  <w15:chartTrackingRefBased/>
  <w15:docId w15:val="{87D5EAE9-9ACC-43A0-8391-5D673FBD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o@vit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82C53-292D-4717-BEFF-528C7502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Vitol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Cochran</dc:creator>
  <cp:keywords/>
  <dc:description/>
  <cp:lastModifiedBy>Seth Cochran</cp:lastModifiedBy>
  <cp:revision>8</cp:revision>
  <dcterms:created xsi:type="dcterms:W3CDTF">2024-05-09T15:34:00Z</dcterms:created>
  <dcterms:modified xsi:type="dcterms:W3CDTF">2024-05-09T19:07:00Z</dcterms:modified>
</cp:coreProperties>
</file>