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7F38" w14:textId="5B8273E8" w:rsidR="00D1535E" w:rsidRPr="00D1535E" w:rsidRDefault="00D1535E" w:rsidP="00D1535E">
      <w:pPr>
        <w:spacing w:before="1800" w:after="840" w:line="240" w:lineRule="auto"/>
        <w:jc w:val="center"/>
        <w:rPr>
          <w:rFonts w:ascii="Avenir LT Std 55 Roman" w:eastAsia="Calibri" w:hAnsi="Avenir LT Std 55 Roman" w:cs="Times New Roman"/>
          <w:b/>
          <w:bCs/>
          <w:sz w:val="44"/>
          <w:szCs w:val="44"/>
        </w:rPr>
      </w:pPr>
      <w:r w:rsidRPr="00D1535E">
        <w:rPr>
          <w:rFonts w:ascii="Avenir LT Std 55 Roman" w:eastAsia="Calibri" w:hAnsi="Avenir LT Std 55 Roman" w:cs="Times New Roman"/>
          <w:b/>
          <w:bCs/>
          <w:sz w:val="44"/>
          <w:szCs w:val="44"/>
        </w:rPr>
        <w:t>A</w:t>
      </w:r>
      <w:r w:rsidR="003D1C72">
        <w:rPr>
          <w:rFonts w:ascii="Avenir LT Std 55 Roman" w:eastAsia="Calibri" w:hAnsi="Avenir LT Std 55 Roman" w:cs="Times New Roman"/>
          <w:b/>
          <w:bCs/>
          <w:sz w:val="44"/>
          <w:szCs w:val="44"/>
        </w:rPr>
        <w:t>ttachment</w:t>
      </w:r>
      <w:r w:rsidRPr="00D1535E">
        <w:rPr>
          <w:rFonts w:ascii="Avenir LT Std 55 Roman" w:eastAsia="Calibri" w:hAnsi="Avenir LT Std 55 Roman" w:cs="Times New Roman"/>
          <w:b/>
          <w:bCs/>
          <w:sz w:val="44"/>
          <w:szCs w:val="44"/>
        </w:rPr>
        <w:t xml:space="preserve"> A-</w:t>
      </w:r>
      <w:r w:rsidRPr="0080118F">
        <w:rPr>
          <w:rFonts w:ascii="Avenir LT Std 55 Roman" w:eastAsia="Calibri" w:hAnsi="Avenir LT Std 55 Roman" w:cs="Times New Roman"/>
          <w:b/>
          <w:bCs/>
          <w:sz w:val="44"/>
          <w:szCs w:val="44"/>
        </w:rPr>
        <w:t>2</w:t>
      </w:r>
      <w:r w:rsidR="003D1C72" w:rsidRPr="0080118F">
        <w:rPr>
          <w:rFonts w:ascii="Avenir LT Std 55 Roman" w:eastAsia="Calibri" w:hAnsi="Avenir LT Std 55 Roman" w:cs="Times New Roman"/>
          <w:b/>
          <w:bCs/>
          <w:sz w:val="44"/>
          <w:szCs w:val="44"/>
        </w:rPr>
        <w:t>.</w:t>
      </w:r>
      <w:r w:rsidR="0080118F" w:rsidRPr="0080118F">
        <w:rPr>
          <w:rFonts w:ascii="Avenir LT Std 55 Roman" w:eastAsia="Calibri" w:hAnsi="Avenir LT Std 55 Roman" w:cs="Times New Roman"/>
          <w:b/>
          <w:bCs/>
          <w:sz w:val="44"/>
          <w:szCs w:val="44"/>
        </w:rPr>
        <w:t>2</w:t>
      </w:r>
    </w:p>
    <w:p w14:paraId="396E4F0D" w14:textId="7832F4D2" w:rsidR="00D1535E" w:rsidRPr="00D1535E" w:rsidRDefault="003D1C72" w:rsidP="00D1535E">
      <w:pPr>
        <w:spacing w:before="360" w:after="96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Final</w:t>
      </w:r>
      <w:r w:rsidR="00D1535E" w:rsidRPr="00D1535E">
        <w:rPr>
          <w:rFonts w:ascii="Avenir LT Std 55 Roman" w:eastAsia="Calibri" w:hAnsi="Avenir LT Std 55 Roman" w:cs="Times New Roman"/>
          <w:sz w:val="40"/>
          <w:szCs w:val="40"/>
        </w:rPr>
        <w:t xml:space="preserve"> Regulation Order</w:t>
      </w:r>
      <w:r w:rsidR="0080118F" w:rsidRPr="0080118F">
        <w:rPr>
          <w:rFonts w:ascii="Avenir LT Std 55 Roman" w:eastAsia="Calibri" w:hAnsi="Avenir LT Std 55 Roman" w:cs="Times New Roman"/>
          <w:sz w:val="40"/>
          <w:szCs w:val="40"/>
        </w:rPr>
        <w:t>, Alternate/Accessible Format</w:t>
      </w:r>
    </w:p>
    <w:p w14:paraId="1C1C9504" w14:textId="77777777" w:rsidR="00D1535E" w:rsidRDefault="00D1535E" w:rsidP="0080118F">
      <w:pPr>
        <w:spacing w:before="360" w:after="3360" w:line="240" w:lineRule="auto"/>
        <w:jc w:val="center"/>
        <w:rPr>
          <w:rFonts w:ascii="Avenir LT Std 55 Roman" w:eastAsia="Calibri" w:hAnsi="Avenir LT Std 55 Roman" w:cs="Times New Roman"/>
          <w:sz w:val="36"/>
          <w:szCs w:val="36"/>
        </w:rPr>
      </w:pPr>
      <w:r w:rsidRPr="00D1535E">
        <w:rPr>
          <w:rFonts w:ascii="Avenir LT Std 55 Roman" w:eastAsia="Calibri" w:hAnsi="Avenir LT Std 55 Roman" w:cs="Times New Roman"/>
          <w:sz w:val="36"/>
          <w:szCs w:val="36"/>
        </w:rPr>
        <w:t xml:space="preserve">Periodic Smoke Inspections of Heavy-Duty </w:t>
      </w:r>
      <w:proofErr w:type="gramStart"/>
      <w:r w:rsidRPr="00D1535E">
        <w:rPr>
          <w:rFonts w:ascii="Avenir LT Std 55 Roman" w:eastAsia="Calibri" w:hAnsi="Avenir LT Std 55 Roman" w:cs="Times New Roman"/>
          <w:sz w:val="36"/>
          <w:szCs w:val="36"/>
        </w:rPr>
        <w:t>Diesel Powered</w:t>
      </w:r>
      <w:proofErr w:type="gramEnd"/>
      <w:r w:rsidRPr="00D1535E">
        <w:rPr>
          <w:rFonts w:ascii="Avenir LT Std 55 Roman" w:eastAsia="Calibri" w:hAnsi="Avenir LT Std 55 Roman" w:cs="Times New Roman"/>
          <w:sz w:val="36"/>
          <w:szCs w:val="36"/>
        </w:rPr>
        <w:t xml:space="preserve"> Vehicles</w:t>
      </w:r>
    </w:p>
    <w:p w14:paraId="4949FD01" w14:textId="4588D175" w:rsidR="0080118F" w:rsidRDefault="0080118F" w:rsidP="0080118F">
      <w:pPr>
        <w:spacing w:before="360" w:after="6000" w:line="240" w:lineRule="auto"/>
        <w:rPr>
          <w:rFonts w:ascii="Avenir LT Std 55 Roman" w:eastAsia="Calibri" w:hAnsi="Avenir LT Std 55 Roman" w:cs="Times New Roman"/>
          <w:sz w:val="24"/>
          <w:szCs w:val="24"/>
        </w:rPr>
        <w:sectPr w:rsidR="0080118F">
          <w:footerReference w:type="default" r:id="rId6"/>
          <w:pgSz w:w="12240" w:h="15840"/>
          <w:pgMar w:top="1440" w:right="1440" w:bottom="1440" w:left="1440" w:header="720" w:footer="720" w:gutter="0"/>
          <w:cols w:space="720"/>
          <w:docGrid w:linePitch="360"/>
        </w:sectPr>
      </w:pPr>
      <w:r>
        <w:rPr>
          <w:rFonts w:ascii="Avenir LT Std 55 Roman" w:eastAsia="Calibri" w:hAnsi="Avenir LT Std 55 Roman" w:cs="Times New Roman"/>
          <w:sz w:val="24"/>
          <w:szCs w:val="24"/>
        </w:rPr>
        <w:t>[</w:t>
      </w:r>
      <w:r w:rsidRPr="00D1535E">
        <w:rPr>
          <w:rFonts w:ascii="Avenir LT Std 55 Roman" w:eastAsia="Calibri" w:hAnsi="Avenir LT Std 55 Roman" w:cs="Times New Roman"/>
          <w:sz w:val="24"/>
          <w:szCs w:val="24"/>
        </w:rPr>
        <w:t xml:space="preserve">Note: </w:t>
      </w:r>
      <w:r w:rsidRPr="00E2379E">
        <w:rPr>
          <w:rFonts w:ascii="Avenir LT Std 55 Roman" w:eastAsia="Calibri" w:hAnsi="Avenir LT Std 55 Roman" w:cs="Times New Roman"/>
          <w:sz w:val="24"/>
          <w:szCs w:val="24"/>
          <w:bdr w:val="nil"/>
        </w:rPr>
        <w:t>This alternate version of the Final Regulation Order is provided in a tracked changes format to improve the accessibility of the regulatory text. This version is not the authoritative version for this rulemaking, nor is it additional regulatory text, but is an alternate/duplicate version provided for the purposes of improved accessibility. The amendments are incorporated into the current regulatory text for ease of readability only. For the authoritative version that complies with California Code of Regulations, title 1, section 8, subdivision (b), please see the pdf version titled, “</w:t>
      </w:r>
      <w:r>
        <w:rPr>
          <w:rFonts w:ascii="Avenir LT Std 55 Roman" w:eastAsia="Calibri" w:hAnsi="Avenir LT Std 55 Roman" w:cs="Times New Roman"/>
          <w:sz w:val="24"/>
          <w:szCs w:val="24"/>
          <w:bdr w:val="nil"/>
        </w:rPr>
        <w:t xml:space="preserve">Attachment A-2.1, </w:t>
      </w:r>
      <w:r w:rsidRPr="00E2379E">
        <w:rPr>
          <w:rFonts w:ascii="Avenir LT Std 55 Roman" w:eastAsia="Calibri" w:hAnsi="Avenir LT Std 55 Roman" w:cs="Times New Roman"/>
          <w:sz w:val="24"/>
          <w:szCs w:val="24"/>
          <w:bdr w:val="nil"/>
        </w:rPr>
        <w:t xml:space="preserve">Final Regulation Order.” To review this document in a clean format (no underline or strikeout to show changes), please select “Simple Markup” or “No Markup” in Microsoft Word’s Review menu. You can also change the view to the original (current regulatory text prior to proposed amendments) by selecting “Original. Additionally, “Advanced Track Changes Options” will allow for further options regarding color and other markings.  Instructions on using/viewing Track Changes can be found </w:t>
      </w:r>
      <w:hyperlink r:id="rId7" w:history="1">
        <w:r w:rsidRPr="00E2379E">
          <w:rPr>
            <w:rFonts w:ascii="Avenir LT Std 55 Roman" w:eastAsia="Calibri" w:hAnsi="Avenir LT Std 55 Roman" w:cs="Times New Roman"/>
            <w:color w:val="0563C1"/>
            <w:sz w:val="24"/>
            <w:szCs w:val="24"/>
            <w:u w:val="single"/>
            <w:bdr w:val="nil"/>
          </w:rPr>
          <w:t>here</w:t>
        </w:r>
      </w:hyperlink>
      <w:r>
        <w:rPr>
          <w:rFonts w:ascii="Avenir LT Std 55 Roman" w:eastAsia="Calibri" w:hAnsi="Avenir LT Std 55 Roman" w:cs="Times New Roman"/>
          <w:color w:val="0563C1"/>
          <w:sz w:val="24"/>
          <w:szCs w:val="24"/>
          <w:u w:val="single"/>
          <w:bdr w:val="nil"/>
        </w:rPr>
        <w:t>]</w:t>
      </w:r>
    </w:p>
    <w:p w14:paraId="1B774074"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lastRenderedPageBreak/>
        <w:t xml:space="preserve">Chapter 3.6. Periodic Smoke Inspections of Heavy-Duty </w:t>
      </w:r>
      <w:proofErr w:type="gramStart"/>
      <w:r w:rsidRPr="00D1535E">
        <w:rPr>
          <w:rFonts w:ascii="Avenir LT Std 55 Roman" w:eastAsia="Calibri" w:hAnsi="Avenir LT Std 55 Roman" w:cs="Times New Roman"/>
          <w:sz w:val="24"/>
          <w:szCs w:val="24"/>
        </w:rPr>
        <w:t>Diesel Powered</w:t>
      </w:r>
      <w:proofErr w:type="gramEnd"/>
      <w:r w:rsidRPr="00D1535E">
        <w:rPr>
          <w:rFonts w:ascii="Avenir LT Std 55 Roman" w:eastAsia="Calibri" w:hAnsi="Avenir LT Std 55 Roman" w:cs="Times New Roman"/>
          <w:sz w:val="24"/>
          <w:szCs w:val="24"/>
        </w:rPr>
        <w:t xml:space="preserve"> Vehicles </w:t>
      </w:r>
    </w:p>
    <w:p w14:paraId="48F051B8" w14:textId="77777777" w:rsidR="00D1535E" w:rsidRPr="00D1535E" w:rsidRDefault="00D1535E" w:rsidP="00D1535E">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D1535E">
        <w:rPr>
          <w:rFonts w:ascii="Avenir LT Std 55 Roman" w:eastAsia="Calibri" w:hAnsi="Avenir LT Std 55 Roman" w:cs="Times New Roman"/>
          <w:sz w:val="24"/>
          <w:szCs w:val="20"/>
          <w:bdr w:val="nil"/>
        </w:rPr>
        <w:t xml:space="preserve">Section 2193. </w:t>
      </w:r>
      <w:r w:rsidRPr="00D1535E">
        <w:rPr>
          <w:rFonts w:ascii="Avenir LT Std 55 Roman" w:eastAsia="Calibri" w:hAnsi="Avenir LT Std 55 Roman" w:cs="Times New Roman"/>
          <w:sz w:val="24"/>
          <w:szCs w:val="20"/>
          <w:bdr w:val="nil"/>
        </w:rPr>
        <w:tab/>
        <w:t>Smoke Opacity Standards, Inspection Intervals, and Test Procedures (Proposed Amendments)</w:t>
      </w:r>
      <w:r w:rsidRPr="00D1535E">
        <w:rPr>
          <w:rFonts w:ascii="Avenir LT Std 55 Roman" w:eastAsia="Calibri" w:hAnsi="Avenir LT Std 55 Roman" w:cs="Times New Roman"/>
          <w:sz w:val="24"/>
          <w:szCs w:val="20"/>
          <w:bdr w:val="nil"/>
        </w:rPr>
        <w:br w:type="page"/>
      </w:r>
    </w:p>
    <w:p w14:paraId="467BE6CC" w14:textId="00A6526E" w:rsidR="00D1535E" w:rsidRPr="00D1535E" w:rsidRDefault="003D1C72" w:rsidP="00511167">
      <w:pPr>
        <w:spacing w:before="360" w:after="240" w:line="240" w:lineRule="auto"/>
        <w:jc w:val="cente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lastRenderedPageBreak/>
        <w:t>Final</w:t>
      </w:r>
      <w:r w:rsidR="00511167" w:rsidRPr="00D1535E">
        <w:rPr>
          <w:rFonts w:ascii="Avenir LT Std 55 Roman" w:eastAsia="Calibri" w:hAnsi="Avenir LT Std 55 Roman" w:cs="Times New Roman"/>
          <w:b/>
          <w:bCs/>
          <w:sz w:val="24"/>
          <w:szCs w:val="24"/>
        </w:rPr>
        <w:t xml:space="preserve"> Regulation Order</w:t>
      </w:r>
    </w:p>
    <w:p w14:paraId="1A51E99E"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Title 13, California Code of Regulations</w:t>
      </w:r>
    </w:p>
    <w:p w14:paraId="537C0D24"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Amend section 2193, title 13, California Code of Regulations, to read as follows:</w:t>
      </w:r>
    </w:p>
    <w:p w14:paraId="59110780" w14:textId="4836DDA5"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 xml:space="preserve">(Note:  </w:t>
      </w:r>
      <w:r w:rsidR="003D1C72" w:rsidRPr="003D1C72">
        <w:rPr>
          <w:rFonts w:ascii="Avenir LT Std 55 Roman" w:eastAsia="Calibri" w:hAnsi="Avenir LT Std 55 Roman" w:cs="Times New Roman"/>
          <w:sz w:val="24"/>
          <w:szCs w:val="24"/>
        </w:rPr>
        <w:t xml:space="preserve">The amendments to existing regulatory language are shown in </w:t>
      </w:r>
      <w:r w:rsidR="003D1C72" w:rsidRPr="003D1C72">
        <w:rPr>
          <w:rFonts w:ascii="Avenir LT Std 55 Roman" w:eastAsia="Calibri" w:hAnsi="Avenir LT Std 55 Roman" w:cs="Times New Roman"/>
          <w:strike/>
          <w:sz w:val="24"/>
          <w:szCs w:val="24"/>
        </w:rPr>
        <w:t>strikethrough</w:t>
      </w:r>
      <w:r w:rsidR="003D1C72" w:rsidRPr="003D1C72">
        <w:rPr>
          <w:rFonts w:ascii="Avenir LT Std 55 Roman" w:eastAsia="Calibri" w:hAnsi="Avenir LT Std 55 Roman" w:cs="Times New Roman"/>
          <w:sz w:val="24"/>
          <w:szCs w:val="24"/>
        </w:rPr>
        <w:t xml:space="preserve"> to indicate deletions and </w:t>
      </w:r>
      <w:r w:rsidR="003D1C72" w:rsidRPr="003D1C72">
        <w:rPr>
          <w:rFonts w:ascii="Avenir LT Std 55 Roman" w:eastAsia="Calibri" w:hAnsi="Avenir LT Std 55 Roman" w:cs="Times New Roman"/>
          <w:sz w:val="24"/>
          <w:szCs w:val="24"/>
          <w:u w:val="single"/>
        </w:rPr>
        <w:t>underline</w:t>
      </w:r>
      <w:r w:rsidR="003D1C72" w:rsidRPr="003D1C72">
        <w:rPr>
          <w:rFonts w:ascii="Avenir LT Std 55 Roman" w:eastAsia="Calibri" w:hAnsi="Avenir LT Std 55 Roman" w:cs="Times New Roman"/>
          <w:sz w:val="24"/>
          <w:szCs w:val="24"/>
        </w:rPr>
        <w:t xml:space="preserve"> to indicate additions</w:t>
      </w:r>
      <w:r w:rsidR="003D1C72">
        <w:rPr>
          <w:rFonts w:ascii="Avenir LT Std 55 Roman" w:eastAsia="Calibri" w:hAnsi="Avenir LT Std 55 Roman" w:cs="Times New Roman"/>
          <w:sz w:val="24"/>
          <w:szCs w:val="24"/>
        </w:rPr>
        <w:t>.</w:t>
      </w:r>
      <w:r w:rsidR="003D1C72" w:rsidRPr="003D1C72">
        <w:rPr>
          <w:rFonts w:ascii="Avenir LT Std 55 Roman" w:eastAsia="Calibri" w:hAnsi="Avenir LT Std 55 Roman" w:cs="Times New Roman"/>
          <w:sz w:val="24"/>
          <w:szCs w:val="24"/>
        </w:rPr>
        <w:t xml:space="preserve"> </w:t>
      </w:r>
      <w:r w:rsidRPr="00D1535E">
        <w:rPr>
          <w:rFonts w:ascii="Avenir LT Std 55 Roman" w:eastAsia="Calibri" w:hAnsi="Avenir LT Std 55 Roman" w:cs="Times New Roman"/>
          <w:sz w:val="24"/>
          <w:szCs w:val="24"/>
        </w:rPr>
        <w:t xml:space="preserve">Various portions of the regulation that are not modified by the proposed amendments are omitted from the text shown and indicated by </w:t>
      </w:r>
      <w:proofErr w:type="gramStart"/>
      <w:r w:rsidRPr="00D1535E">
        <w:rPr>
          <w:rFonts w:ascii="Avenir LT Std 55 Roman" w:eastAsia="Calibri" w:hAnsi="Avenir LT Std 55 Roman" w:cs="Times New Roman"/>
          <w:sz w:val="24"/>
          <w:szCs w:val="24"/>
        </w:rPr>
        <w:t>“ *</w:t>
      </w:r>
      <w:proofErr w:type="gramEnd"/>
      <w:r w:rsidRPr="00D1535E">
        <w:rPr>
          <w:rFonts w:ascii="Avenir LT Std 55 Roman" w:eastAsia="Calibri" w:hAnsi="Avenir LT Std 55 Roman" w:cs="Times New Roman"/>
          <w:sz w:val="24"/>
          <w:szCs w:val="24"/>
        </w:rPr>
        <w:t xml:space="preserve"> * * * * ”.)</w:t>
      </w:r>
    </w:p>
    <w:p w14:paraId="7D59A924" w14:textId="77777777" w:rsidR="00D1535E" w:rsidRPr="00D1535E" w:rsidRDefault="00D1535E" w:rsidP="00D1535E">
      <w:pPr>
        <w:keepNext/>
        <w:keepLines/>
        <w:spacing w:before="360" w:after="240" w:line="240" w:lineRule="auto"/>
        <w:outlineLvl w:val="0"/>
        <w:rPr>
          <w:rFonts w:ascii="Avenir LT Std 55 Roman" w:eastAsia="Yu Gothic Light" w:hAnsi="Avenir LT Std 55 Roman" w:cs="Times New Roman"/>
          <w:b/>
          <w:bCs/>
          <w:sz w:val="24"/>
          <w:szCs w:val="28"/>
        </w:rPr>
      </w:pPr>
      <w:r w:rsidRPr="00D1535E">
        <w:rPr>
          <w:rFonts w:ascii="Avenir LT Std 55 Roman" w:eastAsia="Yu Gothic Light" w:hAnsi="Avenir LT Std 55 Roman" w:cs="Times New Roman"/>
          <w:b/>
          <w:bCs/>
          <w:sz w:val="24"/>
          <w:szCs w:val="28"/>
        </w:rPr>
        <w:t>2193. Smoke Opacity Standards, Inspection Intervals, and Test Procedures.</w:t>
      </w:r>
    </w:p>
    <w:p w14:paraId="73BABCA4" w14:textId="395D7686" w:rsidR="00D1535E" w:rsidRPr="00D1535E" w:rsidRDefault="00556122" w:rsidP="00D1535E">
      <w:pPr>
        <w:keepLines/>
        <w:numPr>
          <w:ilvl w:val="1"/>
          <w:numId w:val="0"/>
        </w:numPr>
        <w:spacing w:before="360" w:after="240" w:line="240" w:lineRule="auto"/>
        <w:ind w:left="720" w:hanging="720"/>
        <w:outlineLvl w:val="1"/>
        <w:rPr>
          <w:rFonts w:ascii="Avenir LT Std 55 Roman" w:eastAsia="Yu Gothic Light" w:hAnsi="Avenir LT Std 55 Roman" w:cs="Times New Roman"/>
          <w:bCs/>
          <w:sz w:val="24"/>
          <w:szCs w:val="26"/>
        </w:rPr>
      </w:pPr>
      <w:r>
        <w:rPr>
          <w:rFonts w:ascii="Avenir LT Std 55 Roman" w:eastAsia="Yu Gothic Light" w:hAnsi="Avenir LT Std 55 Roman" w:cs="Times New Roman"/>
          <w:bCs/>
          <w:sz w:val="24"/>
          <w:szCs w:val="26"/>
        </w:rPr>
        <w:t>(a)</w:t>
      </w:r>
      <w:r>
        <w:rPr>
          <w:rFonts w:ascii="Avenir LT Std 55 Roman" w:eastAsia="Yu Gothic Light" w:hAnsi="Avenir LT Std 55 Roman" w:cs="Times New Roman"/>
          <w:bCs/>
          <w:sz w:val="24"/>
          <w:szCs w:val="26"/>
        </w:rPr>
        <w:tab/>
      </w:r>
      <w:r w:rsidR="00D1535E" w:rsidRPr="00D1535E">
        <w:rPr>
          <w:rFonts w:ascii="Avenir LT Std 55 Roman" w:eastAsia="Yu Gothic Light" w:hAnsi="Avenir LT Std 55 Roman" w:cs="Times New Roman"/>
          <w:bCs/>
          <w:sz w:val="24"/>
          <w:szCs w:val="26"/>
        </w:rPr>
        <w:t>Standards. For any vehicle subject to the requirements of this chapter, the maximum smoke opacity standard when tested in accordance with the test procedures specified in section 2193(d) is</w:t>
      </w:r>
      <w:del w:id="0" w:author="California Air Resources Board" w:date="2022-08-23T16:06:00Z">
        <w:r w:rsidR="006414D4">
          <w:rPr>
            <w:rFonts w:ascii="Avenir LT Std 55 Roman" w:eastAsia="Yu Gothic Light" w:hAnsi="Avenir LT Std 55 Roman" w:cs="Times New Roman"/>
            <w:bCs/>
            <w:sz w:val="24"/>
            <w:szCs w:val="26"/>
          </w:rPr>
          <w:delText>:</w:delText>
        </w:r>
      </w:del>
      <w:ins w:id="1" w:author="California Air Resources Board" w:date="2022-08-23T16:06:00Z">
        <w:r w:rsidR="00D1535E" w:rsidRPr="00E846B8">
          <w:rPr>
            <w:rFonts w:ascii="Avenir LT Std 55 Roman" w:eastAsia="Yu Gothic Light" w:hAnsi="Avenir LT Std 55 Roman" w:cs="Times New Roman"/>
            <w:bCs/>
            <w:sz w:val="24"/>
            <w:szCs w:val="26"/>
          </w:rPr>
          <w:t xml:space="preserve"> as specified in section 2196.6.</w:t>
        </w:r>
      </w:ins>
    </w:p>
    <w:p w14:paraId="5DE3D570"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 * * * *</w:t>
      </w:r>
    </w:p>
    <w:p w14:paraId="08801F41"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Note: Authority cited: Sections 39600, 39601, 43000.5, 43013 and 43701(a), Health and Safety Code. Reference: Sections 39002, 39003, 39033, 43000, 43013, 43018, 43701(a), and 44011.6, Health and Safety Code.</w:t>
      </w:r>
    </w:p>
    <w:p w14:paraId="2F064139" w14:textId="77777777" w:rsidR="00870A7E" w:rsidRDefault="00870A7E"/>
    <w:sectPr w:rsidR="00870A7E" w:rsidSect="00EC4F4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52D1" w14:textId="77777777" w:rsidR="00C83E63" w:rsidRDefault="00C83E63" w:rsidP="00D1535E">
      <w:pPr>
        <w:spacing w:after="0" w:line="240" w:lineRule="auto"/>
      </w:pPr>
      <w:r>
        <w:separator/>
      </w:r>
    </w:p>
  </w:endnote>
  <w:endnote w:type="continuationSeparator" w:id="0">
    <w:p w14:paraId="03243E5A" w14:textId="77777777" w:rsidR="00C83E63" w:rsidRDefault="00C83E63" w:rsidP="00D1535E">
      <w:pPr>
        <w:spacing w:after="0" w:line="240" w:lineRule="auto"/>
      </w:pPr>
      <w:r>
        <w:continuationSeparator/>
      </w:r>
    </w:p>
  </w:endnote>
  <w:endnote w:type="continuationNotice" w:id="1">
    <w:p w14:paraId="509E56EB" w14:textId="77777777" w:rsidR="00C83E63" w:rsidRDefault="00C83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FD3F" w14:textId="77777777" w:rsidR="0080118F" w:rsidRDefault="0080118F" w:rsidP="00F579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867913"/>
      <w:docPartObj>
        <w:docPartGallery w:val="Page Numbers (Bottom of Page)"/>
        <w:docPartUnique/>
      </w:docPartObj>
    </w:sdtPr>
    <w:sdtEndPr>
      <w:rPr>
        <w:noProof/>
      </w:rPr>
    </w:sdtEndPr>
    <w:sdtContent>
      <w:p w14:paraId="16572424" w14:textId="77777777" w:rsidR="00EC4F4E" w:rsidRDefault="00EC4F4E" w:rsidP="00F579B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6228" w14:textId="77777777" w:rsidR="00C83E63" w:rsidRDefault="00C83E63" w:rsidP="00D1535E">
      <w:pPr>
        <w:spacing w:after="0" w:line="240" w:lineRule="auto"/>
      </w:pPr>
      <w:r>
        <w:separator/>
      </w:r>
    </w:p>
  </w:footnote>
  <w:footnote w:type="continuationSeparator" w:id="0">
    <w:p w14:paraId="50CE7506" w14:textId="77777777" w:rsidR="00C83E63" w:rsidRDefault="00C83E63" w:rsidP="00D1535E">
      <w:pPr>
        <w:spacing w:after="0" w:line="240" w:lineRule="auto"/>
      </w:pPr>
      <w:r>
        <w:continuationSeparator/>
      </w:r>
    </w:p>
  </w:footnote>
  <w:footnote w:type="continuationNotice" w:id="1">
    <w:p w14:paraId="22B3D23E" w14:textId="77777777" w:rsidR="00C83E63" w:rsidRDefault="00C83E6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5E"/>
    <w:rsid w:val="000012DB"/>
    <w:rsid w:val="00254CC5"/>
    <w:rsid w:val="002D1ABB"/>
    <w:rsid w:val="003D1C72"/>
    <w:rsid w:val="00416363"/>
    <w:rsid w:val="00443060"/>
    <w:rsid w:val="004B1C62"/>
    <w:rsid w:val="00511167"/>
    <w:rsid w:val="00556122"/>
    <w:rsid w:val="0059074C"/>
    <w:rsid w:val="006414D4"/>
    <w:rsid w:val="006A0D99"/>
    <w:rsid w:val="006E34A8"/>
    <w:rsid w:val="00720F1E"/>
    <w:rsid w:val="0080118F"/>
    <w:rsid w:val="00862B6A"/>
    <w:rsid w:val="00870A7E"/>
    <w:rsid w:val="00901ACE"/>
    <w:rsid w:val="009C22E2"/>
    <w:rsid w:val="00AC2DE7"/>
    <w:rsid w:val="00BB48F3"/>
    <w:rsid w:val="00C1452F"/>
    <w:rsid w:val="00C16736"/>
    <w:rsid w:val="00C83E63"/>
    <w:rsid w:val="00CD1F76"/>
    <w:rsid w:val="00CE58F4"/>
    <w:rsid w:val="00D1535E"/>
    <w:rsid w:val="00D916E0"/>
    <w:rsid w:val="00E846B8"/>
    <w:rsid w:val="00EC4F4E"/>
    <w:rsid w:val="00F45B41"/>
    <w:rsid w:val="00F579BF"/>
    <w:rsid w:val="00FC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BDB5"/>
  <w15:chartTrackingRefBased/>
  <w15:docId w15:val="{E31B42D5-2DDB-43B5-89FD-E73B31C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35E"/>
    <w:pPr>
      <w:tabs>
        <w:tab w:val="center" w:pos="4680"/>
        <w:tab w:val="right" w:pos="9360"/>
      </w:tabs>
      <w:spacing w:after="0" w:line="240" w:lineRule="auto"/>
    </w:pPr>
    <w:rPr>
      <w:rFonts w:ascii="Avenir LT Std 55 Roman" w:hAnsi="Avenir LT Std 55 Roman" w:cs="Times New Roman"/>
      <w:sz w:val="24"/>
      <w:szCs w:val="24"/>
    </w:rPr>
  </w:style>
  <w:style w:type="character" w:customStyle="1" w:styleId="HeaderChar">
    <w:name w:val="Header Char"/>
    <w:basedOn w:val="DefaultParagraphFont"/>
    <w:link w:val="Header"/>
    <w:uiPriority w:val="99"/>
    <w:rsid w:val="00D1535E"/>
    <w:rPr>
      <w:rFonts w:ascii="Avenir LT Std 55 Roman" w:hAnsi="Avenir LT Std 55 Roman" w:cs="Times New Roman"/>
      <w:sz w:val="24"/>
      <w:szCs w:val="24"/>
    </w:rPr>
  </w:style>
  <w:style w:type="paragraph" w:styleId="Footer">
    <w:name w:val="footer"/>
    <w:basedOn w:val="Normal"/>
    <w:link w:val="FooterChar"/>
    <w:uiPriority w:val="99"/>
    <w:unhideWhenUsed/>
    <w:rsid w:val="00D1535E"/>
    <w:pPr>
      <w:tabs>
        <w:tab w:val="center" w:pos="4680"/>
        <w:tab w:val="right" w:pos="9360"/>
      </w:tabs>
      <w:spacing w:after="0" w:line="240" w:lineRule="auto"/>
    </w:pPr>
    <w:rPr>
      <w:rFonts w:ascii="Avenir LT Std 55 Roman" w:hAnsi="Avenir LT Std 55 Roman" w:cs="Times New Roman"/>
      <w:sz w:val="24"/>
      <w:szCs w:val="24"/>
    </w:rPr>
  </w:style>
  <w:style w:type="character" w:customStyle="1" w:styleId="FooterChar">
    <w:name w:val="Footer Char"/>
    <w:basedOn w:val="DefaultParagraphFont"/>
    <w:link w:val="Footer"/>
    <w:uiPriority w:val="99"/>
    <w:rsid w:val="00D1535E"/>
    <w:rPr>
      <w:rFonts w:ascii="Avenir LT Std 55 Roman" w:hAnsi="Avenir LT Std 55 Roman" w:cs="Times New Roman"/>
      <w:sz w:val="24"/>
      <w:szCs w:val="24"/>
    </w:rPr>
  </w:style>
  <w:style w:type="character" w:styleId="Hyperlink">
    <w:name w:val="Hyperlink"/>
    <w:basedOn w:val="DefaultParagraphFont"/>
    <w:uiPriority w:val="99"/>
    <w:unhideWhenUsed/>
    <w:rsid w:val="00F45B41"/>
    <w:rPr>
      <w:color w:val="0563C1" w:themeColor="hyperlink"/>
      <w:u w:val="single"/>
    </w:rPr>
  </w:style>
  <w:style w:type="character" w:styleId="UnresolvedMention">
    <w:name w:val="Unresolved Mention"/>
    <w:basedOn w:val="DefaultParagraphFont"/>
    <w:uiPriority w:val="99"/>
    <w:semiHidden/>
    <w:unhideWhenUsed/>
    <w:rsid w:val="00F4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upport.microsoft.com/en-us/office/track-changes-in-word-197ba630-0f5f-4a8e-9a77-3712475e806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Appendix A-2.2</vt:lpstr>
    </vt:vector>
  </TitlesOfParts>
  <Company>California Air Resources Board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A-2.2</dc:title>
  <dc:subject/>
  <dc:creator>California Air Resources Board</dc:creator>
  <cp:keywords>Heavy-Duty Inspection and Maintenance Regulation</cp:keywords>
  <dc:description/>
  <cp:lastModifiedBy>Hopkins, Chris@ARB</cp:lastModifiedBy>
  <cp:revision>1</cp:revision>
  <cp:lastPrinted>2021-09-23T22:38:00Z</cp:lastPrinted>
  <dcterms:created xsi:type="dcterms:W3CDTF">2022-08-23T23:01:00Z</dcterms:created>
  <dcterms:modified xsi:type="dcterms:W3CDTF">2022-08-23T23:06:00Z</dcterms:modified>
</cp:coreProperties>
</file>