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43034" w14:textId="77777777" w:rsidR="000C11AB" w:rsidRDefault="000C11AB" w:rsidP="000C11AB">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To:  </w:t>
      </w:r>
      <w:r>
        <w:rPr>
          <w:rFonts w:asciiTheme="minorHAnsi" w:eastAsia="Times New Roman" w:hAnsiTheme="minorHAnsi" w:cstheme="minorHAnsi"/>
          <w:sz w:val="22"/>
          <w:szCs w:val="22"/>
        </w:rPr>
        <w:tab/>
        <w:t>Chairman Nichols and Members of the California Air Resources Board</w:t>
      </w:r>
    </w:p>
    <w:p w14:paraId="6C7A334C" w14:textId="77777777" w:rsidR="000C11AB" w:rsidRDefault="000C11AB" w:rsidP="000C11AB">
      <w:pPr>
        <w:rPr>
          <w:rFonts w:asciiTheme="minorHAnsi" w:eastAsia="Times New Roman" w:hAnsiTheme="minorHAnsi" w:cstheme="minorHAnsi"/>
          <w:sz w:val="22"/>
          <w:szCs w:val="22"/>
        </w:rPr>
      </w:pPr>
      <w:r>
        <w:rPr>
          <w:rFonts w:asciiTheme="minorHAnsi" w:eastAsia="Times New Roman" w:hAnsiTheme="minorHAnsi" w:cstheme="minorHAnsi"/>
          <w:sz w:val="22"/>
          <w:szCs w:val="22"/>
        </w:rPr>
        <w:t>From:</w:t>
      </w:r>
      <w:r>
        <w:rPr>
          <w:rFonts w:asciiTheme="minorHAnsi" w:eastAsia="Times New Roman" w:hAnsiTheme="minorHAnsi" w:cstheme="minorHAnsi"/>
          <w:sz w:val="22"/>
          <w:szCs w:val="22"/>
        </w:rPr>
        <w:tab/>
        <w:t xml:space="preserve">Andrea Tuttle, Forest and Climate Policy </w:t>
      </w:r>
    </w:p>
    <w:p w14:paraId="270EE6D8" w14:textId="77777777" w:rsidR="000C11AB" w:rsidRDefault="000C11AB" w:rsidP="000C11AB">
      <w:pPr>
        <w:rPr>
          <w:rFonts w:asciiTheme="minorHAnsi" w:eastAsia="Times New Roman" w:hAnsiTheme="minorHAnsi" w:cstheme="minorHAnsi"/>
          <w:sz w:val="22"/>
          <w:szCs w:val="22"/>
        </w:rPr>
      </w:pPr>
      <w:r>
        <w:rPr>
          <w:rFonts w:asciiTheme="minorHAnsi" w:eastAsia="Times New Roman" w:hAnsiTheme="minorHAnsi" w:cstheme="minorHAnsi"/>
          <w:sz w:val="22"/>
          <w:szCs w:val="22"/>
        </w:rPr>
        <w:tab/>
      </w:r>
      <w:hyperlink r:id="rId5" w:history="1">
        <w:r w:rsidRPr="00785FCF">
          <w:rPr>
            <w:rStyle w:val="Hyperlink"/>
            <w:rFonts w:asciiTheme="minorHAnsi" w:eastAsia="Times New Roman" w:hAnsiTheme="minorHAnsi" w:cstheme="minorHAnsi"/>
            <w:sz w:val="22"/>
            <w:szCs w:val="22"/>
          </w:rPr>
          <w:t>andreatuttle1@gmail.com</w:t>
        </w:r>
      </w:hyperlink>
    </w:p>
    <w:p w14:paraId="01BAA63E" w14:textId="77777777" w:rsidR="000C11AB" w:rsidRDefault="000C11AB" w:rsidP="000C11AB">
      <w:pPr>
        <w:rPr>
          <w:rFonts w:asciiTheme="minorHAnsi" w:eastAsia="Times New Roman" w:hAnsiTheme="minorHAnsi" w:cstheme="minorHAnsi"/>
          <w:sz w:val="22"/>
          <w:szCs w:val="22"/>
        </w:rPr>
      </w:pPr>
    </w:p>
    <w:p w14:paraId="70884DB8" w14:textId="40948866" w:rsidR="000C11AB" w:rsidRPr="00B716AF" w:rsidRDefault="000C11AB" w:rsidP="000C11AB">
      <w:pPr>
        <w:rPr>
          <w:rFonts w:asciiTheme="minorHAnsi" w:eastAsia="Times New Roman" w:hAnsiTheme="minorHAnsi" w:cstheme="minorHAnsi"/>
          <w:sz w:val="22"/>
          <w:szCs w:val="22"/>
        </w:rPr>
      </w:pPr>
      <w:r>
        <w:rPr>
          <w:rFonts w:asciiTheme="minorHAnsi" w:eastAsia="Times New Roman" w:hAnsiTheme="minorHAnsi" w:cstheme="minorHAnsi"/>
          <w:sz w:val="22"/>
          <w:szCs w:val="22"/>
        </w:rPr>
        <w:t>Date:</w:t>
      </w:r>
      <w:r>
        <w:rPr>
          <w:rFonts w:asciiTheme="minorHAnsi" w:eastAsia="Times New Roman" w:hAnsiTheme="minorHAnsi" w:cstheme="minorHAnsi"/>
          <w:sz w:val="22"/>
          <w:szCs w:val="22"/>
        </w:rPr>
        <w:tab/>
      </w:r>
      <w:r w:rsidR="00E429CA">
        <w:rPr>
          <w:rFonts w:asciiTheme="minorHAnsi" w:eastAsia="Times New Roman" w:hAnsiTheme="minorHAnsi" w:cstheme="minorHAnsi"/>
          <w:sz w:val="22"/>
          <w:szCs w:val="22"/>
        </w:rPr>
        <w:t>August 28, 2019</w:t>
      </w:r>
    </w:p>
    <w:p w14:paraId="381A8AB3" w14:textId="77777777" w:rsidR="000C11AB" w:rsidRPr="00B716AF" w:rsidRDefault="000C11AB" w:rsidP="000C11AB">
      <w:pPr>
        <w:rPr>
          <w:rFonts w:asciiTheme="minorHAnsi" w:eastAsia="Times New Roman" w:hAnsiTheme="minorHAnsi" w:cstheme="minorHAnsi"/>
          <w:sz w:val="22"/>
          <w:szCs w:val="22"/>
        </w:rPr>
      </w:pPr>
    </w:p>
    <w:p w14:paraId="6D47D35C" w14:textId="6B57C19A" w:rsidR="000C11AB" w:rsidRDefault="000C11AB" w:rsidP="000C11AB">
      <w:pPr>
        <w:rPr>
          <w:rFonts w:asciiTheme="minorHAnsi" w:eastAsia="Times New Roman" w:hAnsiTheme="minorHAnsi" w:cstheme="minorHAnsi"/>
          <w:b/>
          <w:sz w:val="22"/>
          <w:szCs w:val="22"/>
        </w:rPr>
      </w:pPr>
      <w:r w:rsidRPr="00B716AF">
        <w:rPr>
          <w:rFonts w:asciiTheme="minorHAnsi" w:eastAsia="Times New Roman" w:hAnsiTheme="minorHAnsi" w:cstheme="minorHAnsi"/>
          <w:b/>
          <w:sz w:val="22"/>
          <w:szCs w:val="22"/>
        </w:rPr>
        <w:t xml:space="preserve">RE: </w:t>
      </w:r>
      <w:r>
        <w:rPr>
          <w:rFonts w:asciiTheme="minorHAnsi" w:eastAsia="Times New Roman" w:hAnsiTheme="minorHAnsi" w:cstheme="minorHAnsi"/>
          <w:b/>
          <w:sz w:val="22"/>
          <w:szCs w:val="22"/>
        </w:rPr>
        <w:tab/>
      </w:r>
      <w:r>
        <w:rPr>
          <w:rFonts w:asciiTheme="minorHAnsi" w:eastAsia="Times New Roman" w:hAnsiTheme="minorHAnsi" w:cstheme="minorHAnsi"/>
          <w:b/>
          <w:sz w:val="22"/>
          <w:szCs w:val="22"/>
        </w:rPr>
        <w:t>REAFFIRM SUPPORT</w:t>
      </w:r>
      <w:r w:rsidRPr="00B716AF">
        <w:rPr>
          <w:rFonts w:asciiTheme="minorHAnsi" w:eastAsia="Times New Roman" w:hAnsiTheme="minorHAnsi" w:cstheme="minorHAnsi"/>
          <w:b/>
          <w:sz w:val="22"/>
          <w:szCs w:val="22"/>
        </w:rPr>
        <w:t xml:space="preserve"> for the “California Tropical Forest Standard”</w:t>
      </w:r>
    </w:p>
    <w:p w14:paraId="7784648F" w14:textId="77777777" w:rsidR="000C11AB" w:rsidRPr="00B716AF" w:rsidRDefault="000C11AB" w:rsidP="000C11AB">
      <w:pPr>
        <w:rPr>
          <w:rFonts w:asciiTheme="minorHAnsi" w:eastAsia="Times New Roman" w:hAnsiTheme="minorHAnsi" w:cstheme="minorHAnsi"/>
          <w:b/>
          <w:sz w:val="22"/>
          <w:szCs w:val="22"/>
        </w:rPr>
      </w:pPr>
    </w:p>
    <w:p w14:paraId="2D12B0C5" w14:textId="77777777" w:rsidR="000C11AB" w:rsidRPr="00B716AF" w:rsidRDefault="000C11AB" w:rsidP="000C11AB">
      <w:pPr>
        <w:rPr>
          <w:rFonts w:asciiTheme="minorHAnsi" w:eastAsia="Times New Roman" w:hAnsiTheme="minorHAnsi" w:cstheme="minorHAnsi"/>
          <w:sz w:val="22"/>
          <w:szCs w:val="22"/>
        </w:rPr>
      </w:pPr>
    </w:p>
    <w:p w14:paraId="411441EB" w14:textId="77777777" w:rsidR="000C11AB" w:rsidRPr="00B716AF" w:rsidRDefault="000C11AB" w:rsidP="000C11AB">
      <w:pPr>
        <w:rPr>
          <w:rFonts w:asciiTheme="minorHAnsi" w:eastAsia="Times New Roman" w:hAnsiTheme="minorHAnsi" w:cstheme="minorHAnsi"/>
          <w:sz w:val="22"/>
          <w:szCs w:val="22"/>
        </w:rPr>
      </w:pPr>
      <w:r w:rsidRPr="00B716AF">
        <w:rPr>
          <w:rFonts w:asciiTheme="minorHAnsi" w:eastAsia="Times New Roman" w:hAnsiTheme="minorHAnsi" w:cstheme="minorHAnsi"/>
          <w:sz w:val="22"/>
          <w:szCs w:val="22"/>
        </w:rPr>
        <w:t>Dear Chairman Nichols and Board Members,</w:t>
      </w:r>
    </w:p>
    <w:p w14:paraId="4131B1BB" w14:textId="77777777" w:rsidR="000C11AB" w:rsidRPr="00B716AF" w:rsidRDefault="000C11AB" w:rsidP="000C11AB">
      <w:pPr>
        <w:rPr>
          <w:rFonts w:asciiTheme="minorHAnsi" w:eastAsia="Times New Roman" w:hAnsiTheme="minorHAnsi" w:cstheme="minorHAnsi"/>
          <w:sz w:val="22"/>
          <w:szCs w:val="22"/>
        </w:rPr>
      </w:pPr>
    </w:p>
    <w:p w14:paraId="2A7C3936" w14:textId="2E7B65B5" w:rsidR="000C11AB" w:rsidRDefault="000C11AB" w:rsidP="000C11AB">
      <w:pPr>
        <w:textAlignment w:val="baseline"/>
        <w:rPr>
          <w:rFonts w:asciiTheme="minorHAnsi" w:eastAsia="Times New Roman" w:hAnsiTheme="minorHAnsi" w:cstheme="minorHAnsi"/>
          <w:sz w:val="22"/>
          <w:szCs w:val="22"/>
        </w:rPr>
      </w:pPr>
      <w:r w:rsidRPr="00B716AF">
        <w:rPr>
          <w:rFonts w:asciiTheme="minorHAnsi" w:eastAsia="Times New Roman" w:hAnsiTheme="minorHAnsi" w:cstheme="minorHAnsi"/>
          <w:sz w:val="22"/>
          <w:szCs w:val="22"/>
        </w:rPr>
        <w:t>Thank you for the opportunity to comment on the “California Tropical Forest Standard”</w:t>
      </w:r>
      <w:r w:rsidR="00E429CA">
        <w:rPr>
          <w:rFonts w:asciiTheme="minorHAnsi" w:eastAsia="Times New Roman" w:hAnsiTheme="minorHAnsi" w:cstheme="minorHAnsi"/>
          <w:sz w:val="22"/>
          <w:szCs w:val="22"/>
        </w:rPr>
        <w:t xml:space="preserve"> and </w:t>
      </w:r>
      <w:r w:rsidR="00E429CA" w:rsidRPr="00E429CA">
        <w:rPr>
          <w:rFonts w:asciiTheme="minorHAnsi" w:eastAsia="Times New Roman" w:hAnsiTheme="minorHAnsi" w:cstheme="minorHAnsi"/>
          <w:b/>
          <w:bCs/>
          <w:sz w:val="22"/>
          <w:szCs w:val="22"/>
        </w:rPr>
        <w:t>reaffirm the support</w:t>
      </w:r>
      <w:r w:rsidR="00E429CA">
        <w:rPr>
          <w:rFonts w:asciiTheme="minorHAnsi" w:eastAsia="Times New Roman" w:hAnsiTheme="minorHAnsi" w:cstheme="minorHAnsi"/>
          <w:sz w:val="22"/>
          <w:szCs w:val="22"/>
        </w:rPr>
        <w:t xml:space="preserve"> I expressed </w:t>
      </w:r>
      <w:r w:rsidR="00AF154B">
        <w:rPr>
          <w:rFonts w:asciiTheme="minorHAnsi" w:eastAsia="Times New Roman" w:hAnsiTheme="minorHAnsi" w:cstheme="minorHAnsi"/>
          <w:sz w:val="22"/>
          <w:szCs w:val="22"/>
        </w:rPr>
        <w:t>in a letter submitted for</w:t>
      </w:r>
      <w:r w:rsidR="00E429CA">
        <w:rPr>
          <w:rFonts w:asciiTheme="minorHAnsi" w:eastAsia="Times New Roman" w:hAnsiTheme="minorHAnsi" w:cstheme="minorHAnsi"/>
          <w:sz w:val="22"/>
          <w:szCs w:val="22"/>
        </w:rPr>
        <w:t xml:space="preserve"> the </w:t>
      </w:r>
      <w:r w:rsidR="00E429CA">
        <w:rPr>
          <w:rFonts w:asciiTheme="minorHAnsi" w:eastAsia="Times New Roman" w:hAnsiTheme="minorHAnsi" w:cstheme="minorHAnsi"/>
          <w:sz w:val="22"/>
          <w:szCs w:val="22"/>
        </w:rPr>
        <w:t>November</w:t>
      </w:r>
      <w:r w:rsidR="00E429CA" w:rsidRPr="00B716AF">
        <w:rPr>
          <w:rFonts w:asciiTheme="minorHAnsi" w:eastAsia="Times New Roman" w:hAnsiTheme="minorHAnsi" w:cstheme="minorHAnsi"/>
          <w:sz w:val="22"/>
          <w:szCs w:val="22"/>
        </w:rPr>
        <w:t xml:space="preserve"> 7, 2018</w:t>
      </w:r>
      <w:r w:rsidR="00E429CA">
        <w:rPr>
          <w:rFonts w:asciiTheme="minorHAnsi" w:eastAsia="Times New Roman" w:hAnsiTheme="minorHAnsi" w:cstheme="minorHAnsi"/>
          <w:sz w:val="22"/>
          <w:szCs w:val="22"/>
        </w:rPr>
        <w:t xml:space="preserve"> hearing</w:t>
      </w:r>
      <w:r w:rsidR="00AF154B">
        <w:rPr>
          <w:rFonts w:asciiTheme="minorHAnsi" w:eastAsia="Times New Roman" w:hAnsiTheme="minorHAnsi" w:cstheme="minorHAnsi"/>
          <w:sz w:val="22"/>
          <w:szCs w:val="22"/>
        </w:rPr>
        <w:t xml:space="preserve"> (attached).</w:t>
      </w:r>
    </w:p>
    <w:p w14:paraId="2E2EE10A" w14:textId="577C18CB" w:rsidR="00E429CA" w:rsidRDefault="00E429CA" w:rsidP="000C11AB">
      <w:pPr>
        <w:textAlignment w:val="baseline"/>
        <w:rPr>
          <w:rFonts w:asciiTheme="minorHAnsi" w:eastAsia="Times New Roman" w:hAnsiTheme="minorHAnsi" w:cstheme="minorHAnsi"/>
          <w:sz w:val="22"/>
          <w:szCs w:val="22"/>
        </w:rPr>
      </w:pPr>
    </w:p>
    <w:p w14:paraId="779AA7BB" w14:textId="0DC3AF1D" w:rsidR="00AF154B" w:rsidRDefault="00AF154B" w:rsidP="000C11AB">
      <w:pPr>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Adopting these standards will truly be a milestone for the world and its tropical forests.  California will be taking the lead </w:t>
      </w:r>
      <w:r w:rsidR="001614AE">
        <w:rPr>
          <w:rFonts w:asciiTheme="minorHAnsi" w:eastAsia="Times New Roman" w:hAnsiTheme="minorHAnsi" w:cstheme="minorHAnsi"/>
          <w:sz w:val="22"/>
          <w:szCs w:val="22"/>
        </w:rPr>
        <w:t xml:space="preserve">both </w:t>
      </w:r>
      <w:r>
        <w:rPr>
          <w:rFonts w:asciiTheme="minorHAnsi" w:eastAsia="Times New Roman" w:hAnsiTheme="minorHAnsi" w:cstheme="minorHAnsi"/>
          <w:sz w:val="22"/>
          <w:szCs w:val="22"/>
        </w:rPr>
        <w:t>in</w:t>
      </w:r>
      <w:r w:rsidR="001614AE">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recognizing the vital importance of maintaining these ecosystems </w:t>
      </w:r>
      <w:r w:rsidR="001614AE">
        <w:rPr>
          <w:rFonts w:asciiTheme="minorHAnsi" w:eastAsia="Times New Roman" w:hAnsiTheme="minorHAnsi" w:cstheme="minorHAnsi"/>
          <w:sz w:val="22"/>
          <w:szCs w:val="22"/>
        </w:rPr>
        <w:t>and</w:t>
      </w:r>
      <w:r>
        <w:rPr>
          <w:rFonts w:asciiTheme="minorHAnsi" w:eastAsia="Times New Roman" w:hAnsiTheme="minorHAnsi" w:cstheme="minorHAnsi"/>
          <w:sz w:val="22"/>
          <w:szCs w:val="22"/>
        </w:rPr>
        <w:t xml:space="preserve"> in demonstrating the high caliber of standards that are necessary to support any kind of credible </w:t>
      </w:r>
      <w:r w:rsidR="004C0591">
        <w:rPr>
          <w:rFonts w:asciiTheme="minorHAnsi" w:eastAsia="Times New Roman" w:hAnsiTheme="minorHAnsi" w:cstheme="minorHAnsi"/>
          <w:sz w:val="22"/>
          <w:szCs w:val="22"/>
        </w:rPr>
        <w:t xml:space="preserve">international </w:t>
      </w:r>
      <w:r>
        <w:rPr>
          <w:rFonts w:asciiTheme="minorHAnsi" w:eastAsia="Times New Roman" w:hAnsiTheme="minorHAnsi" w:cstheme="minorHAnsi"/>
          <w:sz w:val="22"/>
          <w:szCs w:val="22"/>
        </w:rPr>
        <w:t>carbon trading mechanism.</w:t>
      </w:r>
    </w:p>
    <w:p w14:paraId="2FE21E6F" w14:textId="10B65F78" w:rsidR="00AF154B" w:rsidRDefault="00AF154B" w:rsidP="000C11AB">
      <w:pPr>
        <w:textAlignment w:val="baseline"/>
        <w:rPr>
          <w:rFonts w:asciiTheme="minorHAnsi" w:eastAsia="Times New Roman" w:hAnsiTheme="minorHAnsi" w:cstheme="minorHAnsi"/>
          <w:sz w:val="22"/>
          <w:szCs w:val="22"/>
        </w:rPr>
      </w:pPr>
    </w:p>
    <w:p w14:paraId="3D7C2E6E" w14:textId="7AAB35A3" w:rsidR="004C0591" w:rsidRDefault="00AF154B" w:rsidP="004C0591">
      <w:pPr>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We all recognize that </w:t>
      </w:r>
      <w:r w:rsidR="004C0591">
        <w:rPr>
          <w:rFonts w:asciiTheme="minorHAnsi" w:eastAsia="Times New Roman" w:hAnsiTheme="minorHAnsi" w:cstheme="minorHAnsi"/>
          <w:sz w:val="22"/>
          <w:szCs w:val="22"/>
        </w:rPr>
        <w:t xml:space="preserve">your action </w:t>
      </w:r>
      <w:r w:rsidR="001614AE">
        <w:rPr>
          <w:rFonts w:asciiTheme="minorHAnsi" w:eastAsia="Times New Roman" w:hAnsiTheme="minorHAnsi" w:cstheme="minorHAnsi"/>
          <w:sz w:val="22"/>
          <w:szCs w:val="22"/>
        </w:rPr>
        <w:t xml:space="preserve">on </w:t>
      </w:r>
      <w:r w:rsidR="004C0591">
        <w:rPr>
          <w:rFonts w:asciiTheme="minorHAnsi" w:eastAsia="Times New Roman" w:hAnsiTheme="minorHAnsi" w:cstheme="minorHAnsi"/>
          <w:sz w:val="22"/>
          <w:szCs w:val="22"/>
        </w:rPr>
        <w:t xml:space="preserve">Sept. 19 </w:t>
      </w:r>
      <w:r>
        <w:rPr>
          <w:rFonts w:asciiTheme="minorHAnsi" w:eastAsia="Times New Roman" w:hAnsiTheme="minorHAnsi" w:cstheme="minorHAnsi"/>
          <w:sz w:val="22"/>
          <w:szCs w:val="22"/>
        </w:rPr>
        <w:t xml:space="preserve">is just a first step and that further </w:t>
      </w:r>
      <w:r w:rsidR="004C0591">
        <w:rPr>
          <w:rFonts w:asciiTheme="minorHAnsi" w:eastAsia="Times New Roman" w:hAnsiTheme="minorHAnsi" w:cstheme="minorHAnsi"/>
          <w:sz w:val="22"/>
          <w:szCs w:val="22"/>
        </w:rPr>
        <w:t xml:space="preserve">hard </w:t>
      </w:r>
      <w:r>
        <w:rPr>
          <w:rFonts w:asciiTheme="minorHAnsi" w:eastAsia="Times New Roman" w:hAnsiTheme="minorHAnsi" w:cstheme="minorHAnsi"/>
          <w:sz w:val="22"/>
          <w:szCs w:val="22"/>
        </w:rPr>
        <w:t>work by the UNFCCC</w:t>
      </w:r>
      <w:r w:rsidR="004C0591">
        <w:rPr>
          <w:rFonts w:asciiTheme="minorHAnsi" w:eastAsia="Times New Roman" w:hAnsiTheme="minorHAnsi" w:cstheme="minorHAnsi"/>
          <w:sz w:val="22"/>
          <w:szCs w:val="22"/>
        </w:rPr>
        <w:t>,</w:t>
      </w:r>
      <w:r>
        <w:rPr>
          <w:rFonts w:asciiTheme="minorHAnsi" w:eastAsia="Times New Roman" w:hAnsiTheme="minorHAnsi" w:cstheme="minorHAnsi"/>
          <w:sz w:val="22"/>
          <w:szCs w:val="22"/>
        </w:rPr>
        <w:t xml:space="preserve"> and </w:t>
      </w:r>
      <w:r w:rsidR="004C0591">
        <w:rPr>
          <w:rFonts w:asciiTheme="minorHAnsi" w:eastAsia="Times New Roman" w:hAnsiTheme="minorHAnsi" w:cstheme="minorHAnsi"/>
          <w:sz w:val="22"/>
          <w:szCs w:val="22"/>
        </w:rPr>
        <w:t xml:space="preserve">by </w:t>
      </w:r>
      <w:r>
        <w:rPr>
          <w:rFonts w:asciiTheme="minorHAnsi" w:eastAsia="Times New Roman" w:hAnsiTheme="minorHAnsi" w:cstheme="minorHAnsi"/>
          <w:sz w:val="22"/>
          <w:szCs w:val="22"/>
        </w:rPr>
        <w:t xml:space="preserve">sub-national and national governments </w:t>
      </w:r>
      <w:r w:rsidR="004C0591">
        <w:rPr>
          <w:rFonts w:asciiTheme="minorHAnsi" w:eastAsia="Times New Roman" w:hAnsiTheme="minorHAnsi" w:cstheme="minorHAnsi"/>
          <w:sz w:val="22"/>
          <w:szCs w:val="22"/>
        </w:rPr>
        <w:t xml:space="preserve">is still needed before these </w:t>
      </w:r>
      <w:r w:rsidR="00DF6B36">
        <w:rPr>
          <w:rFonts w:asciiTheme="minorHAnsi" w:eastAsia="Times New Roman" w:hAnsiTheme="minorHAnsi" w:cstheme="minorHAnsi"/>
          <w:sz w:val="22"/>
          <w:szCs w:val="22"/>
        </w:rPr>
        <w:t xml:space="preserve">can </w:t>
      </w:r>
      <w:r w:rsidR="004C0591">
        <w:rPr>
          <w:rFonts w:asciiTheme="minorHAnsi" w:eastAsia="Times New Roman" w:hAnsiTheme="minorHAnsi" w:cstheme="minorHAnsi"/>
          <w:sz w:val="22"/>
          <w:szCs w:val="22"/>
        </w:rPr>
        <w:t xml:space="preserve">mature to full implementation.  </w:t>
      </w:r>
    </w:p>
    <w:p w14:paraId="0869B1E0" w14:textId="59D9894F" w:rsidR="004C0591" w:rsidRDefault="004C0591" w:rsidP="004C0591">
      <w:pPr>
        <w:textAlignment w:val="baseline"/>
        <w:rPr>
          <w:rFonts w:asciiTheme="minorHAnsi" w:eastAsia="Times New Roman" w:hAnsiTheme="minorHAnsi" w:cstheme="minorHAnsi"/>
          <w:sz w:val="22"/>
          <w:szCs w:val="22"/>
        </w:rPr>
      </w:pPr>
    </w:p>
    <w:p w14:paraId="751C0810" w14:textId="3E6AB287" w:rsidR="004C0591" w:rsidRDefault="004C0591" w:rsidP="004C0591">
      <w:pPr>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But as noted before, </w:t>
      </w:r>
      <w:r w:rsidRPr="004C0591">
        <w:rPr>
          <w:rFonts w:asciiTheme="minorHAnsi" w:eastAsia="Times New Roman" w:hAnsiTheme="minorHAnsi" w:cstheme="minorHAnsi"/>
          <w:bCs/>
          <w:sz w:val="22"/>
          <w:szCs w:val="22"/>
        </w:rPr>
        <w:t>i</w:t>
      </w:r>
      <w:r w:rsidR="000C11AB" w:rsidRPr="004C0591">
        <w:rPr>
          <w:rFonts w:asciiTheme="minorHAnsi" w:eastAsia="Times New Roman" w:hAnsiTheme="minorHAnsi" w:cstheme="minorHAnsi"/>
          <w:bCs/>
          <w:sz w:val="22"/>
          <w:szCs w:val="22"/>
        </w:rPr>
        <w:t>f CARB</w:t>
      </w:r>
      <w:r>
        <w:rPr>
          <w:rFonts w:asciiTheme="minorHAnsi" w:eastAsia="Times New Roman" w:hAnsiTheme="minorHAnsi" w:cstheme="minorHAnsi"/>
          <w:bCs/>
          <w:sz w:val="22"/>
          <w:szCs w:val="22"/>
        </w:rPr>
        <w:t xml:space="preserve"> does not take this bold step to get us started</w:t>
      </w:r>
      <w:r w:rsidR="000C11AB" w:rsidRPr="004C0591">
        <w:rPr>
          <w:rFonts w:asciiTheme="minorHAnsi" w:eastAsia="Times New Roman" w:hAnsiTheme="minorHAnsi" w:cstheme="minorHAnsi"/>
          <w:bCs/>
          <w:sz w:val="22"/>
          <w:szCs w:val="22"/>
        </w:rPr>
        <w:t>, then who?</w:t>
      </w:r>
      <w:r w:rsidR="000C11AB" w:rsidRPr="00515946">
        <w:rPr>
          <w:rFonts w:asciiTheme="minorHAnsi" w:eastAsia="Times New Roman" w:hAnsiTheme="minorHAnsi" w:cstheme="minorHAnsi"/>
          <w:sz w:val="22"/>
          <w:szCs w:val="22"/>
        </w:rPr>
        <w:t xml:space="preserve"> California’s </w:t>
      </w:r>
      <w:r>
        <w:rPr>
          <w:rFonts w:asciiTheme="minorHAnsi" w:eastAsia="Times New Roman" w:hAnsiTheme="minorHAnsi" w:cstheme="minorHAnsi"/>
          <w:sz w:val="22"/>
          <w:szCs w:val="22"/>
        </w:rPr>
        <w:t xml:space="preserve">proven </w:t>
      </w:r>
      <w:r w:rsidR="000C11AB">
        <w:rPr>
          <w:rFonts w:asciiTheme="minorHAnsi" w:eastAsia="Times New Roman" w:hAnsiTheme="minorHAnsi" w:cstheme="minorHAnsi"/>
          <w:sz w:val="22"/>
          <w:szCs w:val="22"/>
        </w:rPr>
        <w:t>experience</w:t>
      </w:r>
      <w:r w:rsidR="000C11AB" w:rsidRPr="00515946">
        <w:rPr>
          <w:rFonts w:asciiTheme="minorHAnsi" w:eastAsia="Times New Roman" w:hAnsiTheme="minorHAnsi" w:cstheme="minorHAnsi"/>
          <w:sz w:val="22"/>
          <w:szCs w:val="22"/>
        </w:rPr>
        <w:t xml:space="preserve"> developing climate strategies puts a responsibility on </w:t>
      </w:r>
      <w:r w:rsidR="000C11AB">
        <w:rPr>
          <w:rFonts w:asciiTheme="minorHAnsi" w:eastAsia="Times New Roman" w:hAnsiTheme="minorHAnsi" w:cstheme="minorHAnsi"/>
          <w:sz w:val="22"/>
          <w:szCs w:val="22"/>
        </w:rPr>
        <w:t>the state</w:t>
      </w:r>
      <w:r w:rsidR="000C11AB" w:rsidRPr="00515946">
        <w:rPr>
          <w:rFonts w:asciiTheme="minorHAnsi" w:eastAsia="Times New Roman" w:hAnsiTheme="minorHAnsi" w:cstheme="minorHAnsi"/>
          <w:sz w:val="22"/>
          <w:szCs w:val="22"/>
        </w:rPr>
        <w:t xml:space="preserve"> </w:t>
      </w:r>
      <w:r w:rsidR="001614AE">
        <w:rPr>
          <w:rFonts w:asciiTheme="minorHAnsi" w:eastAsia="Times New Roman" w:hAnsiTheme="minorHAnsi" w:cstheme="minorHAnsi"/>
          <w:sz w:val="22"/>
          <w:szCs w:val="22"/>
        </w:rPr>
        <w:t>to demonstrate how to include</w:t>
      </w:r>
      <w:r w:rsidR="000C11AB" w:rsidRPr="00515946">
        <w:rPr>
          <w:rFonts w:asciiTheme="minorHAnsi" w:eastAsia="Times New Roman" w:hAnsiTheme="minorHAnsi" w:cstheme="minorHAnsi"/>
          <w:sz w:val="22"/>
          <w:szCs w:val="22"/>
        </w:rPr>
        <w:t xml:space="preserve"> tropical forest</w:t>
      </w:r>
      <w:r w:rsidR="001614AE">
        <w:rPr>
          <w:rFonts w:asciiTheme="minorHAnsi" w:eastAsia="Times New Roman" w:hAnsiTheme="minorHAnsi" w:cstheme="minorHAnsi"/>
          <w:sz w:val="22"/>
          <w:szCs w:val="22"/>
        </w:rPr>
        <w:t xml:space="preserve">s </w:t>
      </w:r>
      <w:r w:rsidR="000C11AB" w:rsidRPr="00515946">
        <w:rPr>
          <w:rFonts w:asciiTheme="minorHAnsi" w:eastAsia="Times New Roman" w:hAnsiTheme="minorHAnsi" w:cstheme="minorHAnsi"/>
          <w:sz w:val="22"/>
          <w:szCs w:val="22"/>
        </w:rPr>
        <w:t xml:space="preserve">in a credible manner, </w:t>
      </w:r>
      <w:r w:rsidR="001614AE">
        <w:rPr>
          <w:rFonts w:asciiTheme="minorHAnsi" w:eastAsia="Times New Roman" w:hAnsiTheme="minorHAnsi" w:cstheme="minorHAnsi"/>
          <w:sz w:val="22"/>
          <w:szCs w:val="22"/>
        </w:rPr>
        <w:t>and to</w:t>
      </w:r>
      <w:r w:rsidR="000C11AB" w:rsidRPr="00515946">
        <w:rPr>
          <w:rFonts w:asciiTheme="minorHAnsi" w:eastAsia="Times New Roman" w:hAnsiTheme="minorHAnsi" w:cstheme="minorHAnsi"/>
          <w:sz w:val="22"/>
          <w:szCs w:val="22"/>
        </w:rPr>
        <w:t xml:space="preserve"> </w:t>
      </w:r>
      <w:r w:rsidR="000C11AB">
        <w:rPr>
          <w:rFonts w:asciiTheme="minorHAnsi" w:eastAsia="Times New Roman" w:hAnsiTheme="minorHAnsi" w:cstheme="minorHAnsi"/>
          <w:sz w:val="22"/>
          <w:szCs w:val="22"/>
        </w:rPr>
        <w:t>demonstrate to</w:t>
      </w:r>
      <w:r w:rsidR="000C11AB" w:rsidRPr="00515946">
        <w:rPr>
          <w:rFonts w:asciiTheme="minorHAnsi" w:eastAsia="Times New Roman" w:hAnsiTheme="minorHAnsi" w:cstheme="minorHAnsi"/>
          <w:sz w:val="22"/>
          <w:szCs w:val="22"/>
        </w:rPr>
        <w:t xml:space="preserve"> emerging markets the rigor that </w:t>
      </w:r>
      <w:r w:rsidR="00DF6B36">
        <w:rPr>
          <w:rFonts w:asciiTheme="minorHAnsi" w:eastAsia="Times New Roman" w:hAnsiTheme="minorHAnsi" w:cstheme="minorHAnsi"/>
          <w:sz w:val="22"/>
          <w:szCs w:val="22"/>
        </w:rPr>
        <w:t>must be</w:t>
      </w:r>
      <w:r w:rsidR="000C11AB" w:rsidRPr="00515946">
        <w:rPr>
          <w:rFonts w:asciiTheme="minorHAnsi" w:eastAsia="Times New Roman" w:hAnsiTheme="minorHAnsi" w:cstheme="minorHAnsi"/>
          <w:sz w:val="22"/>
          <w:szCs w:val="22"/>
        </w:rPr>
        <w:t xml:space="preserve"> demanded</w:t>
      </w:r>
      <w:r w:rsidR="000C11AB">
        <w:rPr>
          <w:rFonts w:asciiTheme="minorHAnsi" w:eastAsia="Times New Roman" w:hAnsiTheme="minorHAnsi" w:cstheme="minorHAnsi"/>
          <w:sz w:val="22"/>
          <w:szCs w:val="22"/>
        </w:rPr>
        <w:t>.  A “California standard” will become a point of reference as other systems are designed</w:t>
      </w:r>
      <w:r>
        <w:rPr>
          <w:rFonts w:asciiTheme="minorHAnsi" w:eastAsia="Times New Roman" w:hAnsiTheme="minorHAnsi" w:cstheme="minorHAnsi"/>
          <w:sz w:val="22"/>
          <w:szCs w:val="22"/>
        </w:rPr>
        <w:t xml:space="preserve"> and will help</w:t>
      </w:r>
      <w:r w:rsidR="000C11AB">
        <w:rPr>
          <w:rFonts w:asciiTheme="minorHAnsi" w:eastAsia="Times New Roman" w:hAnsiTheme="minorHAnsi" w:cstheme="minorHAnsi"/>
          <w:sz w:val="22"/>
          <w:szCs w:val="22"/>
        </w:rPr>
        <w:t xml:space="preserve"> to build their integrity.</w:t>
      </w:r>
    </w:p>
    <w:p w14:paraId="53975983" w14:textId="77777777" w:rsidR="004C0591" w:rsidRDefault="004C0591" w:rsidP="004C0591">
      <w:pPr>
        <w:textAlignment w:val="baseline"/>
        <w:rPr>
          <w:rFonts w:asciiTheme="minorHAnsi" w:eastAsia="Times New Roman" w:hAnsiTheme="minorHAnsi" w:cstheme="minorHAnsi"/>
          <w:sz w:val="22"/>
          <w:szCs w:val="22"/>
        </w:rPr>
      </w:pPr>
    </w:p>
    <w:p w14:paraId="25AC56D5" w14:textId="56A6AF38" w:rsidR="00DF6B36" w:rsidRDefault="004C0591" w:rsidP="004C0591">
      <w:pPr>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The amendments in the current version further strengthen the social </w:t>
      </w:r>
      <w:r w:rsidR="00DF6B36">
        <w:rPr>
          <w:rFonts w:asciiTheme="minorHAnsi" w:eastAsia="Times New Roman" w:hAnsiTheme="minorHAnsi" w:cstheme="minorHAnsi"/>
          <w:sz w:val="22"/>
          <w:szCs w:val="22"/>
        </w:rPr>
        <w:t>safeguards, incorporate</w:t>
      </w:r>
      <w:r>
        <w:rPr>
          <w:rFonts w:asciiTheme="minorHAnsi" w:eastAsia="Times New Roman" w:hAnsiTheme="minorHAnsi" w:cstheme="minorHAnsi"/>
          <w:sz w:val="22"/>
          <w:szCs w:val="22"/>
        </w:rPr>
        <w:t xml:space="preserve"> international language</w:t>
      </w:r>
      <w:r w:rsidR="00DF6B36">
        <w:rPr>
          <w:rFonts w:asciiTheme="minorHAnsi" w:eastAsia="Times New Roman" w:hAnsiTheme="minorHAnsi" w:cstheme="minorHAnsi"/>
          <w:sz w:val="22"/>
          <w:szCs w:val="22"/>
        </w:rPr>
        <w:t xml:space="preserve"> and form an excellent package of standards.</w:t>
      </w:r>
    </w:p>
    <w:p w14:paraId="168FED9C" w14:textId="77777777" w:rsidR="00DF6B36" w:rsidRDefault="00DF6B36" w:rsidP="004C0591">
      <w:pPr>
        <w:textAlignment w:val="baseline"/>
        <w:rPr>
          <w:rFonts w:asciiTheme="minorHAnsi" w:eastAsia="Times New Roman" w:hAnsiTheme="minorHAnsi" w:cstheme="minorHAnsi"/>
          <w:sz w:val="22"/>
          <w:szCs w:val="22"/>
        </w:rPr>
      </w:pPr>
    </w:p>
    <w:p w14:paraId="4032AD4D" w14:textId="0037D7A3" w:rsidR="000C11AB" w:rsidRDefault="001614AE" w:rsidP="004C0591">
      <w:pPr>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This action is important. I know you take the decision seriously, but I hope you can also smile and feel pride in moving the world forward. </w:t>
      </w:r>
    </w:p>
    <w:p w14:paraId="788AA171" w14:textId="77777777" w:rsidR="000C11AB" w:rsidRPr="009E39F3" w:rsidRDefault="000C11AB" w:rsidP="000C11AB">
      <w:pPr>
        <w:textAlignment w:val="baseline"/>
        <w:rPr>
          <w:rFonts w:asciiTheme="minorHAnsi" w:eastAsia="Times New Roman" w:hAnsiTheme="minorHAnsi" w:cstheme="minorHAnsi"/>
          <w:sz w:val="22"/>
          <w:szCs w:val="22"/>
        </w:rPr>
      </w:pPr>
    </w:p>
    <w:p w14:paraId="19E915DD" w14:textId="76BEE5DC" w:rsidR="000C11AB" w:rsidRDefault="000C11AB" w:rsidP="000C11AB">
      <w:pPr>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Thank you.</w:t>
      </w:r>
    </w:p>
    <w:p w14:paraId="14850DA1" w14:textId="75C99871" w:rsidR="00D22F8D" w:rsidRDefault="00D22F8D" w:rsidP="000C11AB">
      <w:pPr>
        <w:textAlignment w:val="baseline"/>
        <w:rPr>
          <w:rFonts w:asciiTheme="minorHAnsi" w:eastAsia="Times New Roman" w:hAnsiTheme="minorHAnsi" w:cstheme="minorHAnsi"/>
          <w:sz w:val="22"/>
          <w:szCs w:val="22"/>
        </w:rPr>
      </w:pPr>
      <w:r>
        <w:rPr>
          <w:rFonts w:asciiTheme="minorHAnsi" w:eastAsia="Times New Roman" w:hAnsiTheme="minorHAnsi" w:cstheme="minorHAnsi"/>
          <w:noProof/>
          <w:sz w:val="22"/>
          <w:szCs w:val="22"/>
        </w:rPr>
        <w:drawing>
          <wp:inline distT="0" distB="0" distL="0" distR="0" wp14:anchorId="51EA0E4D" wp14:editId="2403C292">
            <wp:extent cx="1598686" cy="225797"/>
            <wp:effectExtent l="0" t="0" r="1905" b="3175"/>
            <wp:docPr id="2" name="Picture 2" descr="A picture containing mus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4735" cy="273260"/>
                    </a:xfrm>
                    <a:prstGeom prst="rect">
                      <a:avLst/>
                    </a:prstGeom>
                  </pic:spPr>
                </pic:pic>
              </a:graphicData>
            </a:graphic>
          </wp:inline>
        </w:drawing>
      </w:r>
    </w:p>
    <w:p w14:paraId="69255274" w14:textId="77777777" w:rsidR="00D22F8D" w:rsidRDefault="00D22F8D" w:rsidP="000C11AB">
      <w:pPr>
        <w:textAlignment w:val="baseline"/>
        <w:rPr>
          <w:rFonts w:asciiTheme="minorHAnsi" w:eastAsia="Times New Roman" w:hAnsiTheme="minorHAnsi" w:cstheme="minorHAnsi"/>
          <w:sz w:val="22"/>
          <w:szCs w:val="22"/>
        </w:rPr>
      </w:pPr>
    </w:p>
    <w:p w14:paraId="1DF86E58" w14:textId="3F4C31F5" w:rsidR="000C11AB" w:rsidRDefault="000C11AB" w:rsidP="000C11AB">
      <w:pPr>
        <w:textAlignment w:val="baseline"/>
        <w:rPr>
          <w:rFonts w:asciiTheme="minorHAnsi" w:eastAsia="Times New Roman" w:hAnsiTheme="minorHAnsi" w:cstheme="minorHAnsi"/>
          <w:sz w:val="22"/>
          <w:szCs w:val="22"/>
        </w:rPr>
      </w:pPr>
      <w:bookmarkStart w:id="0" w:name="_GoBack"/>
      <w:bookmarkEnd w:id="0"/>
      <w:r>
        <w:rPr>
          <w:rFonts w:asciiTheme="minorHAnsi" w:eastAsia="Times New Roman" w:hAnsiTheme="minorHAnsi" w:cstheme="minorHAnsi"/>
          <w:sz w:val="22"/>
          <w:szCs w:val="22"/>
        </w:rPr>
        <w:t>Andrea Tuttle</w:t>
      </w:r>
    </w:p>
    <w:p w14:paraId="5EADDC24" w14:textId="77777777" w:rsidR="000C11AB" w:rsidRDefault="000C11AB" w:rsidP="000C11AB">
      <w:pPr>
        <w:textAlignment w:val="baseline"/>
        <w:rPr>
          <w:rFonts w:asciiTheme="minorHAnsi" w:eastAsia="Times New Roman" w:hAnsiTheme="minorHAnsi" w:cstheme="minorHAnsi"/>
          <w:sz w:val="22"/>
          <w:szCs w:val="22"/>
        </w:rPr>
      </w:pPr>
    </w:p>
    <w:p w14:paraId="4EE3376E" w14:textId="77777777" w:rsidR="000C11AB" w:rsidRPr="00EF52D9" w:rsidRDefault="000C11AB" w:rsidP="000C11AB">
      <w:pPr>
        <w:rPr>
          <w:rFonts w:asciiTheme="minorHAnsi" w:eastAsiaTheme="minorEastAsia" w:hAnsiTheme="minorHAnsi" w:cstheme="minorBidi"/>
          <w:i/>
          <w:noProof/>
          <w:sz w:val="20"/>
          <w:szCs w:val="20"/>
        </w:rPr>
      </w:pPr>
      <w:bookmarkStart w:id="1" w:name="_MailAutoSig"/>
      <w:r w:rsidRPr="00EF52D9">
        <w:rPr>
          <w:rFonts w:eastAsiaTheme="minorEastAsia"/>
          <w:i/>
          <w:noProof/>
          <w:sz w:val="20"/>
          <w:szCs w:val="20"/>
        </w:rPr>
        <w:t>Andrea Tuttle</w:t>
      </w:r>
    </w:p>
    <w:p w14:paraId="7DD25571" w14:textId="77777777" w:rsidR="000C11AB" w:rsidRPr="00EF52D9" w:rsidRDefault="000C11AB" w:rsidP="000C11AB">
      <w:pPr>
        <w:rPr>
          <w:rFonts w:eastAsiaTheme="minorEastAsia"/>
          <w:i/>
          <w:noProof/>
          <w:sz w:val="20"/>
          <w:szCs w:val="20"/>
        </w:rPr>
      </w:pPr>
      <w:r w:rsidRPr="00EF52D9">
        <w:rPr>
          <w:rFonts w:eastAsiaTheme="minorEastAsia"/>
          <w:i/>
          <w:noProof/>
          <w:sz w:val="20"/>
          <w:szCs w:val="20"/>
        </w:rPr>
        <w:t>Forest and Climate Policy</w:t>
      </w:r>
    </w:p>
    <w:p w14:paraId="0CA4162C" w14:textId="44EAF810" w:rsidR="001614AE" w:rsidRDefault="000C11AB">
      <w:pPr>
        <w:rPr>
          <w:rFonts w:eastAsiaTheme="minorEastAsia"/>
          <w:i/>
          <w:noProof/>
          <w:sz w:val="20"/>
          <w:szCs w:val="20"/>
        </w:rPr>
      </w:pPr>
      <w:r w:rsidRPr="00EF52D9">
        <w:rPr>
          <w:rFonts w:eastAsiaTheme="minorEastAsia"/>
          <w:i/>
          <w:noProof/>
          <w:sz w:val="20"/>
          <w:szCs w:val="20"/>
        </w:rPr>
        <w:t>1215 Union St.</w:t>
      </w:r>
      <w:r>
        <w:rPr>
          <w:rFonts w:eastAsiaTheme="minorEastAsia"/>
          <w:i/>
          <w:noProof/>
          <w:sz w:val="20"/>
          <w:szCs w:val="20"/>
        </w:rPr>
        <w:t xml:space="preserve">, </w:t>
      </w:r>
      <w:r w:rsidRPr="00EF52D9">
        <w:rPr>
          <w:rFonts w:eastAsiaTheme="minorEastAsia"/>
          <w:i/>
          <w:noProof/>
          <w:sz w:val="20"/>
          <w:szCs w:val="20"/>
        </w:rPr>
        <w:t xml:space="preserve">Arcata,  CA  95521 </w:t>
      </w:r>
      <w:r>
        <w:rPr>
          <w:rFonts w:eastAsiaTheme="minorEastAsia"/>
          <w:i/>
          <w:noProof/>
          <w:sz w:val="20"/>
          <w:szCs w:val="20"/>
        </w:rPr>
        <w:t xml:space="preserve">  </w:t>
      </w:r>
      <w:r w:rsidRPr="00EF52D9">
        <w:rPr>
          <w:rFonts w:eastAsiaTheme="minorEastAsia"/>
          <w:i/>
          <w:noProof/>
          <w:sz w:val="20"/>
          <w:szCs w:val="20"/>
        </w:rPr>
        <w:t>707-822-3966</w:t>
      </w:r>
      <w:r>
        <w:rPr>
          <w:rFonts w:eastAsiaTheme="minorEastAsia"/>
          <w:i/>
          <w:noProof/>
          <w:sz w:val="20"/>
          <w:szCs w:val="20"/>
        </w:rPr>
        <w:t xml:space="preserve">  </w:t>
      </w:r>
      <w:hyperlink r:id="rId7" w:history="1">
        <w:r w:rsidRPr="00785FCF">
          <w:rPr>
            <w:rStyle w:val="Hyperlink"/>
            <w:rFonts w:eastAsiaTheme="minorEastAsia"/>
            <w:i/>
            <w:noProof/>
            <w:sz w:val="20"/>
            <w:szCs w:val="20"/>
          </w:rPr>
          <w:t>andreatuttle1@gmail.com</w:t>
        </w:r>
      </w:hyperlink>
      <w:bookmarkEnd w:id="1"/>
      <w:r>
        <w:rPr>
          <w:rFonts w:eastAsiaTheme="minorEastAsia"/>
          <w:i/>
          <w:noProof/>
          <w:sz w:val="20"/>
          <w:szCs w:val="20"/>
        </w:rPr>
        <w:t xml:space="preserve"> </w:t>
      </w:r>
      <w:r w:rsidR="001614AE">
        <w:rPr>
          <w:rFonts w:eastAsiaTheme="minorEastAsia"/>
          <w:i/>
          <w:noProof/>
          <w:sz w:val="20"/>
          <w:szCs w:val="20"/>
        </w:rPr>
        <w:br w:type="page"/>
      </w:r>
    </w:p>
    <w:p w14:paraId="33E7BE7D" w14:textId="14458595" w:rsidR="009B0EA0" w:rsidRPr="009B0EA0" w:rsidRDefault="009B0EA0" w:rsidP="001614AE">
      <w:pPr>
        <w:rPr>
          <w:rFonts w:asciiTheme="minorHAnsi" w:eastAsia="Times New Roman" w:hAnsiTheme="minorHAnsi" w:cstheme="minorHAnsi"/>
          <w:b/>
          <w:bCs/>
          <w:sz w:val="22"/>
          <w:szCs w:val="22"/>
        </w:rPr>
      </w:pPr>
      <w:r w:rsidRPr="009B0EA0">
        <w:rPr>
          <w:rFonts w:asciiTheme="minorHAnsi" w:eastAsia="Times New Roman" w:hAnsiTheme="minorHAnsi" w:cstheme="minorHAnsi"/>
          <w:b/>
          <w:bCs/>
          <w:sz w:val="22"/>
          <w:szCs w:val="22"/>
        </w:rPr>
        <w:lastRenderedPageBreak/>
        <w:t>PRIOR SUBMITTAL:</w:t>
      </w:r>
      <w:r>
        <w:rPr>
          <w:rFonts w:asciiTheme="minorHAnsi" w:eastAsia="Times New Roman" w:hAnsiTheme="minorHAnsi" w:cstheme="minorHAnsi"/>
          <w:b/>
          <w:bCs/>
          <w:sz w:val="22"/>
          <w:szCs w:val="22"/>
        </w:rPr>
        <w:t xml:space="preserve">  November 7, 2018</w:t>
      </w:r>
    </w:p>
    <w:p w14:paraId="3DBFD0C1" w14:textId="77777777" w:rsidR="009B0EA0" w:rsidRDefault="009B0EA0" w:rsidP="001614AE">
      <w:pPr>
        <w:rPr>
          <w:rFonts w:asciiTheme="minorHAnsi" w:eastAsia="Times New Roman" w:hAnsiTheme="minorHAnsi" w:cstheme="minorHAnsi"/>
          <w:sz w:val="22"/>
          <w:szCs w:val="22"/>
        </w:rPr>
      </w:pPr>
    </w:p>
    <w:p w14:paraId="50877460" w14:textId="5C838CDD" w:rsidR="001614AE" w:rsidRDefault="001614AE" w:rsidP="001614AE">
      <w:pP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To:  </w:t>
      </w:r>
      <w:r>
        <w:rPr>
          <w:rFonts w:asciiTheme="minorHAnsi" w:eastAsia="Times New Roman" w:hAnsiTheme="minorHAnsi" w:cstheme="minorHAnsi"/>
          <w:sz w:val="22"/>
          <w:szCs w:val="22"/>
        </w:rPr>
        <w:tab/>
        <w:t>Chairman Nichols and Members of the California Air Resources Board</w:t>
      </w:r>
    </w:p>
    <w:p w14:paraId="77885ADE" w14:textId="77777777" w:rsidR="001614AE" w:rsidRDefault="001614AE" w:rsidP="001614AE">
      <w:pPr>
        <w:rPr>
          <w:rFonts w:asciiTheme="minorHAnsi" w:eastAsia="Times New Roman" w:hAnsiTheme="minorHAnsi" w:cstheme="minorHAnsi"/>
          <w:sz w:val="22"/>
          <w:szCs w:val="22"/>
        </w:rPr>
      </w:pPr>
      <w:r>
        <w:rPr>
          <w:rFonts w:asciiTheme="minorHAnsi" w:eastAsia="Times New Roman" w:hAnsiTheme="minorHAnsi" w:cstheme="minorHAnsi"/>
          <w:sz w:val="22"/>
          <w:szCs w:val="22"/>
        </w:rPr>
        <w:t>From:</w:t>
      </w:r>
      <w:r>
        <w:rPr>
          <w:rFonts w:asciiTheme="minorHAnsi" w:eastAsia="Times New Roman" w:hAnsiTheme="minorHAnsi" w:cstheme="minorHAnsi"/>
          <w:sz w:val="22"/>
          <w:szCs w:val="22"/>
        </w:rPr>
        <w:tab/>
        <w:t xml:space="preserve">Andrea Tuttle, Forest and Climate Policy </w:t>
      </w:r>
    </w:p>
    <w:p w14:paraId="4512E83D" w14:textId="77777777" w:rsidR="001614AE" w:rsidRDefault="001614AE" w:rsidP="001614AE">
      <w:pPr>
        <w:rPr>
          <w:rFonts w:asciiTheme="minorHAnsi" w:eastAsia="Times New Roman" w:hAnsiTheme="minorHAnsi" w:cstheme="minorHAnsi"/>
          <w:sz w:val="22"/>
          <w:szCs w:val="22"/>
        </w:rPr>
      </w:pPr>
      <w:r>
        <w:rPr>
          <w:rFonts w:asciiTheme="minorHAnsi" w:eastAsia="Times New Roman" w:hAnsiTheme="minorHAnsi" w:cstheme="minorHAnsi"/>
          <w:sz w:val="22"/>
          <w:szCs w:val="22"/>
        </w:rPr>
        <w:tab/>
      </w:r>
      <w:hyperlink r:id="rId8" w:history="1">
        <w:r w:rsidRPr="00785FCF">
          <w:rPr>
            <w:rStyle w:val="Hyperlink"/>
            <w:rFonts w:asciiTheme="minorHAnsi" w:eastAsia="Times New Roman" w:hAnsiTheme="minorHAnsi" w:cstheme="minorHAnsi"/>
            <w:sz w:val="22"/>
            <w:szCs w:val="22"/>
          </w:rPr>
          <w:t>andreatuttle1@gmail.com</w:t>
        </w:r>
      </w:hyperlink>
    </w:p>
    <w:p w14:paraId="01645417" w14:textId="77777777" w:rsidR="001614AE" w:rsidRDefault="001614AE" w:rsidP="001614AE">
      <w:pPr>
        <w:rPr>
          <w:rFonts w:asciiTheme="minorHAnsi" w:eastAsia="Times New Roman" w:hAnsiTheme="minorHAnsi" w:cstheme="minorHAnsi"/>
          <w:sz w:val="22"/>
          <w:szCs w:val="22"/>
        </w:rPr>
      </w:pPr>
    </w:p>
    <w:p w14:paraId="00FAA75D" w14:textId="77777777" w:rsidR="001614AE" w:rsidRPr="00B716AF" w:rsidRDefault="001614AE" w:rsidP="001614AE">
      <w:pPr>
        <w:rPr>
          <w:rFonts w:asciiTheme="minorHAnsi" w:eastAsia="Times New Roman" w:hAnsiTheme="minorHAnsi" w:cstheme="minorHAnsi"/>
          <w:sz w:val="22"/>
          <w:szCs w:val="22"/>
        </w:rPr>
      </w:pPr>
      <w:r>
        <w:rPr>
          <w:rFonts w:asciiTheme="minorHAnsi" w:eastAsia="Times New Roman" w:hAnsiTheme="minorHAnsi" w:cstheme="minorHAnsi"/>
          <w:sz w:val="22"/>
          <w:szCs w:val="22"/>
        </w:rPr>
        <w:t>Date:</w:t>
      </w:r>
      <w:r>
        <w:rPr>
          <w:rFonts w:asciiTheme="minorHAnsi" w:eastAsia="Times New Roman" w:hAnsiTheme="minorHAnsi" w:cstheme="minorHAnsi"/>
          <w:sz w:val="22"/>
          <w:szCs w:val="22"/>
        </w:rPr>
        <w:tab/>
        <w:t>November</w:t>
      </w:r>
      <w:r w:rsidRPr="00B716AF">
        <w:rPr>
          <w:rFonts w:asciiTheme="minorHAnsi" w:eastAsia="Times New Roman" w:hAnsiTheme="minorHAnsi" w:cstheme="minorHAnsi"/>
          <w:sz w:val="22"/>
          <w:szCs w:val="22"/>
        </w:rPr>
        <w:t xml:space="preserve"> 7, 2018</w:t>
      </w:r>
    </w:p>
    <w:p w14:paraId="2AF34652" w14:textId="77777777" w:rsidR="001614AE" w:rsidRPr="00B716AF" w:rsidRDefault="001614AE" w:rsidP="001614AE">
      <w:pPr>
        <w:rPr>
          <w:rFonts w:asciiTheme="minorHAnsi" w:eastAsia="Times New Roman" w:hAnsiTheme="minorHAnsi" w:cstheme="minorHAnsi"/>
          <w:sz w:val="22"/>
          <w:szCs w:val="22"/>
        </w:rPr>
      </w:pPr>
    </w:p>
    <w:p w14:paraId="51DD8B38" w14:textId="77777777" w:rsidR="001614AE" w:rsidRDefault="001614AE" w:rsidP="001614AE">
      <w:pPr>
        <w:rPr>
          <w:rFonts w:asciiTheme="minorHAnsi" w:eastAsia="Times New Roman" w:hAnsiTheme="minorHAnsi" w:cstheme="minorHAnsi"/>
          <w:b/>
          <w:sz w:val="22"/>
          <w:szCs w:val="22"/>
        </w:rPr>
      </w:pPr>
      <w:r w:rsidRPr="00B716AF">
        <w:rPr>
          <w:rFonts w:asciiTheme="minorHAnsi" w:eastAsia="Times New Roman" w:hAnsiTheme="minorHAnsi" w:cstheme="minorHAnsi"/>
          <w:b/>
          <w:sz w:val="22"/>
          <w:szCs w:val="22"/>
        </w:rPr>
        <w:t xml:space="preserve">RE: </w:t>
      </w:r>
      <w:r>
        <w:rPr>
          <w:rFonts w:asciiTheme="minorHAnsi" w:eastAsia="Times New Roman" w:hAnsiTheme="minorHAnsi" w:cstheme="minorHAnsi"/>
          <w:b/>
          <w:sz w:val="22"/>
          <w:szCs w:val="22"/>
        </w:rPr>
        <w:tab/>
      </w:r>
      <w:r w:rsidRPr="00B716AF">
        <w:rPr>
          <w:rFonts w:asciiTheme="minorHAnsi" w:eastAsia="Times New Roman" w:hAnsiTheme="minorHAnsi" w:cstheme="minorHAnsi"/>
          <w:b/>
          <w:sz w:val="22"/>
          <w:szCs w:val="22"/>
        </w:rPr>
        <w:t>Support for the “Draft California Tropical Forest Standard”</w:t>
      </w:r>
    </w:p>
    <w:p w14:paraId="3B32C337" w14:textId="77777777" w:rsidR="001614AE" w:rsidRPr="00B716AF" w:rsidRDefault="001614AE" w:rsidP="001614AE">
      <w:pPr>
        <w:rPr>
          <w:rFonts w:asciiTheme="minorHAnsi" w:eastAsia="Times New Roman" w:hAnsiTheme="minorHAnsi" w:cstheme="minorHAnsi"/>
          <w:b/>
          <w:sz w:val="22"/>
          <w:szCs w:val="22"/>
        </w:rPr>
      </w:pPr>
    </w:p>
    <w:p w14:paraId="2577EB4D" w14:textId="77777777" w:rsidR="001614AE" w:rsidRPr="00B716AF" w:rsidRDefault="001614AE" w:rsidP="001614AE">
      <w:pPr>
        <w:rPr>
          <w:rFonts w:asciiTheme="minorHAnsi" w:eastAsia="Times New Roman" w:hAnsiTheme="minorHAnsi" w:cstheme="minorHAnsi"/>
          <w:sz w:val="22"/>
          <w:szCs w:val="22"/>
        </w:rPr>
      </w:pPr>
    </w:p>
    <w:p w14:paraId="048AA60B" w14:textId="77777777" w:rsidR="001614AE" w:rsidRPr="00B716AF" w:rsidRDefault="001614AE" w:rsidP="001614AE">
      <w:pPr>
        <w:rPr>
          <w:rFonts w:asciiTheme="minorHAnsi" w:eastAsia="Times New Roman" w:hAnsiTheme="minorHAnsi" w:cstheme="minorHAnsi"/>
          <w:sz w:val="22"/>
          <w:szCs w:val="22"/>
        </w:rPr>
      </w:pPr>
      <w:r w:rsidRPr="00B716AF">
        <w:rPr>
          <w:rFonts w:asciiTheme="minorHAnsi" w:eastAsia="Times New Roman" w:hAnsiTheme="minorHAnsi" w:cstheme="minorHAnsi"/>
          <w:sz w:val="22"/>
          <w:szCs w:val="22"/>
        </w:rPr>
        <w:t>Dear Chairman Nichols and Board Members,</w:t>
      </w:r>
    </w:p>
    <w:p w14:paraId="5610A8E5" w14:textId="77777777" w:rsidR="001614AE" w:rsidRPr="00B716AF" w:rsidRDefault="001614AE" w:rsidP="001614AE">
      <w:pPr>
        <w:rPr>
          <w:rFonts w:asciiTheme="minorHAnsi" w:eastAsia="Times New Roman" w:hAnsiTheme="minorHAnsi" w:cstheme="minorHAnsi"/>
          <w:sz w:val="22"/>
          <w:szCs w:val="22"/>
        </w:rPr>
      </w:pPr>
    </w:p>
    <w:p w14:paraId="582C3C2C" w14:textId="77777777" w:rsidR="001614AE" w:rsidRDefault="001614AE" w:rsidP="001614AE">
      <w:pPr>
        <w:textAlignment w:val="baseline"/>
        <w:rPr>
          <w:rFonts w:asciiTheme="minorHAnsi" w:hAnsiTheme="minorHAnsi" w:cstheme="minorHAnsi"/>
          <w:color w:val="222222"/>
          <w:sz w:val="22"/>
          <w:szCs w:val="22"/>
          <w:shd w:val="clear" w:color="auto" w:fill="FBFBFB"/>
        </w:rPr>
      </w:pPr>
      <w:r w:rsidRPr="00B716AF">
        <w:rPr>
          <w:rFonts w:asciiTheme="minorHAnsi" w:eastAsia="Times New Roman" w:hAnsiTheme="minorHAnsi" w:cstheme="minorHAnsi"/>
          <w:sz w:val="22"/>
          <w:szCs w:val="22"/>
        </w:rPr>
        <w:t xml:space="preserve">Thank you for the opportunity to comment on the “Draft California Tropical Forest Standard”.  </w:t>
      </w:r>
      <w:r>
        <w:rPr>
          <w:rFonts w:asciiTheme="minorHAnsi" w:eastAsia="Times New Roman" w:hAnsiTheme="minorHAnsi" w:cstheme="minorHAnsi"/>
          <w:sz w:val="22"/>
          <w:szCs w:val="22"/>
        </w:rPr>
        <w:t xml:space="preserve">The proposal to adopt standards for tropical forest offsets within the cap-and-trade program now </w:t>
      </w:r>
      <w:r w:rsidRPr="00B716AF">
        <w:rPr>
          <w:rFonts w:asciiTheme="minorHAnsi" w:eastAsia="Times New Roman" w:hAnsiTheme="minorHAnsi" w:cstheme="minorHAnsi"/>
          <w:sz w:val="22"/>
          <w:szCs w:val="22"/>
        </w:rPr>
        <w:t xml:space="preserve">takes on even higher importance </w:t>
      </w:r>
      <w:proofErr w:type="gramStart"/>
      <w:r w:rsidRPr="00B716AF">
        <w:rPr>
          <w:rFonts w:asciiTheme="minorHAnsi" w:eastAsia="Times New Roman" w:hAnsiTheme="minorHAnsi" w:cstheme="minorHAnsi"/>
          <w:sz w:val="22"/>
          <w:szCs w:val="22"/>
        </w:rPr>
        <w:t>in light of</w:t>
      </w:r>
      <w:proofErr w:type="gramEnd"/>
      <w:r w:rsidRPr="00B716AF">
        <w:rPr>
          <w:rFonts w:asciiTheme="minorHAnsi" w:eastAsia="Times New Roman" w:hAnsiTheme="minorHAnsi" w:cstheme="minorHAnsi"/>
          <w:sz w:val="22"/>
          <w:szCs w:val="22"/>
        </w:rPr>
        <w:t xml:space="preserve"> the</w:t>
      </w:r>
      <w:r>
        <w:rPr>
          <w:rFonts w:asciiTheme="minorHAnsi" w:eastAsia="Times New Roman" w:hAnsiTheme="minorHAnsi" w:cstheme="minorHAnsi"/>
          <w:sz w:val="22"/>
          <w:szCs w:val="22"/>
        </w:rPr>
        <w:t xml:space="preserve"> recent</w:t>
      </w:r>
      <w:r w:rsidRPr="00B716AF">
        <w:rPr>
          <w:rFonts w:asciiTheme="minorHAnsi" w:eastAsia="Times New Roman" w:hAnsiTheme="minorHAnsi" w:cstheme="minorHAnsi"/>
          <w:sz w:val="22"/>
          <w:szCs w:val="22"/>
        </w:rPr>
        <w:t xml:space="preserve"> IPCC finding that </w:t>
      </w:r>
      <w:r w:rsidRPr="00B716AF">
        <w:rPr>
          <w:rFonts w:asciiTheme="minorHAnsi" w:hAnsiTheme="minorHAnsi" w:cstheme="minorHAnsi"/>
          <w:color w:val="222222"/>
          <w:sz w:val="22"/>
          <w:szCs w:val="22"/>
          <w:shd w:val="clear" w:color="auto" w:fill="FBFBFB"/>
        </w:rPr>
        <w:t>“unprecedented” transitions in all aspects of society will be needed to limit global average temperature rise to 1.5ºC.</w:t>
      </w:r>
    </w:p>
    <w:p w14:paraId="340D3BCD" w14:textId="77777777" w:rsidR="001614AE" w:rsidRDefault="001614AE" w:rsidP="001614AE">
      <w:pPr>
        <w:textAlignment w:val="baseline"/>
        <w:rPr>
          <w:rFonts w:asciiTheme="minorHAnsi" w:eastAsia="Times New Roman" w:hAnsiTheme="minorHAnsi" w:cstheme="minorHAnsi"/>
          <w:sz w:val="22"/>
          <w:szCs w:val="22"/>
        </w:rPr>
      </w:pPr>
    </w:p>
    <w:p w14:paraId="7ABBFCD0" w14:textId="77777777" w:rsidR="001614AE" w:rsidRDefault="001614AE" w:rsidP="001614AE">
      <w:pPr>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I have attended the UNFCCC Conference of the Parties (COPs) as an Observer for the past 12 years. Specifically, I have concentrated on the development of standards for REDD+ (Reduced Emissions from Deforestation and Degradation) as adopted in Article 5 of the Paris Accord, and the market-based mechanisms adopted in Article 6.  I was also involved in early development of the Governor’s Climate and Forest Task Force (GCF) and participated in discussions on jurisdictional and nested REDD+ accounting as the concept was developed.  </w:t>
      </w:r>
    </w:p>
    <w:p w14:paraId="18DEB37F" w14:textId="77777777" w:rsidR="001614AE" w:rsidRDefault="001614AE" w:rsidP="001614AE">
      <w:pPr>
        <w:textAlignment w:val="baseline"/>
        <w:rPr>
          <w:rFonts w:asciiTheme="minorHAnsi" w:eastAsia="Times New Roman" w:hAnsiTheme="minorHAnsi" w:cstheme="minorHAnsi"/>
          <w:sz w:val="22"/>
          <w:szCs w:val="22"/>
        </w:rPr>
      </w:pPr>
    </w:p>
    <w:p w14:paraId="3298D366" w14:textId="77777777" w:rsidR="001614AE" w:rsidRDefault="001614AE" w:rsidP="001614AE">
      <w:pPr>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These topics are complicated.  Issues include the technical accuracy of carbon accounting, the ability to implement carbon projects in face of uncertain land tenure, the enforceability of land practices and a host of social equity and benefit-sharing challenges.  </w:t>
      </w:r>
      <w:proofErr w:type="gramStart"/>
      <w:r>
        <w:rPr>
          <w:rFonts w:asciiTheme="minorHAnsi" w:eastAsia="Times New Roman" w:hAnsiTheme="minorHAnsi" w:cstheme="minorHAnsi"/>
          <w:sz w:val="22"/>
          <w:szCs w:val="22"/>
        </w:rPr>
        <w:t>All of</w:t>
      </w:r>
      <w:proofErr w:type="gramEnd"/>
      <w:r>
        <w:rPr>
          <w:rFonts w:asciiTheme="minorHAnsi" w:eastAsia="Times New Roman" w:hAnsiTheme="minorHAnsi" w:cstheme="minorHAnsi"/>
          <w:sz w:val="22"/>
          <w:szCs w:val="22"/>
        </w:rPr>
        <w:t xml:space="preserve"> these issues have been thoroughly raised and debated through the UNFCCC process and by many research and advocacy groups.  We cannot overstate the complexity of the challenges involved in meshing the demands of a compliance carbon market with the challenges presented by differing governance in each tropical forest country.</w:t>
      </w:r>
    </w:p>
    <w:p w14:paraId="2BF2B5BD" w14:textId="77777777" w:rsidR="001614AE" w:rsidRDefault="001614AE" w:rsidP="001614AE">
      <w:pPr>
        <w:textAlignment w:val="baseline"/>
        <w:rPr>
          <w:rFonts w:asciiTheme="minorHAnsi" w:eastAsia="Times New Roman" w:hAnsiTheme="minorHAnsi" w:cstheme="minorHAnsi"/>
          <w:sz w:val="22"/>
          <w:szCs w:val="22"/>
        </w:rPr>
      </w:pPr>
    </w:p>
    <w:p w14:paraId="1932EAA8" w14:textId="77777777" w:rsidR="001614AE" w:rsidRDefault="001614AE" w:rsidP="001614AE">
      <w:pPr>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Nevertheless, I strongly endorse CARB moving forward to adopt these standards primarily for these reasons:</w:t>
      </w:r>
    </w:p>
    <w:p w14:paraId="5160DE16" w14:textId="77777777" w:rsidR="001614AE" w:rsidRDefault="001614AE" w:rsidP="001614AE">
      <w:pPr>
        <w:textAlignment w:val="baseline"/>
        <w:rPr>
          <w:rFonts w:asciiTheme="minorHAnsi" w:eastAsia="Times New Roman" w:hAnsiTheme="minorHAnsi" w:cstheme="minorHAnsi"/>
          <w:sz w:val="22"/>
          <w:szCs w:val="22"/>
        </w:rPr>
      </w:pPr>
    </w:p>
    <w:p w14:paraId="0C34CE88" w14:textId="77777777" w:rsidR="001614AE" w:rsidRDefault="001614AE" w:rsidP="001614AE">
      <w:pPr>
        <w:pStyle w:val="ListParagraph"/>
        <w:numPr>
          <w:ilvl w:val="0"/>
          <w:numId w:val="1"/>
        </w:numPr>
        <w:textAlignment w:val="baseline"/>
        <w:rPr>
          <w:rFonts w:asciiTheme="minorHAnsi" w:eastAsia="Times New Roman" w:hAnsiTheme="minorHAnsi" w:cstheme="minorHAnsi"/>
          <w:sz w:val="22"/>
          <w:szCs w:val="22"/>
        </w:rPr>
      </w:pPr>
      <w:r w:rsidRPr="00515946">
        <w:rPr>
          <w:rFonts w:asciiTheme="minorHAnsi" w:eastAsia="Times New Roman" w:hAnsiTheme="minorHAnsi" w:cstheme="minorHAnsi"/>
          <w:sz w:val="22"/>
          <w:szCs w:val="22"/>
        </w:rPr>
        <w:t xml:space="preserve"> </w:t>
      </w:r>
      <w:r w:rsidRPr="00515946">
        <w:rPr>
          <w:rFonts w:asciiTheme="minorHAnsi" w:eastAsia="Times New Roman" w:hAnsiTheme="minorHAnsi" w:cstheme="minorHAnsi"/>
          <w:b/>
          <w:sz w:val="22"/>
          <w:szCs w:val="22"/>
        </w:rPr>
        <w:t>If not CARB, then who?</w:t>
      </w:r>
      <w:r w:rsidRPr="00515946">
        <w:rPr>
          <w:rFonts w:asciiTheme="minorHAnsi" w:eastAsia="Times New Roman" w:hAnsiTheme="minorHAnsi" w:cstheme="minorHAnsi"/>
          <w:sz w:val="22"/>
          <w:szCs w:val="22"/>
        </w:rPr>
        <w:t xml:space="preserve"> California has consistently pushed the envelope in developing and testing climate policy.  No other governmental entity in the U.S., and few internationally, have offered a regulatory path for including tropical forests in a compliance carbon market system.  With the anticipated adoption of the “Paris Rulebook”, global markets will </w:t>
      </w:r>
      <w:r>
        <w:rPr>
          <w:rFonts w:asciiTheme="minorHAnsi" w:eastAsia="Times New Roman" w:hAnsiTheme="minorHAnsi" w:cstheme="minorHAnsi"/>
          <w:sz w:val="22"/>
          <w:szCs w:val="22"/>
        </w:rPr>
        <w:t xml:space="preserve">begin to </w:t>
      </w:r>
      <w:r w:rsidRPr="00515946">
        <w:rPr>
          <w:rFonts w:asciiTheme="minorHAnsi" w:eastAsia="Times New Roman" w:hAnsiTheme="minorHAnsi" w:cstheme="minorHAnsi"/>
          <w:sz w:val="22"/>
          <w:szCs w:val="22"/>
        </w:rPr>
        <w:t xml:space="preserve">emerge that will likely include tropical forest credits </w:t>
      </w:r>
      <w:r>
        <w:rPr>
          <w:rFonts w:asciiTheme="minorHAnsi" w:eastAsia="Times New Roman" w:hAnsiTheme="minorHAnsi" w:cstheme="minorHAnsi"/>
          <w:sz w:val="22"/>
          <w:szCs w:val="22"/>
        </w:rPr>
        <w:t>(i.e. ITMOs, internationally transferred mitigation outcomes).</w:t>
      </w:r>
      <w:r w:rsidRPr="00515946">
        <w:rPr>
          <w:rFonts w:asciiTheme="minorHAnsi" w:eastAsia="Times New Roman" w:hAnsiTheme="minorHAnsi" w:cstheme="minorHAnsi"/>
          <w:sz w:val="22"/>
          <w:szCs w:val="22"/>
        </w:rPr>
        <w:t xml:space="preserve">  </w:t>
      </w:r>
      <w:r w:rsidRPr="00515946">
        <w:rPr>
          <w:rFonts w:asciiTheme="minorHAnsi" w:eastAsia="Times New Roman" w:hAnsiTheme="minorHAnsi" w:cstheme="minorHAnsi"/>
          <w:sz w:val="22"/>
          <w:szCs w:val="22"/>
        </w:rPr>
        <w:br/>
      </w:r>
      <w:r w:rsidRPr="00515946">
        <w:rPr>
          <w:rFonts w:asciiTheme="minorHAnsi" w:eastAsia="Times New Roman" w:hAnsiTheme="minorHAnsi" w:cstheme="minorHAnsi"/>
          <w:sz w:val="22"/>
          <w:szCs w:val="22"/>
        </w:rPr>
        <w:br/>
        <w:t xml:space="preserve">California’s </w:t>
      </w:r>
      <w:r>
        <w:rPr>
          <w:rFonts w:asciiTheme="minorHAnsi" w:eastAsia="Times New Roman" w:hAnsiTheme="minorHAnsi" w:cstheme="minorHAnsi"/>
          <w:sz w:val="22"/>
          <w:szCs w:val="22"/>
        </w:rPr>
        <w:t>experience</w:t>
      </w:r>
      <w:r w:rsidRPr="00515946">
        <w:rPr>
          <w:rFonts w:asciiTheme="minorHAnsi" w:eastAsia="Times New Roman" w:hAnsiTheme="minorHAnsi" w:cstheme="minorHAnsi"/>
          <w:sz w:val="22"/>
          <w:szCs w:val="22"/>
        </w:rPr>
        <w:t xml:space="preserve"> in developing climate strategies puts a responsibility on </w:t>
      </w:r>
      <w:r>
        <w:rPr>
          <w:rFonts w:asciiTheme="minorHAnsi" w:eastAsia="Times New Roman" w:hAnsiTheme="minorHAnsi" w:cstheme="minorHAnsi"/>
          <w:sz w:val="22"/>
          <w:szCs w:val="22"/>
        </w:rPr>
        <w:t>the state</w:t>
      </w:r>
      <w:r w:rsidRPr="00515946">
        <w:rPr>
          <w:rFonts w:asciiTheme="minorHAnsi" w:eastAsia="Times New Roman" w:hAnsiTheme="minorHAnsi" w:cstheme="minorHAnsi"/>
          <w:sz w:val="22"/>
          <w:szCs w:val="22"/>
        </w:rPr>
        <w:t xml:space="preserve"> to design a path for </w:t>
      </w:r>
      <w:r>
        <w:rPr>
          <w:rFonts w:asciiTheme="minorHAnsi" w:eastAsia="Times New Roman" w:hAnsiTheme="minorHAnsi" w:cstheme="minorHAnsi"/>
          <w:sz w:val="22"/>
          <w:szCs w:val="22"/>
        </w:rPr>
        <w:t>including</w:t>
      </w:r>
      <w:r w:rsidRPr="00515946">
        <w:rPr>
          <w:rFonts w:asciiTheme="minorHAnsi" w:eastAsia="Times New Roman" w:hAnsiTheme="minorHAnsi" w:cstheme="minorHAnsi"/>
          <w:sz w:val="22"/>
          <w:szCs w:val="22"/>
        </w:rPr>
        <w:t xml:space="preserve"> tropical forest offsets in a credible manner, that will </w:t>
      </w:r>
      <w:r>
        <w:rPr>
          <w:rFonts w:asciiTheme="minorHAnsi" w:eastAsia="Times New Roman" w:hAnsiTheme="minorHAnsi" w:cstheme="minorHAnsi"/>
          <w:sz w:val="22"/>
          <w:szCs w:val="22"/>
        </w:rPr>
        <w:t>demonstrate to</w:t>
      </w:r>
      <w:r w:rsidRPr="00515946">
        <w:rPr>
          <w:rFonts w:asciiTheme="minorHAnsi" w:eastAsia="Times New Roman" w:hAnsiTheme="minorHAnsi" w:cstheme="minorHAnsi"/>
          <w:sz w:val="22"/>
          <w:szCs w:val="22"/>
        </w:rPr>
        <w:t xml:space="preserve"> emerging markets the rigor that should be demanded</w:t>
      </w:r>
      <w:r>
        <w:rPr>
          <w:rFonts w:asciiTheme="minorHAnsi" w:eastAsia="Times New Roman" w:hAnsiTheme="minorHAnsi" w:cstheme="minorHAnsi"/>
          <w:sz w:val="22"/>
          <w:szCs w:val="22"/>
        </w:rPr>
        <w:t>.  A “California standard” will become a point of reference as other systems are designed, helping to build their integrity.</w:t>
      </w:r>
      <w:r>
        <w:rPr>
          <w:rFonts w:asciiTheme="minorHAnsi" w:eastAsia="Times New Roman" w:hAnsiTheme="minorHAnsi" w:cstheme="minorHAnsi"/>
          <w:sz w:val="22"/>
          <w:szCs w:val="22"/>
        </w:rPr>
        <w:br/>
      </w:r>
    </w:p>
    <w:p w14:paraId="60E3F765" w14:textId="77777777" w:rsidR="001614AE" w:rsidRPr="00515946" w:rsidRDefault="001614AE" w:rsidP="001614AE">
      <w:pPr>
        <w:pStyle w:val="ListParagraph"/>
        <w:numPr>
          <w:ilvl w:val="0"/>
          <w:numId w:val="1"/>
        </w:numPr>
        <w:textAlignment w:val="baseline"/>
        <w:rPr>
          <w:rFonts w:asciiTheme="minorHAnsi" w:eastAsia="Times New Roman" w:hAnsiTheme="minorHAnsi" w:cstheme="minorHAnsi"/>
          <w:sz w:val="22"/>
          <w:szCs w:val="22"/>
        </w:rPr>
      </w:pPr>
      <w:r w:rsidRPr="00515946">
        <w:rPr>
          <w:rFonts w:asciiTheme="minorHAnsi" w:eastAsia="Times New Roman" w:hAnsiTheme="minorHAnsi" w:cstheme="minorHAnsi"/>
          <w:b/>
          <w:sz w:val="22"/>
          <w:szCs w:val="22"/>
        </w:rPr>
        <w:t>There are safeguards</w:t>
      </w:r>
      <w:r w:rsidRPr="00515946">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Adoption of this standard</w:t>
      </w:r>
      <w:r w:rsidRPr="00515946">
        <w:rPr>
          <w:rFonts w:asciiTheme="minorHAnsi" w:eastAsia="Times New Roman" w:hAnsiTheme="minorHAnsi" w:cstheme="minorHAnsi"/>
          <w:sz w:val="22"/>
          <w:szCs w:val="22"/>
        </w:rPr>
        <w:t xml:space="preserve"> is only the first of a two-step process before tropical forest offsets can be </w:t>
      </w:r>
      <w:r>
        <w:rPr>
          <w:rFonts w:asciiTheme="minorHAnsi" w:eastAsia="Times New Roman" w:hAnsiTheme="minorHAnsi" w:cstheme="minorHAnsi"/>
          <w:sz w:val="22"/>
          <w:szCs w:val="22"/>
        </w:rPr>
        <w:t>used</w:t>
      </w:r>
      <w:r w:rsidRPr="00515946">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by a</w:t>
      </w:r>
      <w:r w:rsidRPr="00515946">
        <w:rPr>
          <w:rFonts w:asciiTheme="minorHAnsi" w:eastAsia="Times New Roman" w:hAnsiTheme="minorHAnsi" w:cstheme="minorHAnsi"/>
          <w:sz w:val="22"/>
          <w:szCs w:val="22"/>
        </w:rPr>
        <w:t xml:space="preserve"> covered entity.  Th</w:t>
      </w:r>
      <w:r>
        <w:rPr>
          <w:rFonts w:asciiTheme="minorHAnsi" w:eastAsia="Times New Roman" w:hAnsiTheme="minorHAnsi" w:cstheme="minorHAnsi"/>
          <w:sz w:val="22"/>
          <w:szCs w:val="22"/>
        </w:rPr>
        <w:t>is proposal</w:t>
      </w:r>
      <w:r w:rsidRPr="00515946">
        <w:rPr>
          <w:rFonts w:asciiTheme="minorHAnsi" w:eastAsia="Times New Roman" w:hAnsiTheme="minorHAnsi" w:cstheme="minorHAnsi"/>
          <w:sz w:val="22"/>
          <w:szCs w:val="22"/>
        </w:rPr>
        <w:t xml:space="preserve"> captures</w:t>
      </w:r>
      <w:r>
        <w:rPr>
          <w:rFonts w:asciiTheme="minorHAnsi" w:eastAsia="Times New Roman" w:hAnsiTheme="minorHAnsi" w:cstheme="minorHAnsi"/>
          <w:sz w:val="22"/>
          <w:szCs w:val="22"/>
        </w:rPr>
        <w:t xml:space="preserve"> the</w:t>
      </w:r>
      <w:r w:rsidRPr="00515946">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years of </w:t>
      </w:r>
      <w:r w:rsidRPr="00515946">
        <w:rPr>
          <w:rFonts w:asciiTheme="minorHAnsi" w:eastAsia="Times New Roman" w:hAnsiTheme="minorHAnsi" w:cstheme="minorHAnsi"/>
          <w:sz w:val="22"/>
          <w:szCs w:val="22"/>
        </w:rPr>
        <w:t xml:space="preserve">thinking </w:t>
      </w:r>
      <w:r w:rsidRPr="00515946">
        <w:rPr>
          <w:rFonts w:asciiTheme="minorHAnsi" w:eastAsia="Times New Roman" w:hAnsiTheme="minorHAnsi" w:cstheme="minorHAnsi"/>
          <w:sz w:val="22"/>
          <w:szCs w:val="22"/>
        </w:rPr>
        <w:lastRenderedPageBreak/>
        <w:t>that ha</w:t>
      </w:r>
      <w:r>
        <w:rPr>
          <w:rFonts w:asciiTheme="minorHAnsi" w:eastAsia="Times New Roman" w:hAnsiTheme="minorHAnsi" w:cstheme="minorHAnsi"/>
          <w:sz w:val="22"/>
          <w:szCs w:val="22"/>
        </w:rPr>
        <w:t>ve</w:t>
      </w:r>
      <w:r w:rsidRPr="00515946">
        <w:rPr>
          <w:rFonts w:asciiTheme="minorHAnsi" w:eastAsia="Times New Roman" w:hAnsiTheme="minorHAnsi" w:cstheme="minorHAnsi"/>
          <w:sz w:val="22"/>
          <w:szCs w:val="22"/>
        </w:rPr>
        <w:t xml:space="preserve"> gone into formulating how a sub-national approach </w:t>
      </w:r>
      <w:r>
        <w:rPr>
          <w:rFonts w:asciiTheme="minorHAnsi" w:eastAsia="Times New Roman" w:hAnsiTheme="minorHAnsi" w:cstheme="minorHAnsi"/>
          <w:sz w:val="22"/>
          <w:szCs w:val="22"/>
        </w:rPr>
        <w:t>sh</w:t>
      </w:r>
      <w:r w:rsidRPr="00515946">
        <w:rPr>
          <w:rFonts w:asciiTheme="minorHAnsi" w:eastAsia="Times New Roman" w:hAnsiTheme="minorHAnsi" w:cstheme="minorHAnsi"/>
          <w:sz w:val="22"/>
          <w:szCs w:val="22"/>
        </w:rPr>
        <w:t xml:space="preserve">ould be </w:t>
      </w:r>
      <w:r>
        <w:rPr>
          <w:rFonts w:asciiTheme="minorHAnsi" w:eastAsia="Times New Roman" w:hAnsiTheme="minorHAnsi" w:cstheme="minorHAnsi"/>
          <w:sz w:val="22"/>
          <w:szCs w:val="22"/>
        </w:rPr>
        <w:t>structured.</w:t>
      </w:r>
      <w:r w:rsidRPr="00515946">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A separate</w:t>
      </w:r>
      <w:r w:rsidRPr="00515946">
        <w:rPr>
          <w:rFonts w:asciiTheme="minorHAnsi" w:eastAsia="Times New Roman" w:hAnsiTheme="minorHAnsi" w:cstheme="minorHAnsi"/>
          <w:sz w:val="22"/>
          <w:szCs w:val="22"/>
        </w:rPr>
        <w:t xml:space="preserve"> rule-making process</w:t>
      </w:r>
      <w:r>
        <w:rPr>
          <w:rFonts w:asciiTheme="minorHAnsi" w:eastAsia="Times New Roman" w:hAnsiTheme="minorHAnsi" w:cstheme="minorHAnsi"/>
          <w:sz w:val="22"/>
          <w:szCs w:val="22"/>
        </w:rPr>
        <w:t xml:space="preserve"> will be needed</w:t>
      </w:r>
      <w:r w:rsidRPr="00515946">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before</w:t>
      </w:r>
      <w:r w:rsidRPr="00515946">
        <w:rPr>
          <w:rFonts w:asciiTheme="minorHAnsi" w:eastAsia="Times New Roman" w:hAnsiTheme="minorHAnsi" w:cstheme="minorHAnsi"/>
          <w:sz w:val="22"/>
          <w:szCs w:val="22"/>
        </w:rPr>
        <w:t xml:space="preserve"> the cap-and-trade program </w:t>
      </w:r>
      <w:r>
        <w:rPr>
          <w:rFonts w:asciiTheme="minorHAnsi" w:eastAsia="Times New Roman" w:hAnsiTheme="minorHAnsi" w:cstheme="minorHAnsi"/>
          <w:sz w:val="22"/>
          <w:szCs w:val="22"/>
        </w:rPr>
        <w:t>will</w:t>
      </w:r>
      <w:r w:rsidRPr="00515946">
        <w:rPr>
          <w:rFonts w:asciiTheme="minorHAnsi" w:eastAsia="Times New Roman" w:hAnsiTheme="minorHAnsi" w:cstheme="minorHAnsi"/>
          <w:sz w:val="22"/>
          <w:szCs w:val="22"/>
        </w:rPr>
        <w:t xml:space="preserve"> authorize actual use of these offsets.</w:t>
      </w:r>
      <w:r>
        <w:rPr>
          <w:rFonts w:asciiTheme="minorHAnsi" w:eastAsia="Times New Roman" w:hAnsiTheme="minorHAnsi" w:cstheme="minorHAnsi"/>
          <w:sz w:val="22"/>
          <w:szCs w:val="22"/>
        </w:rPr>
        <w:t xml:space="preserve"> Meanwhile global implementation of the Paris agreement will provide experience for California to use in making its decision whether to open its system to international credits, or not.  </w:t>
      </w:r>
      <w:r>
        <w:rPr>
          <w:rFonts w:asciiTheme="minorHAnsi" w:eastAsia="Times New Roman" w:hAnsiTheme="minorHAnsi" w:cstheme="minorHAnsi"/>
          <w:sz w:val="22"/>
          <w:szCs w:val="22"/>
        </w:rPr>
        <w:br/>
      </w:r>
    </w:p>
    <w:p w14:paraId="2496BC2E" w14:textId="77777777" w:rsidR="001614AE" w:rsidRDefault="001614AE" w:rsidP="001614AE">
      <w:pPr>
        <w:pStyle w:val="ListParagraph"/>
        <w:numPr>
          <w:ilvl w:val="0"/>
          <w:numId w:val="1"/>
        </w:numPr>
        <w:textAlignment w:val="baseline"/>
        <w:rPr>
          <w:rFonts w:asciiTheme="minorHAnsi" w:eastAsia="Times New Roman" w:hAnsiTheme="minorHAnsi" w:cstheme="minorHAnsi"/>
          <w:sz w:val="22"/>
          <w:szCs w:val="22"/>
        </w:rPr>
      </w:pPr>
      <w:r w:rsidRPr="00D91CAC">
        <w:rPr>
          <w:rFonts w:asciiTheme="minorHAnsi" w:eastAsia="Times New Roman" w:hAnsiTheme="minorHAnsi" w:cstheme="minorHAnsi"/>
          <w:b/>
          <w:sz w:val="22"/>
          <w:szCs w:val="22"/>
        </w:rPr>
        <w:t>This sets a high bar for tropical countries to meet</w:t>
      </w:r>
      <w:r>
        <w:rPr>
          <w:rFonts w:asciiTheme="minorHAnsi" w:eastAsia="Times New Roman" w:hAnsiTheme="minorHAnsi" w:cstheme="minorHAnsi"/>
          <w:sz w:val="22"/>
          <w:szCs w:val="22"/>
        </w:rPr>
        <w:t xml:space="preserve">.  Few tropical countries and sub-national jurisdictions currently have the capacity to provide offsets that meet these criteria. By adopting these standards, California will send the message that tropical offsets can be a feasible instrument in </w:t>
      </w:r>
      <w:r>
        <w:rPr>
          <w:rFonts w:asciiTheme="minorHAnsi" w:eastAsia="Times New Roman" w:hAnsiTheme="minorHAnsi" w:cstheme="minorHAnsi"/>
          <w:sz w:val="22"/>
          <w:szCs w:val="22"/>
        </w:rPr>
        <w:br/>
        <w:t xml:space="preserve">a compliance market, but only if they meet the rigor that CARB has insisted on for all other elements of its regulatory program.  Setting a high bar that is both honest to the atmosphere and respectful of social equity issues will send a signal to proposed markets elsewhere not to dodge the elements that must be included.  </w:t>
      </w:r>
      <w:r>
        <w:rPr>
          <w:rFonts w:asciiTheme="minorHAnsi" w:eastAsia="Times New Roman" w:hAnsiTheme="minorHAnsi" w:cstheme="minorHAnsi"/>
          <w:sz w:val="22"/>
          <w:szCs w:val="22"/>
        </w:rPr>
        <w:br/>
      </w:r>
      <w:r>
        <w:rPr>
          <w:rFonts w:asciiTheme="minorHAnsi" w:eastAsia="Times New Roman" w:hAnsiTheme="minorHAnsi" w:cstheme="minorHAnsi"/>
          <w:sz w:val="22"/>
          <w:szCs w:val="22"/>
        </w:rPr>
        <w:br/>
        <w:t>Cognizant of reputational risk, buyers of tropical offsets will want to select high quality.  No one wants bogus offsets – especially in a high-enforcement environment like California.</w:t>
      </w:r>
      <w:r>
        <w:rPr>
          <w:rFonts w:asciiTheme="minorHAnsi" w:eastAsia="Times New Roman" w:hAnsiTheme="minorHAnsi" w:cstheme="minorHAnsi"/>
          <w:sz w:val="22"/>
          <w:szCs w:val="22"/>
        </w:rPr>
        <w:br/>
      </w:r>
    </w:p>
    <w:p w14:paraId="45BDE60F" w14:textId="77777777" w:rsidR="001614AE" w:rsidRDefault="001614AE" w:rsidP="001614AE">
      <w:pPr>
        <w:pStyle w:val="ListParagraph"/>
        <w:numPr>
          <w:ilvl w:val="0"/>
          <w:numId w:val="1"/>
        </w:numPr>
        <w:textAlignment w:val="baseline"/>
        <w:rPr>
          <w:rFonts w:asciiTheme="minorHAnsi" w:eastAsia="Times New Roman" w:hAnsiTheme="minorHAnsi" w:cstheme="minorHAnsi"/>
          <w:sz w:val="22"/>
          <w:szCs w:val="22"/>
        </w:rPr>
      </w:pPr>
      <w:r>
        <w:rPr>
          <w:rFonts w:asciiTheme="minorHAnsi" w:eastAsia="Times New Roman" w:hAnsiTheme="minorHAnsi" w:cstheme="minorHAnsi"/>
          <w:b/>
          <w:sz w:val="22"/>
          <w:szCs w:val="22"/>
        </w:rPr>
        <w:t>Caveats</w:t>
      </w:r>
      <w:r w:rsidRPr="009E39F3">
        <w:rPr>
          <w:rFonts w:asciiTheme="minorHAnsi" w:eastAsia="Times New Roman" w:hAnsiTheme="minorHAnsi" w:cstheme="minorHAnsi"/>
          <w:sz w:val="22"/>
          <w:szCs w:val="22"/>
        </w:rPr>
        <w:t>:</w:t>
      </w:r>
      <w:r>
        <w:rPr>
          <w:rFonts w:asciiTheme="minorHAnsi" w:eastAsia="Times New Roman" w:hAnsiTheme="minorHAnsi" w:cstheme="minorHAnsi"/>
          <w:sz w:val="22"/>
          <w:szCs w:val="22"/>
        </w:rPr>
        <w:t xml:space="preserve">  The complexity of the process underlying the tropical offset means the state will need</w:t>
      </w:r>
      <w:r w:rsidRPr="00B716AF">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to provide strong oversight and monitoring.</w:t>
      </w:r>
      <w:r>
        <w:rPr>
          <w:rFonts w:asciiTheme="minorHAnsi" w:eastAsia="Times New Roman" w:hAnsiTheme="minorHAnsi" w:cstheme="minorHAnsi"/>
          <w:sz w:val="22"/>
          <w:szCs w:val="22"/>
        </w:rPr>
        <w:br/>
      </w:r>
      <w:r>
        <w:rPr>
          <w:rFonts w:asciiTheme="minorHAnsi" w:eastAsia="Times New Roman" w:hAnsiTheme="minorHAnsi" w:cstheme="minorHAnsi"/>
          <w:sz w:val="22"/>
          <w:szCs w:val="22"/>
        </w:rPr>
        <w:br/>
      </w:r>
      <w:r>
        <w:rPr>
          <w:rFonts w:asciiTheme="minorHAnsi" w:eastAsia="Times New Roman" w:hAnsiTheme="minorHAnsi" w:cstheme="minorHAnsi"/>
          <w:b/>
          <w:sz w:val="22"/>
          <w:szCs w:val="22"/>
        </w:rPr>
        <w:t>D</w:t>
      </w:r>
      <w:r w:rsidRPr="00EF3414">
        <w:rPr>
          <w:rFonts w:asciiTheme="minorHAnsi" w:eastAsia="Times New Roman" w:hAnsiTheme="minorHAnsi" w:cstheme="minorHAnsi"/>
          <w:b/>
          <w:sz w:val="22"/>
          <w:szCs w:val="22"/>
        </w:rPr>
        <w:t>ouble counting:</w:t>
      </w:r>
      <w:r>
        <w:rPr>
          <w:rFonts w:asciiTheme="minorHAnsi" w:eastAsia="Times New Roman" w:hAnsiTheme="minorHAnsi" w:cstheme="minorHAnsi"/>
          <w:sz w:val="22"/>
          <w:szCs w:val="22"/>
        </w:rPr>
        <w:t xml:space="preserve"> The state /WCI should participate in whatever international oversight mechanisms are established that ensure that the “credit” for the ton of additional sequestered carbon is only counted in the ledger book of one entity.  That is, the same ton cannot be credited towards meeting the NDC Paris pledge of the supplying country, at the same time it is used as an offset against an emission in the California/WCI cap-and-trade system.</w:t>
      </w:r>
      <w:r>
        <w:rPr>
          <w:rFonts w:asciiTheme="minorHAnsi" w:eastAsia="Times New Roman" w:hAnsiTheme="minorHAnsi" w:cstheme="minorHAnsi"/>
          <w:sz w:val="22"/>
          <w:szCs w:val="22"/>
        </w:rPr>
        <w:br/>
      </w:r>
    </w:p>
    <w:p w14:paraId="212FB3E1" w14:textId="77777777" w:rsidR="001614AE" w:rsidRPr="009E39F3" w:rsidRDefault="001614AE" w:rsidP="001614AE">
      <w:pPr>
        <w:pStyle w:val="ListParagraph"/>
        <w:ind w:left="360"/>
        <w:textAlignment w:val="baseline"/>
        <w:rPr>
          <w:rFonts w:asciiTheme="minorHAnsi" w:eastAsia="Times New Roman" w:hAnsiTheme="minorHAnsi" w:cstheme="minorHAnsi"/>
          <w:sz w:val="22"/>
          <w:szCs w:val="22"/>
        </w:rPr>
      </w:pPr>
      <w:r>
        <w:rPr>
          <w:rFonts w:asciiTheme="minorHAnsi" w:eastAsia="Times New Roman" w:hAnsiTheme="minorHAnsi" w:cstheme="minorHAnsi"/>
          <w:b/>
          <w:sz w:val="22"/>
          <w:szCs w:val="22"/>
        </w:rPr>
        <w:t>Reliance on third-party verifiers and Registries requires diligent state oversight.</w:t>
      </w:r>
      <w:r>
        <w:rPr>
          <w:rFonts w:asciiTheme="minorHAnsi" w:eastAsia="Times New Roman" w:hAnsiTheme="minorHAnsi" w:cstheme="minorHAnsi"/>
          <w:sz w:val="22"/>
          <w:szCs w:val="22"/>
        </w:rPr>
        <w:t xml:space="preserve"> The draft proposal relies on implementation by others:  in-country project developers, actions by various governmental entities, third-party verification of the carbon and social elements, and registry functions.  Additional accreditation requirements should be set for tropical providers over and above those required for domestic verifiers, given the overlay of the state: tropical sub-national interaction.</w:t>
      </w:r>
    </w:p>
    <w:p w14:paraId="3E147DD4" w14:textId="77777777" w:rsidR="001614AE" w:rsidRPr="009E39F3" w:rsidRDefault="001614AE" w:rsidP="001614AE">
      <w:pPr>
        <w:textAlignment w:val="baseline"/>
        <w:rPr>
          <w:rFonts w:asciiTheme="minorHAnsi" w:eastAsia="Times New Roman" w:hAnsiTheme="minorHAnsi" w:cstheme="minorHAnsi"/>
          <w:sz w:val="22"/>
          <w:szCs w:val="22"/>
        </w:rPr>
      </w:pPr>
    </w:p>
    <w:p w14:paraId="332C059C" w14:textId="77777777" w:rsidR="001614AE" w:rsidRDefault="001614AE" w:rsidP="001614AE">
      <w:pPr>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The</w:t>
      </w:r>
      <w:r w:rsidRPr="009E39F3">
        <w:rPr>
          <w:rFonts w:asciiTheme="minorHAnsi" w:eastAsia="Times New Roman" w:hAnsiTheme="minorHAnsi" w:cstheme="minorHAnsi"/>
          <w:sz w:val="22"/>
          <w:szCs w:val="22"/>
        </w:rPr>
        <w:t xml:space="preserve"> nations convened at the UNFCCC COP</w:t>
      </w:r>
      <w:r>
        <w:rPr>
          <w:rFonts w:asciiTheme="minorHAnsi" w:eastAsia="Times New Roman" w:hAnsiTheme="minorHAnsi" w:cstheme="minorHAnsi"/>
          <w:sz w:val="22"/>
          <w:szCs w:val="22"/>
        </w:rPr>
        <w:t>s see</w:t>
      </w:r>
      <w:r w:rsidRPr="009E39F3">
        <w:rPr>
          <w:rFonts w:asciiTheme="minorHAnsi" w:eastAsia="Times New Roman" w:hAnsiTheme="minorHAnsi" w:cstheme="minorHAnsi"/>
          <w:sz w:val="22"/>
          <w:szCs w:val="22"/>
        </w:rPr>
        <w:t xml:space="preserve"> California </w:t>
      </w:r>
      <w:r>
        <w:rPr>
          <w:rFonts w:asciiTheme="minorHAnsi" w:eastAsia="Times New Roman" w:hAnsiTheme="minorHAnsi" w:cstheme="minorHAnsi"/>
          <w:sz w:val="22"/>
          <w:szCs w:val="22"/>
        </w:rPr>
        <w:t>as</w:t>
      </w:r>
      <w:r w:rsidRPr="009E39F3">
        <w:rPr>
          <w:rFonts w:asciiTheme="minorHAnsi" w:eastAsia="Times New Roman" w:hAnsiTheme="minorHAnsi" w:cstheme="minorHAnsi"/>
          <w:sz w:val="22"/>
          <w:szCs w:val="22"/>
        </w:rPr>
        <w:t xml:space="preserve"> an international beacon of aggressive </w:t>
      </w:r>
      <w:r>
        <w:rPr>
          <w:rFonts w:asciiTheme="minorHAnsi" w:eastAsia="Times New Roman" w:hAnsiTheme="minorHAnsi" w:cstheme="minorHAnsi"/>
          <w:sz w:val="22"/>
          <w:szCs w:val="22"/>
        </w:rPr>
        <w:t xml:space="preserve">climate action. </w:t>
      </w:r>
      <w:r w:rsidRPr="009E39F3">
        <w:rPr>
          <w:rFonts w:asciiTheme="minorHAnsi" w:eastAsia="Times New Roman" w:hAnsiTheme="minorHAnsi" w:cstheme="minorHAnsi"/>
          <w:sz w:val="22"/>
          <w:szCs w:val="22"/>
        </w:rPr>
        <w:t xml:space="preserve"> We not only </w:t>
      </w:r>
      <w:r>
        <w:rPr>
          <w:rFonts w:asciiTheme="minorHAnsi" w:eastAsia="Times New Roman" w:hAnsiTheme="minorHAnsi" w:cstheme="minorHAnsi"/>
          <w:sz w:val="22"/>
          <w:szCs w:val="22"/>
        </w:rPr>
        <w:t>carry the climate banner,</w:t>
      </w:r>
      <w:r w:rsidRPr="009E39F3">
        <w:rPr>
          <w:rFonts w:asciiTheme="minorHAnsi" w:eastAsia="Times New Roman" w:hAnsiTheme="minorHAnsi" w:cstheme="minorHAnsi"/>
          <w:sz w:val="22"/>
          <w:szCs w:val="22"/>
        </w:rPr>
        <w:t xml:space="preserve"> we deliver results</w:t>
      </w:r>
      <w:r>
        <w:rPr>
          <w:rFonts w:asciiTheme="minorHAnsi" w:eastAsia="Times New Roman" w:hAnsiTheme="minorHAnsi" w:cstheme="minorHAnsi"/>
          <w:sz w:val="22"/>
          <w:szCs w:val="22"/>
        </w:rPr>
        <w:t xml:space="preserve">. </w:t>
      </w:r>
    </w:p>
    <w:p w14:paraId="3ADFF21C" w14:textId="77777777" w:rsidR="001614AE" w:rsidRDefault="001614AE" w:rsidP="001614AE">
      <w:pPr>
        <w:textAlignment w:val="baseline"/>
        <w:rPr>
          <w:rFonts w:asciiTheme="minorHAnsi" w:eastAsia="Times New Roman" w:hAnsiTheme="minorHAnsi" w:cstheme="minorHAnsi"/>
          <w:sz w:val="22"/>
          <w:szCs w:val="22"/>
        </w:rPr>
      </w:pPr>
    </w:p>
    <w:p w14:paraId="3C57FE1B" w14:textId="77777777" w:rsidR="001614AE" w:rsidRDefault="001614AE" w:rsidP="001614AE">
      <w:pPr>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The Paris goals cannot be met without forests. </w:t>
      </w:r>
      <w:r w:rsidRPr="009E39F3">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I firmly believe California has an obligation to apply our expertise in rule-making - and in forest carbon - to help the rest of the world design responsible systems for incorporating forests in the global response to climate change.  Adopting the draft proposal offers a substantial and reasonable first step that sends the right message.</w:t>
      </w:r>
    </w:p>
    <w:p w14:paraId="16BC14CC" w14:textId="77777777" w:rsidR="001614AE" w:rsidRDefault="001614AE" w:rsidP="001614AE">
      <w:pPr>
        <w:textAlignment w:val="baseline"/>
        <w:rPr>
          <w:rFonts w:asciiTheme="minorHAnsi" w:eastAsia="Times New Roman" w:hAnsiTheme="minorHAnsi" w:cstheme="minorHAnsi"/>
          <w:sz w:val="22"/>
          <w:szCs w:val="22"/>
        </w:rPr>
      </w:pPr>
    </w:p>
    <w:p w14:paraId="4876986C" w14:textId="77777777" w:rsidR="001614AE" w:rsidRDefault="001614AE" w:rsidP="001614AE">
      <w:pPr>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Meanwhile, </w:t>
      </w:r>
      <w:r w:rsidRPr="00B716AF">
        <w:rPr>
          <w:rFonts w:asciiTheme="minorHAnsi" w:eastAsia="Times New Roman" w:hAnsiTheme="minorHAnsi" w:cstheme="minorHAnsi"/>
          <w:sz w:val="22"/>
          <w:szCs w:val="22"/>
        </w:rPr>
        <w:t>we</w:t>
      </w:r>
      <w:r>
        <w:rPr>
          <w:rFonts w:asciiTheme="minorHAnsi" w:eastAsia="Times New Roman" w:hAnsiTheme="minorHAnsi" w:cstheme="minorHAnsi"/>
          <w:sz w:val="22"/>
          <w:szCs w:val="22"/>
        </w:rPr>
        <w:t xml:space="preserve"> also</w:t>
      </w:r>
      <w:r w:rsidRPr="00B716AF">
        <w:rPr>
          <w:rFonts w:asciiTheme="minorHAnsi" w:eastAsia="Times New Roman" w:hAnsiTheme="minorHAnsi" w:cstheme="minorHAnsi"/>
          <w:sz w:val="22"/>
          <w:szCs w:val="22"/>
        </w:rPr>
        <w:t xml:space="preserve"> continue to advocate for the role of our own temperate forests in climate mitigation and adaptation.  </w:t>
      </w:r>
      <w:r>
        <w:rPr>
          <w:rFonts w:asciiTheme="minorHAnsi" w:eastAsia="Times New Roman" w:hAnsiTheme="minorHAnsi" w:cstheme="minorHAnsi"/>
          <w:sz w:val="22"/>
          <w:szCs w:val="22"/>
        </w:rPr>
        <w:t xml:space="preserve">I sincerely </w:t>
      </w:r>
      <w:r w:rsidRPr="00B716AF">
        <w:rPr>
          <w:rFonts w:asciiTheme="minorHAnsi" w:eastAsia="Times New Roman" w:hAnsiTheme="minorHAnsi" w:cstheme="minorHAnsi"/>
          <w:sz w:val="22"/>
          <w:szCs w:val="22"/>
        </w:rPr>
        <w:t xml:space="preserve">thank </w:t>
      </w:r>
      <w:r>
        <w:rPr>
          <w:rFonts w:asciiTheme="minorHAnsi" w:eastAsia="Times New Roman" w:hAnsiTheme="minorHAnsi" w:cstheme="minorHAnsi"/>
          <w:sz w:val="22"/>
          <w:szCs w:val="22"/>
        </w:rPr>
        <w:t>C</w:t>
      </w:r>
      <w:r w:rsidRPr="00B716AF">
        <w:rPr>
          <w:rFonts w:asciiTheme="minorHAnsi" w:eastAsia="Times New Roman" w:hAnsiTheme="minorHAnsi" w:cstheme="minorHAnsi"/>
          <w:sz w:val="22"/>
          <w:szCs w:val="22"/>
        </w:rPr>
        <w:t xml:space="preserve">ARB for the strong </w:t>
      </w:r>
      <w:r>
        <w:rPr>
          <w:rFonts w:asciiTheme="minorHAnsi" w:eastAsia="Times New Roman" w:hAnsiTheme="minorHAnsi" w:cstheme="minorHAnsi"/>
          <w:sz w:val="22"/>
          <w:szCs w:val="22"/>
        </w:rPr>
        <w:t>inclusion</w:t>
      </w:r>
      <w:r w:rsidRPr="00B716AF">
        <w:rPr>
          <w:rFonts w:asciiTheme="minorHAnsi" w:eastAsia="Times New Roman" w:hAnsiTheme="minorHAnsi" w:cstheme="minorHAnsi"/>
          <w:sz w:val="22"/>
          <w:szCs w:val="22"/>
        </w:rPr>
        <w:t xml:space="preserve"> of natural and working landscapes in the Scoping Plan, the Forest Carbon Plan and </w:t>
      </w:r>
      <w:r>
        <w:rPr>
          <w:rFonts w:asciiTheme="minorHAnsi" w:eastAsia="Times New Roman" w:hAnsiTheme="minorHAnsi" w:cstheme="minorHAnsi"/>
          <w:sz w:val="22"/>
          <w:szCs w:val="22"/>
        </w:rPr>
        <w:t xml:space="preserve">the </w:t>
      </w:r>
      <w:r w:rsidRPr="00B716AF">
        <w:rPr>
          <w:rFonts w:asciiTheme="minorHAnsi" w:eastAsia="Times New Roman" w:hAnsiTheme="minorHAnsi" w:cstheme="minorHAnsi"/>
          <w:sz w:val="22"/>
          <w:szCs w:val="22"/>
        </w:rPr>
        <w:t>allocation of GGRF funds</w:t>
      </w:r>
      <w:r>
        <w:rPr>
          <w:rFonts w:asciiTheme="minorHAnsi" w:eastAsia="Times New Roman" w:hAnsiTheme="minorHAnsi" w:cstheme="minorHAnsi"/>
          <w:sz w:val="22"/>
          <w:szCs w:val="22"/>
        </w:rPr>
        <w:t xml:space="preserve"> to benefit forests.</w:t>
      </w:r>
      <w:r w:rsidRPr="00B716AF">
        <w:rPr>
          <w:rFonts w:asciiTheme="minorHAnsi" w:eastAsia="Times New Roman" w:hAnsiTheme="minorHAnsi" w:cstheme="minorHAnsi"/>
          <w:sz w:val="22"/>
          <w:szCs w:val="22"/>
        </w:rPr>
        <w:t xml:space="preserve"> </w:t>
      </w:r>
    </w:p>
    <w:p w14:paraId="08C23790" w14:textId="77777777" w:rsidR="001614AE" w:rsidRDefault="001614AE" w:rsidP="001614AE">
      <w:pPr>
        <w:textAlignment w:val="baseline"/>
        <w:rPr>
          <w:rFonts w:asciiTheme="minorHAnsi" w:eastAsia="Times New Roman" w:hAnsiTheme="minorHAnsi" w:cstheme="minorHAnsi"/>
          <w:sz w:val="22"/>
          <w:szCs w:val="22"/>
        </w:rPr>
      </w:pPr>
    </w:p>
    <w:p w14:paraId="1DDA3800" w14:textId="77777777" w:rsidR="001614AE" w:rsidRDefault="001614AE" w:rsidP="001614AE">
      <w:pPr>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Thank you.</w:t>
      </w:r>
    </w:p>
    <w:p w14:paraId="57A323AD" w14:textId="77777777" w:rsidR="001614AE" w:rsidRDefault="001614AE" w:rsidP="001614AE">
      <w:pPr>
        <w:textAlignment w:val="baseline"/>
        <w:rPr>
          <w:rFonts w:asciiTheme="minorHAnsi" w:eastAsia="Times New Roman" w:hAnsiTheme="minorHAnsi" w:cstheme="minorHAnsi"/>
          <w:sz w:val="22"/>
          <w:szCs w:val="22"/>
        </w:rPr>
      </w:pPr>
      <w:r>
        <w:rPr>
          <w:rFonts w:asciiTheme="minorHAnsi" w:eastAsia="Times New Roman" w:hAnsiTheme="minorHAnsi" w:cstheme="minorHAnsi"/>
          <w:sz w:val="22"/>
          <w:szCs w:val="22"/>
        </w:rPr>
        <w:t>Andrea Tuttle</w:t>
      </w:r>
    </w:p>
    <w:p w14:paraId="289C8F39" w14:textId="77777777" w:rsidR="001614AE" w:rsidRDefault="001614AE" w:rsidP="001614AE">
      <w:pPr>
        <w:textAlignment w:val="baseline"/>
        <w:rPr>
          <w:rFonts w:asciiTheme="minorHAnsi" w:eastAsia="Times New Roman" w:hAnsiTheme="minorHAnsi" w:cstheme="minorHAnsi"/>
          <w:sz w:val="22"/>
          <w:szCs w:val="22"/>
        </w:rPr>
      </w:pPr>
    </w:p>
    <w:p w14:paraId="192F3C5A" w14:textId="77777777" w:rsidR="001614AE" w:rsidRPr="00EF52D9" w:rsidRDefault="001614AE" w:rsidP="001614AE">
      <w:pPr>
        <w:rPr>
          <w:rFonts w:asciiTheme="minorHAnsi" w:eastAsiaTheme="minorEastAsia" w:hAnsiTheme="minorHAnsi" w:cstheme="minorBidi"/>
          <w:i/>
          <w:noProof/>
          <w:sz w:val="20"/>
          <w:szCs w:val="20"/>
        </w:rPr>
      </w:pPr>
      <w:r w:rsidRPr="00EF52D9">
        <w:rPr>
          <w:rFonts w:eastAsiaTheme="minorEastAsia"/>
          <w:i/>
          <w:noProof/>
          <w:sz w:val="20"/>
          <w:szCs w:val="20"/>
        </w:rPr>
        <w:t>Andrea Tuttle</w:t>
      </w:r>
    </w:p>
    <w:p w14:paraId="442AF67A" w14:textId="77777777" w:rsidR="001614AE" w:rsidRPr="00EF52D9" w:rsidRDefault="001614AE" w:rsidP="001614AE">
      <w:pPr>
        <w:rPr>
          <w:rFonts w:eastAsiaTheme="minorEastAsia"/>
          <w:i/>
          <w:noProof/>
          <w:sz w:val="20"/>
          <w:szCs w:val="20"/>
        </w:rPr>
      </w:pPr>
      <w:r w:rsidRPr="00EF52D9">
        <w:rPr>
          <w:rFonts w:eastAsiaTheme="minorEastAsia"/>
          <w:i/>
          <w:noProof/>
          <w:sz w:val="20"/>
          <w:szCs w:val="20"/>
        </w:rPr>
        <w:lastRenderedPageBreak/>
        <w:t>Forest and Climate Policy</w:t>
      </w:r>
    </w:p>
    <w:p w14:paraId="3F3E7F7C" w14:textId="77777777" w:rsidR="001614AE" w:rsidRPr="009E39F3" w:rsidRDefault="001614AE" w:rsidP="001614AE">
      <w:pPr>
        <w:rPr>
          <w:rFonts w:asciiTheme="minorHAnsi" w:eastAsia="Times New Roman" w:hAnsiTheme="minorHAnsi" w:cstheme="minorHAnsi"/>
          <w:sz w:val="22"/>
          <w:szCs w:val="22"/>
        </w:rPr>
      </w:pPr>
      <w:r w:rsidRPr="00EF52D9">
        <w:rPr>
          <w:rFonts w:eastAsiaTheme="minorEastAsia"/>
          <w:i/>
          <w:noProof/>
          <w:sz w:val="20"/>
          <w:szCs w:val="20"/>
        </w:rPr>
        <w:t>1215 Union St.</w:t>
      </w:r>
      <w:r>
        <w:rPr>
          <w:rFonts w:eastAsiaTheme="minorEastAsia"/>
          <w:i/>
          <w:noProof/>
          <w:sz w:val="20"/>
          <w:szCs w:val="20"/>
        </w:rPr>
        <w:t xml:space="preserve">, </w:t>
      </w:r>
      <w:r w:rsidRPr="00EF52D9">
        <w:rPr>
          <w:rFonts w:eastAsiaTheme="minorEastAsia"/>
          <w:i/>
          <w:noProof/>
          <w:sz w:val="20"/>
          <w:szCs w:val="20"/>
        </w:rPr>
        <w:t xml:space="preserve">Arcata,  CA  95521 </w:t>
      </w:r>
      <w:r>
        <w:rPr>
          <w:rFonts w:eastAsiaTheme="minorEastAsia"/>
          <w:i/>
          <w:noProof/>
          <w:sz w:val="20"/>
          <w:szCs w:val="20"/>
        </w:rPr>
        <w:t xml:space="preserve">  </w:t>
      </w:r>
      <w:r w:rsidRPr="00EF52D9">
        <w:rPr>
          <w:rFonts w:eastAsiaTheme="minorEastAsia"/>
          <w:i/>
          <w:noProof/>
          <w:sz w:val="20"/>
          <w:szCs w:val="20"/>
        </w:rPr>
        <w:t>707-822-3966</w:t>
      </w:r>
      <w:r>
        <w:rPr>
          <w:rFonts w:eastAsiaTheme="minorEastAsia"/>
          <w:i/>
          <w:noProof/>
          <w:sz w:val="20"/>
          <w:szCs w:val="20"/>
        </w:rPr>
        <w:t xml:space="preserve">  </w:t>
      </w:r>
      <w:hyperlink r:id="rId9" w:history="1">
        <w:r w:rsidRPr="00785FCF">
          <w:rPr>
            <w:rStyle w:val="Hyperlink"/>
            <w:rFonts w:eastAsiaTheme="minorEastAsia"/>
            <w:i/>
            <w:noProof/>
            <w:sz w:val="20"/>
            <w:szCs w:val="20"/>
          </w:rPr>
          <w:t>andreatuttle1@gmail.com</w:t>
        </w:r>
      </w:hyperlink>
      <w:r>
        <w:rPr>
          <w:rFonts w:eastAsiaTheme="minorEastAsia"/>
          <w:i/>
          <w:noProof/>
          <w:sz w:val="20"/>
          <w:szCs w:val="20"/>
        </w:rPr>
        <w:t xml:space="preserve"> </w:t>
      </w:r>
    </w:p>
    <w:p w14:paraId="5BAD97BB" w14:textId="77777777" w:rsidR="001614AE" w:rsidRPr="00B716AF" w:rsidRDefault="001614AE" w:rsidP="001614AE">
      <w:pPr>
        <w:textAlignment w:val="baseline"/>
        <w:rPr>
          <w:rFonts w:asciiTheme="minorHAnsi" w:hAnsiTheme="minorHAnsi" w:cstheme="minorHAnsi"/>
          <w:sz w:val="22"/>
          <w:szCs w:val="22"/>
        </w:rPr>
      </w:pPr>
      <w:r w:rsidRPr="009E39F3">
        <w:rPr>
          <w:rFonts w:asciiTheme="minorHAnsi" w:eastAsia="Times New Roman" w:hAnsiTheme="minorHAnsi" w:cstheme="minorHAnsi"/>
          <w:sz w:val="22"/>
          <w:szCs w:val="22"/>
        </w:rPr>
        <w:br/>
      </w:r>
    </w:p>
    <w:p w14:paraId="2DA2B90D" w14:textId="77777777" w:rsidR="001614AE" w:rsidRPr="00B716AF" w:rsidRDefault="001614AE" w:rsidP="001614AE">
      <w:pPr>
        <w:rPr>
          <w:rFonts w:asciiTheme="minorHAnsi" w:hAnsiTheme="minorHAnsi" w:cstheme="minorHAnsi"/>
          <w:sz w:val="22"/>
          <w:szCs w:val="22"/>
        </w:rPr>
      </w:pPr>
    </w:p>
    <w:p w14:paraId="053B570E" w14:textId="77777777" w:rsidR="000C11AB" w:rsidRDefault="000C11AB"/>
    <w:sectPr w:rsidR="000C1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9737DE"/>
    <w:multiLevelType w:val="hybridMultilevel"/>
    <w:tmpl w:val="324CE8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1AB"/>
    <w:rsid w:val="000C11AB"/>
    <w:rsid w:val="001614AE"/>
    <w:rsid w:val="004C0591"/>
    <w:rsid w:val="009B0EA0"/>
    <w:rsid w:val="00AF154B"/>
    <w:rsid w:val="00D22F8D"/>
    <w:rsid w:val="00DF6B36"/>
    <w:rsid w:val="00E429CA"/>
    <w:rsid w:val="00F6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5668"/>
  <w15:chartTrackingRefBased/>
  <w15:docId w15:val="{68D59873-D7B8-4745-A0C3-2095ABAA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1AB"/>
    <w:pPr>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1AB"/>
    <w:pPr>
      <w:ind w:left="720"/>
    </w:pPr>
  </w:style>
  <w:style w:type="character" w:styleId="Hyperlink">
    <w:name w:val="Hyperlink"/>
    <w:basedOn w:val="DefaultParagraphFont"/>
    <w:uiPriority w:val="99"/>
    <w:unhideWhenUsed/>
    <w:rsid w:val="000C11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tuttle1@gmail.com" TargetMode="External"/><Relationship Id="rId3" Type="http://schemas.openxmlformats.org/officeDocument/2006/relationships/settings" Target="settings.xml"/><Relationship Id="rId7" Type="http://schemas.openxmlformats.org/officeDocument/2006/relationships/hyperlink" Target="mailto:andreatuttle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mailto:andreatuttle1@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dreatuttle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Tuttle</dc:creator>
  <cp:keywords/>
  <dc:description/>
  <cp:lastModifiedBy>Andrea Tuttle</cp:lastModifiedBy>
  <cp:revision>2</cp:revision>
  <dcterms:created xsi:type="dcterms:W3CDTF">2019-08-29T05:06:00Z</dcterms:created>
  <dcterms:modified xsi:type="dcterms:W3CDTF">2019-08-29T05:06:00Z</dcterms:modified>
</cp:coreProperties>
</file>