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86767" w14:textId="5F783796" w:rsidR="00DB53B4" w:rsidRDefault="00DB53B4" w:rsidP="00DB53B4">
      <w:pPr>
        <w:jc w:val="center"/>
        <w:rPr>
          <w:rFonts w:cstheme="minorHAnsi"/>
        </w:rPr>
      </w:pPr>
      <w:r w:rsidRPr="00DB53B4">
        <w:rPr>
          <w:rFonts w:cstheme="minorHAnsi"/>
          <w:noProof/>
        </w:rPr>
        <w:drawing>
          <wp:inline distT="0" distB="0" distL="0" distR="0" wp14:anchorId="3C5F187F" wp14:editId="7DDFB76F">
            <wp:extent cx="2260879" cy="98913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11084" cy="1011099"/>
                    </a:xfrm>
                    <a:prstGeom prst="rect">
                      <a:avLst/>
                    </a:prstGeom>
                  </pic:spPr>
                </pic:pic>
              </a:graphicData>
            </a:graphic>
          </wp:inline>
        </w:drawing>
      </w:r>
      <w:r w:rsidR="00FD521A">
        <w:rPr>
          <w:rFonts w:cstheme="minorHAnsi"/>
        </w:rPr>
        <w:t xml:space="preserve"> </w:t>
      </w:r>
    </w:p>
    <w:p w14:paraId="56F3D424" w14:textId="77777777" w:rsidR="00DB53B4" w:rsidRDefault="00DB53B4" w:rsidP="00DB53B4">
      <w:pPr>
        <w:jc w:val="center"/>
        <w:rPr>
          <w:rFonts w:cstheme="minorHAnsi"/>
        </w:rPr>
      </w:pPr>
    </w:p>
    <w:p w14:paraId="72F14BB9" w14:textId="6E217423" w:rsidR="001B1640" w:rsidRPr="00D10DBA" w:rsidRDefault="00FD521A" w:rsidP="001B1640">
      <w:pPr>
        <w:rPr>
          <w:rFonts w:cstheme="minorHAnsi"/>
        </w:rPr>
      </w:pPr>
      <w:r>
        <w:rPr>
          <w:rFonts w:cstheme="minorHAnsi"/>
        </w:rPr>
        <w:t>November 18</w:t>
      </w:r>
      <w:r w:rsidR="001B1640" w:rsidRPr="00D10DBA">
        <w:rPr>
          <w:rFonts w:cstheme="minorHAnsi"/>
        </w:rPr>
        <w:t>, 2019</w:t>
      </w:r>
    </w:p>
    <w:p w14:paraId="2DF2FB09" w14:textId="77777777" w:rsidR="001B1640" w:rsidRPr="00D10DBA" w:rsidRDefault="001B1640" w:rsidP="001B1640">
      <w:pPr>
        <w:rPr>
          <w:rFonts w:cstheme="minorHAnsi"/>
        </w:rPr>
      </w:pPr>
      <w:r w:rsidRPr="00D10DBA">
        <w:rPr>
          <w:rFonts w:cstheme="minorHAnsi"/>
        </w:rPr>
        <w:t>Mary Nichols, Chair</w:t>
      </w:r>
      <w:r w:rsidRPr="00D10DBA">
        <w:rPr>
          <w:rFonts w:cstheme="minorHAnsi"/>
        </w:rPr>
        <w:br/>
        <w:t>California Air Resources Board</w:t>
      </w:r>
      <w:r w:rsidRPr="00D10DBA">
        <w:rPr>
          <w:rFonts w:cstheme="minorHAnsi"/>
        </w:rPr>
        <w:br/>
        <w:t>1001 I Street</w:t>
      </w:r>
      <w:r w:rsidRPr="00D10DBA">
        <w:rPr>
          <w:rFonts w:cstheme="minorHAnsi"/>
        </w:rPr>
        <w:br/>
        <w:t>Sacramento, CA 95814</w:t>
      </w:r>
    </w:p>
    <w:p w14:paraId="5D954170" w14:textId="77777777" w:rsidR="001B1640" w:rsidRPr="00D10DBA" w:rsidRDefault="001B1640" w:rsidP="001B1640">
      <w:pPr>
        <w:rPr>
          <w:rFonts w:cstheme="minorHAnsi"/>
          <w:b/>
          <w:bCs/>
        </w:rPr>
      </w:pPr>
      <w:r w:rsidRPr="00D10DBA">
        <w:rPr>
          <w:rFonts w:cstheme="minorHAnsi"/>
          <w:b/>
          <w:bCs/>
        </w:rPr>
        <w:t>RE: Support for a stronger Advanced Clean Trucks standard</w:t>
      </w:r>
    </w:p>
    <w:p w14:paraId="41FC563B" w14:textId="77777777" w:rsidR="001B1640" w:rsidRPr="00D10DBA" w:rsidRDefault="001B1640" w:rsidP="001B1640">
      <w:pPr>
        <w:rPr>
          <w:rFonts w:cstheme="minorHAnsi"/>
        </w:rPr>
      </w:pPr>
      <w:r w:rsidRPr="00D10DBA">
        <w:rPr>
          <w:rFonts w:cstheme="minorHAnsi"/>
        </w:rPr>
        <w:t>Dear Chair Nichols and Members of the Board,</w:t>
      </w:r>
    </w:p>
    <w:p w14:paraId="686769D3" w14:textId="5C2DDD45" w:rsidR="001B1640" w:rsidRPr="00D10DBA" w:rsidRDefault="001B1640" w:rsidP="00C31B38">
      <w:pPr>
        <w:contextualSpacing/>
        <w:rPr>
          <w:rFonts w:cstheme="minorHAnsi"/>
        </w:rPr>
      </w:pPr>
      <w:r w:rsidRPr="00D10DBA">
        <w:rPr>
          <w:rFonts w:cstheme="minorHAnsi"/>
        </w:rPr>
        <w:t xml:space="preserve">We are writing in support of significantly strengthening the proposed Advanced Clean Trucks (ACT) standard. </w:t>
      </w:r>
      <w:r w:rsidR="00C31B38" w:rsidRPr="00D10DBA">
        <w:rPr>
          <w:rFonts w:eastAsia="Times New Roman" w:cstheme="minorHAnsi"/>
        </w:rPr>
        <w:t xml:space="preserve">350 Bay Area Action </w:t>
      </w:r>
      <w:r w:rsidRPr="00D10DBA">
        <w:rPr>
          <w:rFonts w:eastAsia="Times New Roman" w:cstheme="minorHAnsi"/>
        </w:rPr>
        <w:t xml:space="preserve">endorses the </w:t>
      </w:r>
      <w:r w:rsidRPr="00D10DBA">
        <w:rPr>
          <w:rFonts w:cstheme="minorHAnsi"/>
        </w:rPr>
        <w:t xml:space="preserve">analysis at the Union of Concerned Scientists (UCS), which found that the proposed standard would result in only 4% of trucks on the road in California would be zero-emission vehicles by 2030. 350 Bay Area Action joins with the more than 15 organizations who are calling for a standard that achieves a </w:t>
      </w:r>
      <w:r w:rsidRPr="00D10DBA">
        <w:rPr>
          <w:rFonts w:eastAsia="Times New Roman" w:cstheme="minorHAnsi"/>
          <w:b/>
        </w:rPr>
        <w:t>15 percent on-the-road zero-emission trucks</w:t>
      </w:r>
      <w:r w:rsidRPr="00D10DBA">
        <w:rPr>
          <w:rFonts w:cstheme="minorHAnsi"/>
        </w:rPr>
        <w:t xml:space="preserve"> by 2030.</w:t>
      </w:r>
      <w:r w:rsidRPr="00D10DBA">
        <w:rPr>
          <w:rStyle w:val="FootnoteReference"/>
          <w:rFonts w:cstheme="minorHAnsi"/>
        </w:rPr>
        <w:footnoteReference w:id="1"/>
      </w:r>
      <w:r w:rsidRPr="00D10DBA">
        <w:rPr>
          <w:rFonts w:cstheme="minorHAnsi"/>
        </w:rPr>
        <w:t xml:space="preserve"> The rigorous, independent UCS analysis shows that this standard is achievable with today’s technology, </w:t>
      </w:r>
      <w:r w:rsidR="00D10DBA" w:rsidRPr="00D10DBA">
        <w:rPr>
          <w:rFonts w:cstheme="minorHAnsi"/>
        </w:rPr>
        <w:t>and</w:t>
      </w:r>
      <w:r w:rsidRPr="00D10DBA">
        <w:rPr>
          <w:rFonts w:cstheme="minorHAnsi"/>
        </w:rPr>
        <w:t xml:space="preserve"> it is necessary to address the consequences of vehicle pollution and a warming planet.</w:t>
      </w:r>
    </w:p>
    <w:p w14:paraId="45A3F7DC" w14:textId="77777777" w:rsidR="001B1640" w:rsidRPr="00D10DBA" w:rsidRDefault="001B1640" w:rsidP="00C31B38">
      <w:pPr>
        <w:contextualSpacing/>
        <w:rPr>
          <w:rFonts w:cstheme="minorHAnsi"/>
        </w:rPr>
      </w:pPr>
    </w:p>
    <w:p w14:paraId="7C4FA468" w14:textId="16B8C7AE" w:rsidR="001B1640" w:rsidRPr="00D10DBA" w:rsidRDefault="001B1640" w:rsidP="001B1640">
      <w:pPr>
        <w:rPr>
          <w:rFonts w:cstheme="minorHAnsi"/>
        </w:rPr>
      </w:pPr>
      <w:r w:rsidRPr="00D10DBA">
        <w:rPr>
          <w:rFonts w:cstheme="minorHAnsi"/>
        </w:rPr>
        <w:t>Latinos, African Americans, Asian Americans and low-income communities are exposed to substantially more air pollution from vehicles than other demographics in California.</w:t>
      </w:r>
      <w:r w:rsidRPr="00D10DBA">
        <w:rPr>
          <w:rStyle w:val="FootnoteReference"/>
          <w:rFonts w:cstheme="minorHAnsi"/>
        </w:rPr>
        <w:footnoteReference w:id="2"/>
      </w:r>
      <w:r w:rsidRPr="00D10DBA">
        <w:rPr>
          <w:rFonts w:cstheme="minorHAnsi"/>
        </w:rPr>
        <w:t xml:space="preserve"> These communities, often located near freight hotspots such as ports, highways, and railyards, are disproportionately harmed by truck pollution and have long called for increased deployment of zero-emission technologies. Diesel emissions from trucks have significant negative impacts on human health. Studies have shown air pollution increases the risk of asthma attacks, heart attacks, cancers, premature death and more.</w:t>
      </w:r>
      <w:r w:rsidRPr="00D10DBA">
        <w:rPr>
          <w:rStyle w:val="FootnoteReference"/>
          <w:rFonts w:cstheme="minorHAnsi"/>
        </w:rPr>
        <w:footnoteReference w:id="3"/>
      </w:r>
      <w:r w:rsidRPr="00D10DBA">
        <w:rPr>
          <w:rFonts w:cstheme="minorHAnsi"/>
        </w:rPr>
        <w:t xml:space="preserve"> The need for electric trucks is increasing, particularly as California communities continue to experience the nation’s worst air quality and </w:t>
      </w:r>
      <w:r w:rsidRPr="00D10DBA">
        <w:rPr>
          <w:rFonts w:cstheme="minorHAnsi"/>
        </w:rPr>
        <w:lastRenderedPageBreak/>
        <w:t>global warming emissions from heavy-duty vehicles in the state have shown no decline in the past six years (2012-2017).</w:t>
      </w:r>
      <w:r w:rsidRPr="00D10DBA">
        <w:rPr>
          <w:rStyle w:val="FootnoteReference"/>
          <w:rFonts w:cstheme="minorHAnsi"/>
        </w:rPr>
        <w:footnoteReference w:id="4"/>
      </w:r>
    </w:p>
    <w:p w14:paraId="6A2F9CFD" w14:textId="05F567C8" w:rsidR="00B7170D" w:rsidRPr="00D10DBA" w:rsidRDefault="00D10DBA" w:rsidP="00D10DBA">
      <w:pPr>
        <w:rPr>
          <w:rFonts w:cstheme="minorHAnsi"/>
        </w:rPr>
      </w:pPr>
      <w:r w:rsidRPr="00D10DBA">
        <w:rPr>
          <w:rFonts w:cstheme="minorHAnsi"/>
          <w:b/>
          <w:bCs/>
        </w:rPr>
        <w:t xml:space="preserve">We urge CARB staff to strengthen the ACT standard, </w:t>
      </w:r>
      <w:r w:rsidRPr="00D10DBA">
        <w:rPr>
          <w:rFonts w:cstheme="minorHAnsi"/>
          <w:bCs/>
        </w:rPr>
        <w:t xml:space="preserve">as outlined in the UCS letter. </w:t>
      </w:r>
      <w:r w:rsidRPr="00D10DBA">
        <w:rPr>
          <w:rFonts w:cstheme="minorHAnsi"/>
        </w:rPr>
        <w:t>California cannot miss the opportunity to take strong action now. This rule will help usher our heavy-duty transportation sector towards a zero-emission future and set a precedent across the country and world.</w:t>
      </w:r>
    </w:p>
    <w:p w14:paraId="29970179" w14:textId="21204757" w:rsidR="00D10DBA" w:rsidRDefault="00B7170D" w:rsidP="00B7170D">
      <w:pPr>
        <w:pStyle w:val="NormalWeb"/>
        <w:rPr>
          <w:rFonts w:asciiTheme="minorHAnsi" w:hAnsiTheme="minorHAnsi" w:cstheme="minorHAnsi"/>
        </w:rPr>
      </w:pPr>
      <w:r w:rsidRPr="00D10DBA">
        <w:rPr>
          <w:rFonts w:asciiTheme="minorHAnsi" w:hAnsiTheme="minorHAnsi" w:cstheme="minorHAnsi"/>
        </w:rPr>
        <w:t>Sincerely,</w:t>
      </w:r>
    </w:p>
    <w:p w14:paraId="2128A83A" w14:textId="2FCA7F34" w:rsidR="00EF76DA" w:rsidRDefault="00EF76DA" w:rsidP="00B7170D">
      <w:pPr>
        <w:pStyle w:val="NormalWeb"/>
        <w:rPr>
          <w:rFonts w:asciiTheme="minorHAnsi" w:hAnsiTheme="minorHAnsi" w:cstheme="minorHAnsi"/>
        </w:rPr>
      </w:pPr>
      <w:r w:rsidRPr="0071089B">
        <w:rPr>
          <w:rFonts w:cs="Helvetica"/>
          <w:noProof/>
        </w:rPr>
        <w:drawing>
          <wp:inline distT="0" distB="0" distL="0" distR="0" wp14:anchorId="067EC855" wp14:editId="48D82192">
            <wp:extent cx="851535" cy="38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355" cy="410335"/>
                    </a:xfrm>
                    <a:prstGeom prst="rect">
                      <a:avLst/>
                    </a:prstGeom>
                    <a:noFill/>
                    <a:ln>
                      <a:noFill/>
                    </a:ln>
                  </pic:spPr>
                </pic:pic>
              </a:graphicData>
            </a:graphic>
          </wp:inline>
        </w:drawing>
      </w:r>
    </w:p>
    <w:p w14:paraId="20B2C690" w14:textId="21F94C56" w:rsidR="00FD521A" w:rsidRPr="00EF76DA" w:rsidRDefault="00EF76DA" w:rsidP="00D10DBA">
      <w:pPr>
        <w:pStyle w:val="NormalWeb"/>
        <w:rPr>
          <w:rFonts w:asciiTheme="minorHAnsi" w:hAnsiTheme="minorHAnsi" w:cstheme="minorHAnsi"/>
        </w:rPr>
      </w:pPr>
      <w:bookmarkStart w:id="0" w:name="_GoBack"/>
      <w:r w:rsidRPr="00EF76DA">
        <w:rPr>
          <w:rFonts w:asciiTheme="minorHAnsi" w:hAnsiTheme="minorHAnsi" w:cstheme="minorHAnsi"/>
        </w:rPr>
        <w:t>Kathy Dervin, MPH</w:t>
      </w:r>
    </w:p>
    <w:bookmarkEnd w:id="0"/>
    <w:p w14:paraId="5B281E06" w14:textId="30900BFD" w:rsidR="00B7170D" w:rsidRPr="00D10DBA" w:rsidRDefault="00B7170D" w:rsidP="00D10DBA">
      <w:pPr>
        <w:pStyle w:val="NormalWeb"/>
        <w:rPr>
          <w:rFonts w:asciiTheme="minorHAnsi" w:hAnsiTheme="minorHAnsi" w:cstheme="minorHAnsi"/>
        </w:rPr>
      </w:pPr>
      <w:r w:rsidRPr="00D10DBA">
        <w:rPr>
          <w:rFonts w:asciiTheme="minorHAnsi" w:hAnsiTheme="minorHAnsi" w:cstheme="minorHAnsi"/>
        </w:rPr>
        <w:t>350 Bay Area Action Legislative Committee</w:t>
      </w:r>
    </w:p>
    <w:sectPr w:rsidR="00B7170D" w:rsidRPr="00D10DBA" w:rsidSect="00CF66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95CC4" w14:textId="77777777" w:rsidR="00482D1D" w:rsidRDefault="00482D1D" w:rsidP="001B1640">
      <w:pPr>
        <w:spacing w:before="0" w:after="0"/>
      </w:pPr>
      <w:r>
        <w:separator/>
      </w:r>
    </w:p>
  </w:endnote>
  <w:endnote w:type="continuationSeparator" w:id="0">
    <w:p w14:paraId="16132955" w14:textId="77777777" w:rsidR="00482D1D" w:rsidRDefault="00482D1D" w:rsidP="001B16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F28C0" w14:textId="77777777" w:rsidR="00482D1D" w:rsidRDefault="00482D1D" w:rsidP="001B1640">
      <w:pPr>
        <w:spacing w:before="0" w:after="0"/>
      </w:pPr>
      <w:r>
        <w:separator/>
      </w:r>
    </w:p>
  </w:footnote>
  <w:footnote w:type="continuationSeparator" w:id="0">
    <w:p w14:paraId="02C829A3" w14:textId="77777777" w:rsidR="00482D1D" w:rsidRDefault="00482D1D" w:rsidP="001B1640">
      <w:pPr>
        <w:spacing w:before="0" w:after="0"/>
      </w:pPr>
      <w:r>
        <w:continuationSeparator/>
      </w:r>
    </w:p>
  </w:footnote>
  <w:footnote w:id="1">
    <w:p w14:paraId="5064FA5E" w14:textId="77777777" w:rsidR="001B1640" w:rsidRDefault="001B1640" w:rsidP="001B1640">
      <w:pPr>
        <w:pStyle w:val="FootnoteText"/>
      </w:pPr>
      <w:r>
        <w:rPr>
          <w:rStyle w:val="FootnoteReference"/>
        </w:rPr>
        <w:footnoteRef/>
      </w:r>
      <w:r>
        <w:t xml:space="preserve"> </w:t>
      </w:r>
      <w:r w:rsidRPr="00D41E80">
        <w:t>Comments on Proposed Advanced Clean Trucks (ACT)</w:t>
      </w:r>
      <w:r>
        <w:t xml:space="preserve"> Regulation. October 15, 2019.</w:t>
      </w:r>
      <w:r w:rsidRPr="00D41E80">
        <w:t xml:space="preserve"> </w:t>
      </w:r>
      <w:r w:rsidRPr="0033715E">
        <w:rPr>
          <w:lang w:val="en"/>
        </w:rPr>
        <w:t>Comment Log for Informal comments received by interested stakeholders</w:t>
      </w:r>
      <w:r>
        <w:rPr>
          <w:lang w:val="en"/>
        </w:rPr>
        <w:t>.</w:t>
      </w:r>
      <w:r w:rsidRPr="00D41E80">
        <w:t xml:space="preserve"> </w:t>
      </w:r>
      <w:hyperlink r:id="rId1" w:history="1">
        <w:r w:rsidRPr="000D04E6">
          <w:rPr>
            <w:rStyle w:val="Hyperlink"/>
            <w:i/>
            <w:iCs/>
          </w:rPr>
          <w:t>www.arb.ca.gov/lists/com-attach/12-cleantrucks-ws-AmNcPlQjUmBVPQdk.pdf</w:t>
        </w:r>
      </w:hyperlink>
    </w:p>
  </w:footnote>
  <w:footnote w:id="2">
    <w:p w14:paraId="166315D5" w14:textId="77777777" w:rsidR="001B1640" w:rsidRDefault="001B1640" w:rsidP="001B1640">
      <w:pPr>
        <w:pStyle w:val="FootnoteText"/>
      </w:pPr>
      <w:r>
        <w:rPr>
          <w:rStyle w:val="FootnoteReference"/>
        </w:rPr>
        <w:footnoteRef/>
      </w:r>
      <w:r>
        <w:t xml:space="preserve"> Reichmuth, D. 2019. </w:t>
      </w:r>
      <w:r w:rsidRPr="007A39AB">
        <w:t>Inequitable Exposure to Air Pollution from Vehicles in California</w:t>
      </w:r>
      <w:r>
        <w:t>.</w:t>
      </w:r>
      <w:r w:rsidRPr="007A39AB">
        <w:t xml:space="preserve"> </w:t>
      </w:r>
      <w:r>
        <w:t xml:space="preserve">Cambridge, MA: Union of Concerned Scientists. </w:t>
      </w:r>
      <w:hyperlink r:id="rId2" w:history="1">
        <w:r w:rsidRPr="00C837F5">
          <w:rPr>
            <w:rStyle w:val="Hyperlink"/>
            <w:i/>
            <w:iCs/>
          </w:rPr>
          <w:t>www.ucsusa.org/sites/default/files/attach/2019/02/cv-air-pollution-CA-web.pdf</w:t>
        </w:r>
      </w:hyperlink>
    </w:p>
  </w:footnote>
  <w:footnote w:id="3">
    <w:p w14:paraId="72493D28" w14:textId="77777777" w:rsidR="001B1640" w:rsidRDefault="001B1640" w:rsidP="001B1640">
      <w:pPr>
        <w:pStyle w:val="FootnoteText"/>
      </w:pPr>
      <w:r>
        <w:rPr>
          <w:rStyle w:val="FootnoteReference"/>
        </w:rPr>
        <w:footnoteRef/>
      </w:r>
      <w:r>
        <w:t xml:space="preserve"> </w:t>
      </w:r>
      <w:r w:rsidRPr="00E86383">
        <w:t xml:space="preserve">American Lung Association. 2019. State of the </w:t>
      </w:r>
      <w:r>
        <w:t>A</w:t>
      </w:r>
      <w:r w:rsidRPr="00E86383">
        <w:t xml:space="preserve">ir. </w:t>
      </w:r>
      <w:hyperlink r:id="rId3" w:history="1">
        <w:r w:rsidRPr="00E86383">
          <w:rPr>
            <w:rStyle w:val="Hyperlink"/>
            <w:i/>
            <w:iCs/>
          </w:rPr>
          <w:t>www.lung.org/assets/documents/healthy-air/state-of-the-air/sota-2019-full.pdf</w:t>
        </w:r>
      </w:hyperlink>
    </w:p>
  </w:footnote>
  <w:footnote w:id="4">
    <w:p w14:paraId="7EBC0AE2" w14:textId="77777777" w:rsidR="001B1640" w:rsidRDefault="001B1640" w:rsidP="001B1640">
      <w:pPr>
        <w:pStyle w:val="FootnoteText"/>
      </w:pPr>
      <w:r>
        <w:rPr>
          <w:rStyle w:val="FootnoteReference"/>
        </w:rPr>
        <w:footnoteRef/>
      </w:r>
      <w:r>
        <w:t xml:space="preserve"> a) </w:t>
      </w:r>
      <w:r w:rsidRPr="00F850E7">
        <w:rPr>
          <w:i/>
          <w:iCs/>
        </w:rPr>
        <w:t>Id</w:t>
      </w:r>
    </w:p>
    <w:p w14:paraId="0EFA7AEA" w14:textId="77777777" w:rsidR="001B1640" w:rsidRDefault="001B1640" w:rsidP="001B1640">
      <w:pPr>
        <w:pStyle w:val="FootnoteText"/>
      </w:pPr>
      <w:r>
        <w:t xml:space="preserve">b) California Air Resources Board. 2019. California Greenhouse Gas Inventory for 2000-2017. </w:t>
      </w:r>
      <w:hyperlink r:id="rId4" w:history="1">
        <w:r w:rsidRPr="00571115">
          <w:rPr>
            <w:rStyle w:val="Hyperlink"/>
            <w:i/>
            <w:iCs/>
          </w:rPr>
          <w:t>ww3.arb.ca.gov/cc/inventory/data/tables/ghg_inventory_scopingplan_sum_2000-17.pdf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38"/>
    <w:rsid w:val="00002264"/>
    <w:rsid w:val="00005440"/>
    <w:rsid w:val="001B1640"/>
    <w:rsid w:val="00482D1D"/>
    <w:rsid w:val="005036CF"/>
    <w:rsid w:val="00913C0E"/>
    <w:rsid w:val="00B7170D"/>
    <w:rsid w:val="00C31B38"/>
    <w:rsid w:val="00C33963"/>
    <w:rsid w:val="00CF6691"/>
    <w:rsid w:val="00D10DBA"/>
    <w:rsid w:val="00D25652"/>
    <w:rsid w:val="00DB53B4"/>
    <w:rsid w:val="00EF76DA"/>
    <w:rsid w:val="00FD52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A216"/>
  <w15:chartTrackingRefBased/>
  <w15:docId w15:val="{03FABA48-B7EB-C74B-A9C5-3BEDE609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B38"/>
    <w:rPr>
      <w:rFonts w:ascii="Times New Roman" w:eastAsia="Times New Roman" w:hAnsi="Times New Roman" w:cs="Times New Roman"/>
    </w:rPr>
  </w:style>
  <w:style w:type="character" w:styleId="Hyperlink">
    <w:name w:val="Hyperlink"/>
    <w:basedOn w:val="DefaultParagraphFont"/>
    <w:uiPriority w:val="99"/>
    <w:unhideWhenUsed/>
    <w:rsid w:val="001B1640"/>
    <w:rPr>
      <w:color w:val="0563C1" w:themeColor="hyperlink"/>
      <w:u w:val="single"/>
    </w:rPr>
  </w:style>
  <w:style w:type="paragraph" w:styleId="FootnoteText">
    <w:name w:val="footnote text"/>
    <w:basedOn w:val="Normal"/>
    <w:link w:val="FootnoteTextChar"/>
    <w:uiPriority w:val="99"/>
    <w:semiHidden/>
    <w:unhideWhenUsed/>
    <w:rsid w:val="001B1640"/>
    <w:pPr>
      <w:spacing w:before="0" w:beforeAutospacing="0" w:after="0" w:afterAutospacing="0"/>
    </w:pPr>
    <w:rPr>
      <w:sz w:val="20"/>
      <w:szCs w:val="20"/>
    </w:rPr>
  </w:style>
  <w:style w:type="character" w:customStyle="1" w:styleId="FootnoteTextChar">
    <w:name w:val="Footnote Text Char"/>
    <w:basedOn w:val="DefaultParagraphFont"/>
    <w:link w:val="FootnoteText"/>
    <w:uiPriority w:val="99"/>
    <w:semiHidden/>
    <w:rsid w:val="001B1640"/>
    <w:rPr>
      <w:sz w:val="20"/>
      <w:szCs w:val="20"/>
    </w:rPr>
  </w:style>
  <w:style w:type="character" w:styleId="FootnoteReference">
    <w:name w:val="footnote reference"/>
    <w:basedOn w:val="DefaultParagraphFont"/>
    <w:uiPriority w:val="99"/>
    <w:semiHidden/>
    <w:unhideWhenUsed/>
    <w:rsid w:val="001B16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28519">
      <w:bodyDiv w:val="1"/>
      <w:marLeft w:val="0"/>
      <w:marRight w:val="0"/>
      <w:marTop w:val="0"/>
      <w:marBottom w:val="0"/>
      <w:divBdr>
        <w:top w:val="none" w:sz="0" w:space="0" w:color="auto"/>
        <w:left w:val="none" w:sz="0" w:space="0" w:color="auto"/>
        <w:bottom w:val="none" w:sz="0" w:space="0" w:color="auto"/>
        <w:right w:val="none" w:sz="0" w:space="0" w:color="auto"/>
      </w:divBdr>
      <w:divsChild>
        <w:div w:id="1191649016">
          <w:marLeft w:val="0"/>
          <w:marRight w:val="0"/>
          <w:marTop w:val="0"/>
          <w:marBottom w:val="0"/>
          <w:divBdr>
            <w:top w:val="none" w:sz="0" w:space="0" w:color="auto"/>
            <w:left w:val="none" w:sz="0" w:space="0" w:color="auto"/>
            <w:bottom w:val="none" w:sz="0" w:space="0" w:color="auto"/>
            <w:right w:val="none" w:sz="0" w:space="0" w:color="auto"/>
          </w:divBdr>
          <w:divsChild>
            <w:div w:id="2083915450">
              <w:marLeft w:val="0"/>
              <w:marRight w:val="0"/>
              <w:marTop w:val="0"/>
              <w:marBottom w:val="0"/>
              <w:divBdr>
                <w:top w:val="none" w:sz="0" w:space="0" w:color="auto"/>
                <w:left w:val="none" w:sz="0" w:space="0" w:color="auto"/>
                <w:bottom w:val="none" w:sz="0" w:space="0" w:color="auto"/>
                <w:right w:val="none" w:sz="0" w:space="0" w:color="auto"/>
              </w:divBdr>
              <w:divsChild>
                <w:div w:id="1831869235">
                  <w:marLeft w:val="0"/>
                  <w:marRight w:val="0"/>
                  <w:marTop w:val="0"/>
                  <w:marBottom w:val="0"/>
                  <w:divBdr>
                    <w:top w:val="none" w:sz="0" w:space="0" w:color="auto"/>
                    <w:left w:val="none" w:sz="0" w:space="0" w:color="auto"/>
                    <w:bottom w:val="none" w:sz="0" w:space="0" w:color="auto"/>
                    <w:right w:val="none" w:sz="0" w:space="0" w:color="auto"/>
                  </w:divBdr>
                </w:div>
              </w:divsChild>
            </w:div>
            <w:div w:id="1860850569">
              <w:marLeft w:val="0"/>
              <w:marRight w:val="0"/>
              <w:marTop w:val="0"/>
              <w:marBottom w:val="0"/>
              <w:divBdr>
                <w:top w:val="none" w:sz="0" w:space="0" w:color="auto"/>
                <w:left w:val="none" w:sz="0" w:space="0" w:color="auto"/>
                <w:bottom w:val="none" w:sz="0" w:space="0" w:color="auto"/>
                <w:right w:val="none" w:sz="0" w:space="0" w:color="auto"/>
              </w:divBdr>
              <w:divsChild>
                <w:div w:id="6820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89383">
          <w:marLeft w:val="0"/>
          <w:marRight w:val="0"/>
          <w:marTop w:val="0"/>
          <w:marBottom w:val="0"/>
          <w:divBdr>
            <w:top w:val="none" w:sz="0" w:space="0" w:color="auto"/>
            <w:left w:val="none" w:sz="0" w:space="0" w:color="auto"/>
            <w:bottom w:val="none" w:sz="0" w:space="0" w:color="auto"/>
            <w:right w:val="none" w:sz="0" w:space="0" w:color="auto"/>
          </w:divBdr>
          <w:divsChild>
            <w:div w:id="2137480488">
              <w:marLeft w:val="0"/>
              <w:marRight w:val="0"/>
              <w:marTop w:val="0"/>
              <w:marBottom w:val="0"/>
              <w:divBdr>
                <w:top w:val="none" w:sz="0" w:space="0" w:color="auto"/>
                <w:left w:val="none" w:sz="0" w:space="0" w:color="auto"/>
                <w:bottom w:val="none" w:sz="0" w:space="0" w:color="auto"/>
                <w:right w:val="none" w:sz="0" w:space="0" w:color="auto"/>
              </w:divBdr>
              <w:divsChild>
                <w:div w:id="532765485">
                  <w:marLeft w:val="0"/>
                  <w:marRight w:val="0"/>
                  <w:marTop w:val="0"/>
                  <w:marBottom w:val="0"/>
                  <w:divBdr>
                    <w:top w:val="none" w:sz="0" w:space="0" w:color="auto"/>
                    <w:left w:val="none" w:sz="0" w:space="0" w:color="auto"/>
                    <w:bottom w:val="none" w:sz="0" w:space="0" w:color="auto"/>
                    <w:right w:val="none" w:sz="0" w:space="0" w:color="auto"/>
                  </w:divBdr>
                </w:div>
              </w:divsChild>
            </w:div>
            <w:div w:id="1461536830">
              <w:marLeft w:val="0"/>
              <w:marRight w:val="0"/>
              <w:marTop w:val="0"/>
              <w:marBottom w:val="0"/>
              <w:divBdr>
                <w:top w:val="none" w:sz="0" w:space="0" w:color="auto"/>
                <w:left w:val="none" w:sz="0" w:space="0" w:color="auto"/>
                <w:bottom w:val="none" w:sz="0" w:space="0" w:color="auto"/>
                <w:right w:val="none" w:sz="0" w:space="0" w:color="auto"/>
              </w:divBdr>
              <w:divsChild>
                <w:div w:id="2027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4">
          <w:marLeft w:val="0"/>
          <w:marRight w:val="0"/>
          <w:marTop w:val="0"/>
          <w:marBottom w:val="0"/>
          <w:divBdr>
            <w:top w:val="none" w:sz="0" w:space="0" w:color="auto"/>
            <w:left w:val="none" w:sz="0" w:space="0" w:color="auto"/>
            <w:bottom w:val="none" w:sz="0" w:space="0" w:color="auto"/>
            <w:right w:val="none" w:sz="0" w:space="0" w:color="auto"/>
          </w:divBdr>
          <w:divsChild>
            <w:div w:id="285698027">
              <w:marLeft w:val="0"/>
              <w:marRight w:val="0"/>
              <w:marTop w:val="0"/>
              <w:marBottom w:val="0"/>
              <w:divBdr>
                <w:top w:val="none" w:sz="0" w:space="0" w:color="auto"/>
                <w:left w:val="none" w:sz="0" w:space="0" w:color="auto"/>
                <w:bottom w:val="none" w:sz="0" w:space="0" w:color="auto"/>
                <w:right w:val="none" w:sz="0" w:space="0" w:color="auto"/>
              </w:divBdr>
              <w:divsChild>
                <w:div w:id="1750957662">
                  <w:marLeft w:val="0"/>
                  <w:marRight w:val="0"/>
                  <w:marTop w:val="0"/>
                  <w:marBottom w:val="0"/>
                  <w:divBdr>
                    <w:top w:val="none" w:sz="0" w:space="0" w:color="auto"/>
                    <w:left w:val="none" w:sz="0" w:space="0" w:color="auto"/>
                    <w:bottom w:val="none" w:sz="0" w:space="0" w:color="auto"/>
                    <w:right w:val="none" w:sz="0" w:space="0" w:color="auto"/>
                  </w:divBdr>
                </w:div>
              </w:divsChild>
            </w:div>
            <w:div w:id="2100129272">
              <w:marLeft w:val="0"/>
              <w:marRight w:val="0"/>
              <w:marTop w:val="0"/>
              <w:marBottom w:val="0"/>
              <w:divBdr>
                <w:top w:val="none" w:sz="0" w:space="0" w:color="auto"/>
                <w:left w:val="none" w:sz="0" w:space="0" w:color="auto"/>
                <w:bottom w:val="none" w:sz="0" w:space="0" w:color="auto"/>
                <w:right w:val="none" w:sz="0" w:space="0" w:color="auto"/>
              </w:divBdr>
              <w:divsChild>
                <w:div w:id="1328242421">
                  <w:marLeft w:val="0"/>
                  <w:marRight w:val="0"/>
                  <w:marTop w:val="0"/>
                  <w:marBottom w:val="0"/>
                  <w:divBdr>
                    <w:top w:val="none" w:sz="0" w:space="0" w:color="auto"/>
                    <w:left w:val="none" w:sz="0" w:space="0" w:color="auto"/>
                    <w:bottom w:val="none" w:sz="0" w:space="0" w:color="auto"/>
                    <w:right w:val="none" w:sz="0" w:space="0" w:color="auto"/>
                  </w:divBdr>
                </w:div>
              </w:divsChild>
            </w:div>
            <w:div w:id="1941643222">
              <w:marLeft w:val="0"/>
              <w:marRight w:val="0"/>
              <w:marTop w:val="0"/>
              <w:marBottom w:val="0"/>
              <w:divBdr>
                <w:top w:val="none" w:sz="0" w:space="0" w:color="auto"/>
                <w:left w:val="none" w:sz="0" w:space="0" w:color="auto"/>
                <w:bottom w:val="none" w:sz="0" w:space="0" w:color="auto"/>
                <w:right w:val="none" w:sz="0" w:space="0" w:color="auto"/>
              </w:divBdr>
              <w:divsChild>
                <w:div w:id="2060591516">
                  <w:marLeft w:val="0"/>
                  <w:marRight w:val="0"/>
                  <w:marTop w:val="0"/>
                  <w:marBottom w:val="0"/>
                  <w:divBdr>
                    <w:top w:val="none" w:sz="0" w:space="0" w:color="auto"/>
                    <w:left w:val="none" w:sz="0" w:space="0" w:color="auto"/>
                    <w:bottom w:val="none" w:sz="0" w:space="0" w:color="auto"/>
                    <w:right w:val="none" w:sz="0" w:space="0" w:color="auto"/>
                  </w:divBdr>
                </w:div>
              </w:divsChild>
            </w:div>
            <w:div w:id="404566842">
              <w:marLeft w:val="0"/>
              <w:marRight w:val="0"/>
              <w:marTop w:val="0"/>
              <w:marBottom w:val="0"/>
              <w:divBdr>
                <w:top w:val="none" w:sz="0" w:space="0" w:color="auto"/>
                <w:left w:val="none" w:sz="0" w:space="0" w:color="auto"/>
                <w:bottom w:val="none" w:sz="0" w:space="0" w:color="auto"/>
                <w:right w:val="none" w:sz="0" w:space="0" w:color="auto"/>
              </w:divBdr>
              <w:divsChild>
                <w:div w:id="1503624094">
                  <w:marLeft w:val="0"/>
                  <w:marRight w:val="0"/>
                  <w:marTop w:val="0"/>
                  <w:marBottom w:val="0"/>
                  <w:divBdr>
                    <w:top w:val="none" w:sz="0" w:space="0" w:color="auto"/>
                    <w:left w:val="none" w:sz="0" w:space="0" w:color="auto"/>
                    <w:bottom w:val="none" w:sz="0" w:space="0" w:color="auto"/>
                    <w:right w:val="none" w:sz="0" w:space="0" w:color="auto"/>
                  </w:divBdr>
                </w:div>
              </w:divsChild>
            </w:div>
            <w:div w:id="185169817">
              <w:marLeft w:val="0"/>
              <w:marRight w:val="0"/>
              <w:marTop w:val="0"/>
              <w:marBottom w:val="0"/>
              <w:divBdr>
                <w:top w:val="none" w:sz="0" w:space="0" w:color="auto"/>
                <w:left w:val="none" w:sz="0" w:space="0" w:color="auto"/>
                <w:bottom w:val="none" w:sz="0" w:space="0" w:color="auto"/>
                <w:right w:val="none" w:sz="0" w:space="0" w:color="auto"/>
              </w:divBdr>
              <w:divsChild>
                <w:div w:id="1553155020">
                  <w:marLeft w:val="0"/>
                  <w:marRight w:val="0"/>
                  <w:marTop w:val="0"/>
                  <w:marBottom w:val="0"/>
                  <w:divBdr>
                    <w:top w:val="none" w:sz="0" w:space="0" w:color="auto"/>
                    <w:left w:val="none" w:sz="0" w:space="0" w:color="auto"/>
                    <w:bottom w:val="none" w:sz="0" w:space="0" w:color="auto"/>
                    <w:right w:val="none" w:sz="0" w:space="0" w:color="auto"/>
                  </w:divBdr>
                </w:div>
              </w:divsChild>
            </w:div>
            <w:div w:id="2056079338">
              <w:marLeft w:val="0"/>
              <w:marRight w:val="0"/>
              <w:marTop w:val="0"/>
              <w:marBottom w:val="0"/>
              <w:divBdr>
                <w:top w:val="none" w:sz="0" w:space="0" w:color="auto"/>
                <w:left w:val="none" w:sz="0" w:space="0" w:color="auto"/>
                <w:bottom w:val="none" w:sz="0" w:space="0" w:color="auto"/>
                <w:right w:val="none" w:sz="0" w:space="0" w:color="auto"/>
              </w:divBdr>
              <w:divsChild>
                <w:div w:id="1323656302">
                  <w:marLeft w:val="0"/>
                  <w:marRight w:val="0"/>
                  <w:marTop w:val="0"/>
                  <w:marBottom w:val="0"/>
                  <w:divBdr>
                    <w:top w:val="none" w:sz="0" w:space="0" w:color="auto"/>
                    <w:left w:val="none" w:sz="0" w:space="0" w:color="auto"/>
                    <w:bottom w:val="none" w:sz="0" w:space="0" w:color="auto"/>
                    <w:right w:val="none" w:sz="0" w:space="0" w:color="auto"/>
                  </w:divBdr>
                </w:div>
              </w:divsChild>
            </w:div>
            <w:div w:id="1180124439">
              <w:marLeft w:val="0"/>
              <w:marRight w:val="0"/>
              <w:marTop w:val="0"/>
              <w:marBottom w:val="0"/>
              <w:divBdr>
                <w:top w:val="none" w:sz="0" w:space="0" w:color="auto"/>
                <w:left w:val="none" w:sz="0" w:space="0" w:color="auto"/>
                <w:bottom w:val="none" w:sz="0" w:space="0" w:color="auto"/>
                <w:right w:val="none" w:sz="0" w:space="0" w:color="auto"/>
              </w:divBdr>
              <w:divsChild>
                <w:div w:id="2084377066">
                  <w:marLeft w:val="0"/>
                  <w:marRight w:val="0"/>
                  <w:marTop w:val="0"/>
                  <w:marBottom w:val="0"/>
                  <w:divBdr>
                    <w:top w:val="none" w:sz="0" w:space="0" w:color="auto"/>
                    <w:left w:val="none" w:sz="0" w:space="0" w:color="auto"/>
                    <w:bottom w:val="none" w:sz="0" w:space="0" w:color="auto"/>
                    <w:right w:val="none" w:sz="0" w:space="0" w:color="auto"/>
                  </w:divBdr>
                </w:div>
              </w:divsChild>
            </w:div>
            <w:div w:id="1903322211">
              <w:marLeft w:val="0"/>
              <w:marRight w:val="0"/>
              <w:marTop w:val="0"/>
              <w:marBottom w:val="0"/>
              <w:divBdr>
                <w:top w:val="none" w:sz="0" w:space="0" w:color="auto"/>
                <w:left w:val="none" w:sz="0" w:space="0" w:color="auto"/>
                <w:bottom w:val="none" w:sz="0" w:space="0" w:color="auto"/>
                <w:right w:val="none" w:sz="0" w:space="0" w:color="auto"/>
              </w:divBdr>
              <w:divsChild>
                <w:div w:id="390005533">
                  <w:marLeft w:val="0"/>
                  <w:marRight w:val="0"/>
                  <w:marTop w:val="0"/>
                  <w:marBottom w:val="0"/>
                  <w:divBdr>
                    <w:top w:val="none" w:sz="0" w:space="0" w:color="auto"/>
                    <w:left w:val="none" w:sz="0" w:space="0" w:color="auto"/>
                    <w:bottom w:val="none" w:sz="0" w:space="0" w:color="auto"/>
                    <w:right w:val="none" w:sz="0" w:space="0" w:color="auto"/>
                  </w:divBdr>
                </w:div>
              </w:divsChild>
            </w:div>
            <w:div w:id="987979362">
              <w:marLeft w:val="0"/>
              <w:marRight w:val="0"/>
              <w:marTop w:val="0"/>
              <w:marBottom w:val="0"/>
              <w:divBdr>
                <w:top w:val="none" w:sz="0" w:space="0" w:color="auto"/>
                <w:left w:val="none" w:sz="0" w:space="0" w:color="auto"/>
                <w:bottom w:val="none" w:sz="0" w:space="0" w:color="auto"/>
                <w:right w:val="none" w:sz="0" w:space="0" w:color="auto"/>
              </w:divBdr>
              <w:divsChild>
                <w:div w:id="1394424884">
                  <w:marLeft w:val="0"/>
                  <w:marRight w:val="0"/>
                  <w:marTop w:val="0"/>
                  <w:marBottom w:val="0"/>
                  <w:divBdr>
                    <w:top w:val="none" w:sz="0" w:space="0" w:color="auto"/>
                    <w:left w:val="none" w:sz="0" w:space="0" w:color="auto"/>
                    <w:bottom w:val="none" w:sz="0" w:space="0" w:color="auto"/>
                    <w:right w:val="none" w:sz="0" w:space="0" w:color="auto"/>
                  </w:divBdr>
                </w:div>
              </w:divsChild>
            </w:div>
            <w:div w:id="597450907">
              <w:marLeft w:val="0"/>
              <w:marRight w:val="0"/>
              <w:marTop w:val="0"/>
              <w:marBottom w:val="0"/>
              <w:divBdr>
                <w:top w:val="none" w:sz="0" w:space="0" w:color="auto"/>
                <w:left w:val="none" w:sz="0" w:space="0" w:color="auto"/>
                <w:bottom w:val="none" w:sz="0" w:space="0" w:color="auto"/>
                <w:right w:val="none" w:sz="0" w:space="0" w:color="auto"/>
              </w:divBdr>
              <w:divsChild>
                <w:div w:id="1931770539">
                  <w:marLeft w:val="0"/>
                  <w:marRight w:val="0"/>
                  <w:marTop w:val="0"/>
                  <w:marBottom w:val="0"/>
                  <w:divBdr>
                    <w:top w:val="none" w:sz="0" w:space="0" w:color="auto"/>
                    <w:left w:val="none" w:sz="0" w:space="0" w:color="auto"/>
                    <w:bottom w:val="none" w:sz="0" w:space="0" w:color="auto"/>
                    <w:right w:val="none" w:sz="0" w:space="0" w:color="auto"/>
                  </w:divBdr>
                </w:div>
              </w:divsChild>
            </w:div>
            <w:div w:id="250705088">
              <w:marLeft w:val="0"/>
              <w:marRight w:val="0"/>
              <w:marTop w:val="0"/>
              <w:marBottom w:val="0"/>
              <w:divBdr>
                <w:top w:val="none" w:sz="0" w:space="0" w:color="auto"/>
                <w:left w:val="none" w:sz="0" w:space="0" w:color="auto"/>
                <w:bottom w:val="none" w:sz="0" w:space="0" w:color="auto"/>
                <w:right w:val="none" w:sz="0" w:space="0" w:color="auto"/>
              </w:divBdr>
              <w:divsChild>
                <w:div w:id="851264857">
                  <w:marLeft w:val="0"/>
                  <w:marRight w:val="0"/>
                  <w:marTop w:val="0"/>
                  <w:marBottom w:val="0"/>
                  <w:divBdr>
                    <w:top w:val="none" w:sz="0" w:space="0" w:color="auto"/>
                    <w:left w:val="none" w:sz="0" w:space="0" w:color="auto"/>
                    <w:bottom w:val="none" w:sz="0" w:space="0" w:color="auto"/>
                    <w:right w:val="none" w:sz="0" w:space="0" w:color="auto"/>
                  </w:divBdr>
                </w:div>
              </w:divsChild>
            </w:div>
            <w:div w:id="1691568456">
              <w:marLeft w:val="0"/>
              <w:marRight w:val="0"/>
              <w:marTop w:val="0"/>
              <w:marBottom w:val="0"/>
              <w:divBdr>
                <w:top w:val="none" w:sz="0" w:space="0" w:color="auto"/>
                <w:left w:val="none" w:sz="0" w:space="0" w:color="auto"/>
                <w:bottom w:val="none" w:sz="0" w:space="0" w:color="auto"/>
                <w:right w:val="none" w:sz="0" w:space="0" w:color="auto"/>
              </w:divBdr>
              <w:divsChild>
                <w:div w:id="207035300">
                  <w:marLeft w:val="0"/>
                  <w:marRight w:val="0"/>
                  <w:marTop w:val="0"/>
                  <w:marBottom w:val="0"/>
                  <w:divBdr>
                    <w:top w:val="none" w:sz="0" w:space="0" w:color="auto"/>
                    <w:left w:val="none" w:sz="0" w:space="0" w:color="auto"/>
                    <w:bottom w:val="none" w:sz="0" w:space="0" w:color="auto"/>
                    <w:right w:val="none" w:sz="0" w:space="0" w:color="auto"/>
                  </w:divBdr>
                </w:div>
              </w:divsChild>
            </w:div>
            <w:div w:id="1017851500">
              <w:marLeft w:val="0"/>
              <w:marRight w:val="0"/>
              <w:marTop w:val="0"/>
              <w:marBottom w:val="0"/>
              <w:divBdr>
                <w:top w:val="none" w:sz="0" w:space="0" w:color="auto"/>
                <w:left w:val="none" w:sz="0" w:space="0" w:color="auto"/>
                <w:bottom w:val="none" w:sz="0" w:space="0" w:color="auto"/>
                <w:right w:val="none" w:sz="0" w:space="0" w:color="auto"/>
              </w:divBdr>
              <w:divsChild>
                <w:div w:id="1542206192">
                  <w:marLeft w:val="0"/>
                  <w:marRight w:val="0"/>
                  <w:marTop w:val="0"/>
                  <w:marBottom w:val="0"/>
                  <w:divBdr>
                    <w:top w:val="none" w:sz="0" w:space="0" w:color="auto"/>
                    <w:left w:val="none" w:sz="0" w:space="0" w:color="auto"/>
                    <w:bottom w:val="none" w:sz="0" w:space="0" w:color="auto"/>
                    <w:right w:val="none" w:sz="0" w:space="0" w:color="auto"/>
                  </w:divBdr>
                </w:div>
              </w:divsChild>
            </w:div>
            <w:div w:id="346103678">
              <w:marLeft w:val="0"/>
              <w:marRight w:val="0"/>
              <w:marTop w:val="0"/>
              <w:marBottom w:val="0"/>
              <w:divBdr>
                <w:top w:val="none" w:sz="0" w:space="0" w:color="auto"/>
                <w:left w:val="none" w:sz="0" w:space="0" w:color="auto"/>
                <w:bottom w:val="none" w:sz="0" w:space="0" w:color="auto"/>
                <w:right w:val="none" w:sz="0" w:space="0" w:color="auto"/>
              </w:divBdr>
              <w:divsChild>
                <w:div w:id="77143533">
                  <w:marLeft w:val="0"/>
                  <w:marRight w:val="0"/>
                  <w:marTop w:val="0"/>
                  <w:marBottom w:val="0"/>
                  <w:divBdr>
                    <w:top w:val="none" w:sz="0" w:space="0" w:color="auto"/>
                    <w:left w:val="none" w:sz="0" w:space="0" w:color="auto"/>
                    <w:bottom w:val="none" w:sz="0" w:space="0" w:color="auto"/>
                    <w:right w:val="none" w:sz="0" w:space="0" w:color="auto"/>
                  </w:divBdr>
                </w:div>
              </w:divsChild>
            </w:div>
            <w:div w:id="2121875790">
              <w:marLeft w:val="0"/>
              <w:marRight w:val="0"/>
              <w:marTop w:val="0"/>
              <w:marBottom w:val="0"/>
              <w:divBdr>
                <w:top w:val="none" w:sz="0" w:space="0" w:color="auto"/>
                <w:left w:val="none" w:sz="0" w:space="0" w:color="auto"/>
                <w:bottom w:val="none" w:sz="0" w:space="0" w:color="auto"/>
                <w:right w:val="none" w:sz="0" w:space="0" w:color="auto"/>
              </w:divBdr>
              <w:divsChild>
                <w:div w:id="8126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3112">
      <w:bodyDiv w:val="1"/>
      <w:marLeft w:val="0"/>
      <w:marRight w:val="0"/>
      <w:marTop w:val="0"/>
      <w:marBottom w:val="0"/>
      <w:divBdr>
        <w:top w:val="none" w:sz="0" w:space="0" w:color="auto"/>
        <w:left w:val="none" w:sz="0" w:space="0" w:color="auto"/>
        <w:bottom w:val="none" w:sz="0" w:space="0" w:color="auto"/>
        <w:right w:val="none" w:sz="0" w:space="0" w:color="auto"/>
      </w:divBdr>
      <w:divsChild>
        <w:div w:id="891384858">
          <w:marLeft w:val="0"/>
          <w:marRight w:val="0"/>
          <w:marTop w:val="0"/>
          <w:marBottom w:val="0"/>
          <w:divBdr>
            <w:top w:val="none" w:sz="0" w:space="0" w:color="auto"/>
            <w:left w:val="none" w:sz="0" w:space="0" w:color="auto"/>
            <w:bottom w:val="none" w:sz="0" w:space="0" w:color="auto"/>
            <w:right w:val="none" w:sz="0" w:space="0" w:color="auto"/>
          </w:divBdr>
          <w:divsChild>
            <w:div w:id="1683778055">
              <w:marLeft w:val="0"/>
              <w:marRight w:val="0"/>
              <w:marTop w:val="0"/>
              <w:marBottom w:val="0"/>
              <w:divBdr>
                <w:top w:val="none" w:sz="0" w:space="0" w:color="auto"/>
                <w:left w:val="none" w:sz="0" w:space="0" w:color="auto"/>
                <w:bottom w:val="none" w:sz="0" w:space="0" w:color="auto"/>
                <w:right w:val="none" w:sz="0" w:space="0" w:color="auto"/>
              </w:divBdr>
              <w:divsChild>
                <w:div w:id="10822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9700">
      <w:bodyDiv w:val="1"/>
      <w:marLeft w:val="0"/>
      <w:marRight w:val="0"/>
      <w:marTop w:val="0"/>
      <w:marBottom w:val="0"/>
      <w:divBdr>
        <w:top w:val="none" w:sz="0" w:space="0" w:color="auto"/>
        <w:left w:val="none" w:sz="0" w:space="0" w:color="auto"/>
        <w:bottom w:val="none" w:sz="0" w:space="0" w:color="auto"/>
        <w:right w:val="none" w:sz="0" w:space="0" w:color="auto"/>
      </w:divBdr>
      <w:divsChild>
        <w:div w:id="2045713782">
          <w:marLeft w:val="0"/>
          <w:marRight w:val="0"/>
          <w:marTop w:val="0"/>
          <w:marBottom w:val="0"/>
          <w:divBdr>
            <w:top w:val="none" w:sz="0" w:space="0" w:color="auto"/>
            <w:left w:val="none" w:sz="0" w:space="0" w:color="auto"/>
            <w:bottom w:val="none" w:sz="0" w:space="0" w:color="auto"/>
            <w:right w:val="none" w:sz="0" w:space="0" w:color="auto"/>
          </w:divBdr>
          <w:divsChild>
            <w:div w:id="1042288334">
              <w:marLeft w:val="0"/>
              <w:marRight w:val="0"/>
              <w:marTop w:val="0"/>
              <w:marBottom w:val="0"/>
              <w:divBdr>
                <w:top w:val="none" w:sz="0" w:space="0" w:color="auto"/>
                <w:left w:val="none" w:sz="0" w:space="0" w:color="auto"/>
                <w:bottom w:val="none" w:sz="0" w:space="0" w:color="auto"/>
                <w:right w:val="none" w:sz="0" w:space="0" w:color="auto"/>
              </w:divBdr>
              <w:divsChild>
                <w:div w:id="11594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69920">
      <w:bodyDiv w:val="1"/>
      <w:marLeft w:val="0"/>
      <w:marRight w:val="0"/>
      <w:marTop w:val="0"/>
      <w:marBottom w:val="0"/>
      <w:divBdr>
        <w:top w:val="none" w:sz="0" w:space="0" w:color="auto"/>
        <w:left w:val="none" w:sz="0" w:space="0" w:color="auto"/>
        <w:bottom w:val="none" w:sz="0" w:space="0" w:color="auto"/>
        <w:right w:val="none" w:sz="0" w:space="0" w:color="auto"/>
      </w:divBdr>
      <w:divsChild>
        <w:div w:id="1050765342">
          <w:marLeft w:val="0"/>
          <w:marRight w:val="0"/>
          <w:marTop w:val="0"/>
          <w:marBottom w:val="0"/>
          <w:divBdr>
            <w:top w:val="none" w:sz="0" w:space="0" w:color="auto"/>
            <w:left w:val="none" w:sz="0" w:space="0" w:color="auto"/>
            <w:bottom w:val="none" w:sz="0" w:space="0" w:color="auto"/>
            <w:right w:val="none" w:sz="0" w:space="0" w:color="auto"/>
          </w:divBdr>
          <w:divsChild>
            <w:div w:id="1771048519">
              <w:marLeft w:val="0"/>
              <w:marRight w:val="0"/>
              <w:marTop w:val="0"/>
              <w:marBottom w:val="0"/>
              <w:divBdr>
                <w:top w:val="none" w:sz="0" w:space="0" w:color="auto"/>
                <w:left w:val="none" w:sz="0" w:space="0" w:color="auto"/>
                <w:bottom w:val="none" w:sz="0" w:space="0" w:color="auto"/>
                <w:right w:val="none" w:sz="0" w:space="0" w:color="auto"/>
              </w:divBdr>
              <w:divsChild>
                <w:div w:id="19529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7185">
      <w:bodyDiv w:val="1"/>
      <w:marLeft w:val="0"/>
      <w:marRight w:val="0"/>
      <w:marTop w:val="0"/>
      <w:marBottom w:val="0"/>
      <w:divBdr>
        <w:top w:val="none" w:sz="0" w:space="0" w:color="auto"/>
        <w:left w:val="none" w:sz="0" w:space="0" w:color="auto"/>
        <w:bottom w:val="none" w:sz="0" w:space="0" w:color="auto"/>
        <w:right w:val="none" w:sz="0" w:space="0" w:color="auto"/>
      </w:divBdr>
      <w:divsChild>
        <w:div w:id="780414679">
          <w:marLeft w:val="0"/>
          <w:marRight w:val="0"/>
          <w:marTop w:val="0"/>
          <w:marBottom w:val="0"/>
          <w:divBdr>
            <w:top w:val="none" w:sz="0" w:space="0" w:color="auto"/>
            <w:left w:val="none" w:sz="0" w:space="0" w:color="auto"/>
            <w:bottom w:val="none" w:sz="0" w:space="0" w:color="auto"/>
            <w:right w:val="none" w:sz="0" w:space="0" w:color="auto"/>
          </w:divBdr>
          <w:divsChild>
            <w:div w:id="734620460">
              <w:marLeft w:val="0"/>
              <w:marRight w:val="0"/>
              <w:marTop w:val="0"/>
              <w:marBottom w:val="0"/>
              <w:divBdr>
                <w:top w:val="none" w:sz="0" w:space="0" w:color="auto"/>
                <w:left w:val="none" w:sz="0" w:space="0" w:color="auto"/>
                <w:bottom w:val="none" w:sz="0" w:space="0" w:color="auto"/>
                <w:right w:val="none" w:sz="0" w:space="0" w:color="auto"/>
              </w:divBdr>
              <w:divsChild>
                <w:div w:id="9797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tiff"/><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lung.org/assets/documents/healthy-air/state-of-the-air/sota-2019-full.pdf" TargetMode="External"/><Relationship Id="rId4" Type="http://schemas.openxmlformats.org/officeDocument/2006/relationships/hyperlink" Target="https://ww3.arb.ca.gov/cc/inventory/data/tables/ghg_inventory_scopingplan_sum_2000-17.pdf" TargetMode="External"/><Relationship Id="rId1" Type="http://schemas.openxmlformats.org/officeDocument/2006/relationships/hyperlink" Target="http://www.arb.ca.gov/lists/com-attach/12-cleantrucks-ws-AmNcPlQjUmBVPQdk.pdf" TargetMode="External"/><Relationship Id="rId2" Type="http://schemas.openxmlformats.org/officeDocument/2006/relationships/hyperlink" Target="http://www.ucsusa.org/sites/default/files/attach/2019/02/cv-air-pollution-CA-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Kathy Dervin</cp:lastModifiedBy>
  <cp:revision>2</cp:revision>
  <dcterms:created xsi:type="dcterms:W3CDTF">2019-11-19T21:49:00Z</dcterms:created>
  <dcterms:modified xsi:type="dcterms:W3CDTF">2019-11-19T21:49:00Z</dcterms:modified>
</cp:coreProperties>
</file>