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536CD" w14:textId="77777777" w:rsidR="00020036" w:rsidRPr="0067022B" w:rsidRDefault="00020036" w:rsidP="00020036">
      <w:pPr>
        <w:spacing w:line="259" w:lineRule="auto"/>
        <w:rPr>
          <w:rFonts w:asciiTheme="minorHAnsi" w:hAnsiTheme="minorHAnsi" w:cstheme="minorHAnsi"/>
          <w:sz w:val="23"/>
          <w:szCs w:val="23"/>
        </w:rPr>
      </w:pPr>
    </w:p>
    <w:p w14:paraId="491B930D" w14:textId="77777777" w:rsidR="00020036" w:rsidRPr="0067022B" w:rsidRDefault="00020036" w:rsidP="00020036">
      <w:pPr>
        <w:spacing w:line="259" w:lineRule="auto"/>
        <w:rPr>
          <w:rFonts w:asciiTheme="minorHAnsi" w:hAnsiTheme="minorHAnsi" w:cstheme="minorHAnsi"/>
          <w:sz w:val="23"/>
          <w:szCs w:val="23"/>
        </w:rPr>
      </w:pPr>
    </w:p>
    <w:p w14:paraId="5DDCC911" w14:textId="09202AF9" w:rsidR="00020036" w:rsidRPr="0099268C" w:rsidRDefault="00020036" w:rsidP="00020036">
      <w:pPr>
        <w:spacing w:line="259" w:lineRule="auto"/>
        <w:rPr>
          <w:rFonts w:asciiTheme="minorHAnsi" w:hAnsiTheme="minorHAnsi" w:cstheme="minorHAnsi"/>
          <w:sz w:val="22"/>
          <w:szCs w:val="22"/>
        </w:rPr>
      </w:pPr>
      <w:r w:rsidRPr="0099268C">
        <w:rPr>
          <w:rFonts w:asciiTheme="minorHAnsi" w:hAnsiTheme="minorHAnsi" w:cstheme="minorHAnsi"/>
          <w:sz w:val="22"/>
          <w:szCs w:val="22"/>
        </w:rPr>
        <w:t>August 2</w:t>
      </w:r>
      <w:r w:rsidR="0099268C">
        <w:rPr>
          <w:rFonts w:asciiTheme="minorHAnsi" w:hAnsiTheme="minorHAnsi" w:cstheme="minorHAnsi"/>
          <w:sz w:val="22"/>
          <w:szCs w:val="22"/>
        </w:rPr>
        <w:t>7</w:t>
      </w:r>
      <w:r w:rsidRPr="0099268C">
        <w:rPr>
          <w:rFonts w:asciiTheme="minorHAnsi" w:hAnsiTheme="minorHAnsi" w:cstheme="minorHAnsi"/>
          <w:sz w:val="22"/>
          <w:szCs w:val="22"/>
        </w:rPr>
        <w:t>, 2024</w:t>
      </w:r>
    </w:p>
    <w:p w14:paraId="7A1A78CC" w14:textId="77777777" w:rsidR="00020036" w:rsidRPr="0099268C" w:rsidRDefault="00020036" w:rsidP="00020036">
      <w:pPr>
        <w:rPr>
          <w:rFonts w:asciiTheme="minorHAnsi" w:hAnsiTheme="minorHAnsi" w:cstheme="minorHAnsi"/>
          <w:sz w:val="22"/>
          <w:szCs w:val="22"/>
        </w:rPr>
      </w:pPr>
    </w:p>
    <w:p w14:paraId="64993254" w14:textId="77777777" w:rsidR="00020036" w:rsidRPr="0099268C" w:rsidRDefault="00020036" w:rsidP="00020036">
      <w:pPr>
        <w:spacing w:line="259" w:lineRule="auto"/>
        <w:rPr>
          <w:rFonts w:asciiTheme="minorHAnsi" w:hAnsiTheme="minorHAnsi" w:cstheme="minorHAnsi"/>
          <w:sz w:val="22"/>
          <w:szCs w:val="22"/>
        </w:rPr>
      </w:pPr>
      <w:r w:rsidRPr="0099268C">
        <w:rPr>
          <w:rFonts w:asciiTheme="minorHAnsi" w:hAnsiTheme="minorHAnsi" w:cstheme="minorHAnsi"/>
          <w:sz w:val="22"/>
          <w:szCs w:val="22"/>
        </w:rPr>
        <w:t>RE: Comments on the 15-Day Changes to the Low Carbon Fuel Standard (LCFS)</w:t>
      </w:r>
    </w:p>
    <w:p w14:paraId="642CA30B" w14:textId="77777777" w:rsidR="00020036" w:rsidRPr="0099268C" w:rsidRDefault="00020036" w:rsidP="00020036">
      <w:pPr>
        <w:rPr>
          <w:rFonts w:asciiTheme="minorHAnsi" w:hAnsiTheme="minorHAnsi" w:cstheme="minorHAnsi"/>
          <w:sz w:val="22"/>
          <w:szCs w:val="22"/>
        </w:rPr>
      </w:pPr>
    </w:p>
    <w:p w14:paraId="59F0338A" w14:textId="77777777" w:rsidR="0095444D" w:rsidRPr="0099268C" w:rsidRDefault="0095444D" w:rsidP="0095444D">
      <w:pPr>
        <w:rPr>
          <w:rFonts w:asciiTheme="minorHAnsi" w:hAnsiTheme="minorHAnsi" w:cstheme="minorHAnsi"/>
          <w:sz w:val="22"/>
          <w:szCs w:val="22"/>
        </w:rPr>
      </w:pPr>
      <w:r w:rsidRPr="0099268C">
        <w:rPr>
          <w:rFonts w:asciiTheme="minorHAnsi" w:hAnsiTheme="minorHAnsi" w:cstheme="minorHAnsi"/>
          <w:sz w:val="22"/>
          <w:szCs w:val="22"/>
        </w:rPr>
        <w:t xml:space="preserve">Submitted electronically: </w:t>
      </w:r>
      <w:hyperlink r:id="rId10" w:history="1">
        <w:r w:rsidRPr="0099268C">
          <w:rPr>
            <w:rStyle w:val="Hyperlink"/>
            <w:rFonts w:asciiTheme="minorHAnsi" w:hAnsiTheme="minorHAnsi" w:cstheme="minorHAnsi"/>
            <w:sz w:val="22"/>
            <w:szCs w:val="22"/>
          </w:rPr>
          <w:t>https://ww2.arb.ca.gov//lispub/comm/bclist.php</w:t>
        </w:r>
      </w:hyperlink>
      <w:r w:rsidRPr="0099268C">
        <w:rPr>
          <w:rFonts w:asciiTheme="minorHAnsi" w:hAnsiTheme="minorHAnsi" w:cstheme="minorHAnsi"/>
          <w:sz w:val="22"/>
          <w:szCs w:val="22"/>
        </w:rPr>
        <w:t xml:space="preserve"> </w:t>
      </w:r>
    </w:p>
    <w:p w14:paraId="6EF619E9" w14:textId="77777777" w:rsidR="0095444D" w:rsidRPr="0099268C" w:rsidRDefault="0095444D" w:rsidP="0095444D">
      <w:pPr>
        <w:rPr>
          <w:rFonts w:asciiTheme="minorHAnsi" w:hAnsiTheme="minorHAnsi" w:cstheme="minorHAnsi"/>
          <w:sz w:val="22"/>
          <w:szCs w:val="22"/>
        </w:rPr>
      </w:pPr>
    </w:p>
    <w:p w14:paraId="724CE53F" w14:textId="77777777" w:rsidR="0095444D" w:rsidRPr="0099268C" w:rsidRDefault="0095444D" w:rsidP="0095444D">
      <w:pPr>
        <w:rPr>
          <w:rFonts w:asciiTheme="minorHAnsi" w:hAnsiTheme="minorHAnsi" w:cstheme="minorHAnsi"/>
          <w:sz w:val="22"/>
          <w:szCs w:val="22"/>
        </w:rPr>
      </w:pPr>
      <w:r w:rsidRPr="0099268C">
        <w:rPr>
          <w:rFonts w:asciiTheme="minorHAnsi" w:hAnsiTheme="minorHAnsi" w:cstheme="minorHAnsi"/>
          <w:sz w:val="22"/>
          <w:szCs w:val="22"/>
        </w:rPr>
        <w:t>California Air Resources Board,</w:t>
      </w:r>
    </w:p>
    <w:p w14:paraId="2C461D0D" w14:textId="77777777" w:rsidR="00020036" w:rsidRPr="0099268C" w:rsidRDefault="00020036" w:rsidP="00020036">
      <w:pPr>
        <w:rPr>
          <w:rFonts w:asciiTheme="minorHAnsi" w:hAnsiTheme="minorHAnsi" w:cstheme="minorHAnsi"/>
          <w:sz w:val="22"/>
          <w:szCs w:val="22"/>
        </w:rPr>
      </w:pPr>
    </w:p>
    <w:p w14:paraId="18D546F4" w14:textId="64C1806C" w:rsidR="00020036" w:rsidRPr="0099268C" w:rsidRDefault="009C40F5" w:rsidP="00020036">
      <w:pPr>
        <w:spacing w:line="259" w:lineRule="auto"/>
        <w:rPr>
          <w:rFonts w:asciiTheme="minorHAnsi" w:hAnsiTheme="minorHAnsi" w:cstheme="minorHAnsi"/>
          <w:sz w:val="22"/>
          <w:szCs w:val="22"/>
        </w:rPr>
      </w:pPr>
      <w:r w:rsidRPr="0099268C">
        <w:rPr>
          <w:rFonts w:asciiTheme="minorHAnsi" w:hAnsiTheme="minorHAnsi" w:cstheme="minorHAnsi"/>
          <w:sz w:val="22"/>
          <w:szCs w:val="22"/>
        </w:rPr>
        <w:t>Western Iowa Energy</w:t>
      </w:r>
      <w:r w:rsidR="006A7F4C" w:rsidRPr="0099268C">
        <w:rPr>
          <w:rFonts w:asciiTheme="minorHAnsi" w:hAnsiTheme="minorHAnsi" w:cstheme="minorHAnsi"/>
          <w:sz w:val="22"/>
          <w:szCs w:val="22"/>
        </w:rPr>
        <w:t>, LLC</w:t>
      </w:r>
      <w:r w:rsidR="00020036" w:rsidRPr="0099268C">
        <w:rPr>
          <w:rFonts w:asciiTheme="minorHAnsi" w:hAnsiTheme="minorHAnsi" w:cstheme="minorHAnsi"/>
          <w:sz w:val="22"/>
          <w:szCs w:val="22"/>
        </w:rPr>
        <w:t xml:space="preserve"> (</w:t>
      </w:r>
      <w:r w:rsidRPr="0099268C">
        <w:rPr>
          <w:rFonts w:asciiTheme="minorHAnsi" w:hAnsiTheme="minorHAnsi" w:cstheme="minorHAnsi"/>
          <w:sz w:val="22"/>
          <w:szCs w:val="22"/>
        </w:rPr>
        <w:t>WIE</w:t>
      </w:r>
      <w:r w:rsidR="00020036" w:rsidRPr="0099268C">
        <w:rPr>
          <w:rFonts w:asciiTheme="minorHAnsi" w:hAnsiTheme="minorHAnsi" w:cstheme="minorHAnsi"/>
          <w:sz w:val="22"/>
          <w:szCs w:val="22"/>
        </w:rPr>
        <w:t xml:space="preserve">) appreciates the opportunity to provide comments on the 15-Day Changes to the Low Carbon Fuel Standard (LCFS). </w:t>
      </w:r>
      <w:r w:rsidRPr="0099268C">
        <w:rPr>
          <w:rFonts w:asciiTheme="minorHAnsi" w:hAnsiTheme="minorHAnsi" w:cstheme="minorHAnsi"/>
          <w:sz w:val="22"/>
          <w:szCs w:val="22"/>
        </w:rPr>
        <w:t>WIE has been a</w:t>
      </w:r>
      <w:r w:rsidR="00020036" w:rsidRPr="0099268C">
        <w:rPr>
          <w:rFonts w:asciiTheme="minorHAnsi" w:hAnsiTheme="minorHAnsi" w:cstheme="minorHAnsi"/>
          <w:sz w:val="22"/>
          <w:szCs w:val="22"/>
        </w:rPr>
        <w:t xml:space="preserve"> long-time supporter of</w:t>
      </w:r>
      <w:r w:rsidRPr="0099268C">
        <w:rPr>
          <w:rFonts w:asciiTheme="minorHAnsi" w:hAnsiTheme="minorHAnsi" w:cstheme="minorHAnsi"/>
          <w:sz w:val="22"/>
          <w:szCs w:val="22"/>
        </w:rPr>
        <w:t>, and participant</w:t>
      </w:r>
      <w:r w:rsidR="006A7F4C" w:rsidRPr="0099268C">
        <w:rPr>
          <w:rFonts w:asciiTheme="minorHAnsi" w:hAnsiTheme="minorHAnsi" w:cstheme="minorHAnsi"/>
          <w:sz w:val="22"/>
          <w:szCs w:val="22"/>
        </w:rPr>
        <w:t>/registered producer in</w:t>
      </w:r>
      <w:r w:rsidRPr="0099268C">
        <w:rPr>
          <w:rFonts w:asciiTheme="minorHAnsi" w:hAnsiTheme="minorHAnsi" w:cstheme="minorHAnsi"/>
          <w:sz w:val="22"/>
          <w:szCs w:val="22"/>
        </w:rPr>
        <w:t>,</w:t>
      </w:r>
      <w:r w:rsidR="00020036" w:rsidRPr="0099268C">
        <w:rPr>
          <w:rFonts w:asciiTheme="minorHAnsi" w:hAnsiTheme="minorHAnsi" w:cstheme="minorHAnsi"/>
          <w:sz w:val="22"/>
          <w:szCs w:val="22"/>
        </w:rPr>
        <w:t xml:space="preserve"> California’s climate and air quality improvement goals</w:t>
      </w:r>
      <w:r w:rsidRPr="0099268C">
        <w:rPr>
          <w:rFonts w:asciiTheme="minorHAnsi" w:hAnsiTheme="minorHAnsi" w:cstheme="minorHAnsi"/>
          <w:sz w:val="22"/>
          <w:szCs w:val="22"/>
        </w:rPr>
        <w:t>.  Along with our membership in the California Advanced Biofuels Alliance (CABA)</w:t>
      </w:r>
      <w:r w:rsidR="00D81A74" w:rsidRPr="0099268C">
        <w:rPr>
          <w:rFonts w:asciiTheme="minorHAnsi" w:hAnsiTheme="minorHAnsi" w:cstheme="minorHAnsi"/>
          <w:sz w:val="22"/>
          <w:szCs w:val="22"/>
        </w:rPr>
        <w:t xml:space="preserve"> and Clean Fuels Alliance America (CFAA)</w:t>
      </w:r>
      <w:r w:rsidRPr="0099268C">
        <w:rPr>
          <w:rFonts w:asciiTheme="minorHAnsi" w:hAnsiTheme="minorHAnsi" w:cstheme="minorHAnsi"/>
          <w:sz w:val="22"/>
          <w:szCs w:val="22"/>
        </w:rPr>
        <w:t>,</w:t>
      </w:r>
      <w:r w:rsidR="00020036" w:rsidRPr="0099268C">
        <w:rPr>
          <w:rFonts w:asciiTheme="minorHAnsi" w:hAnsiTheme="minorHAnsi" w:cstheme="minorHAnsi"/>
          <w:sz w:val="22"/>
          <w:szCs w:val="22"/>
        </w:rPr>
        <w:t xml:space="preserve"> </w:t>
      </w:r>
      <w:r w:rsidRPr="0099268C">
        <w:rPr>
          <w:rFonts w:asciiTheme="minorHAnsi" w:hAnsiTheme="minorHAnsi" w:cstheme="minorHAnsi"/>
          <w:sz w:val="22"/>
          <w:szCs w:val="22"/>
        </w:rPr>
        <w:t>WIE</w:t>
      </w:r>
      <w:r w:rsidR="00020036" w:rsidRPr="0099268C">
        <w:rPr>
          <w:rFonts w:asciiTheme="minorHAnsi" w:hAnsiTheme="minorHAnsi" w:cstheme="minorHAnsi"/>
          <w:sz w:val="22"/>
          <w:szCs w:val="22"/>
        </w:rPr>
        <w:t xml:space="preserve"> has consistently collaborated with CARB staff to advance these objectives.</w:t>
      </w:r>
    </w:p>
    <w:p w14:paraId="5F80E465" w14:textId="77777777" w:rsidR="00D81A74" w:rsidRPr="0099268C" w:rsidRDefault="00D81A74" w:rsidP="00020036">
      <w:pPr>
        <w:spacing w:line="259" w:lineRule="auto"/>
        <w:rPr>
          <w:rFonts w:asciiTheme="minorHAnsi" w:hAnsiTheme="minorHAnsi" w:cstheme="minorHAnsi"/>
          <w:sz w:val="22"/>
          <w:szCs w:val="22"/>
        </w:rPr>
      </w:pPr>
    </w:p>
    <w:p w14:paraId="212770AD" w14:textId="77777777" w:rsidR="006A7F4C" w:rsidRPr="0099268C" w:rsidRDefault="006A7F4C" w:rsidP="006A7F4C">
      <w:pPr>
        <w:spacing w:line="259" w:lineRule="auto"/>
        <w:rPr>
          <w:rFonts w:asciiTheme="minorHAnsi" w:hAnsiTheme="minorHAnsi" w:cstheme="minorHAnsi"/>
          <w:sz w:val="22"/>
          <w:szCs w:val="22"/>
        </w:rPr>
      </w:pPr>
      <w:r w:rsidRPr="0099268C">
        <w:rPr>
          <w:rFonts w:asciiTheme="minorHAnsi" w:hAnsiTheme="minorHAnsi" w:cstheme="minorHAnsi"/>
          <w:sz w:val="22"/>
          <w:szCs w:val="22"/>
        </w:rPr>
        <w:t>We do commend the staff’s efforts throughout this rulemaking process, including holding workshops, attending meetings, and updating technical analyses based on our feedback. These efforts have been crucial in finding the right balance of feasibility, flexibility, and certainty needed for the LCFS to continue its success. WIE has invested considerable time working with CABA in educating staff on the intricacies of our industry, providing valuable insights into how staff’s proposals may impact WIE and our sector.</w:t>
      </w:r>
    </w:p>
    <w:p w14:paraId="6C3752EA" w14:textId="77777777" w:rsidR="006A7F4C" w:rsidRPr="0099268C" w:rsidRDefault="006A7F4C" w:rsidP="00D81A74">
      <w:pPr>
        <w:rPr>
          <w:rFonts w:asciiTheme="minorHAnsi" w:hAnsiTheme="minorHAnsi" w:cstheme="minorHAnsi"/>
          <w:sz w:val="22"/>
          <w:szCs w:val="22"/>
        </w:rPr>
      </w:pPr>
    </w:p>
    <w:p w14:paraId="0B914D21" w14:textId="712445C5" w:rsidR="00841DAF" w:rsidRPr="0099268C" w:rsidRDefault="006A7F4C" w:rsidP="00841DAF">
      <w:pPr>
        <w:rPr>
          <w:rFonts w:asciiTheme="minorHAnsi" w:hAnsiTheme="minorHAnsi" w:cstheme="minorHAnsi"/>
          <w:sz w:val="22"/>
          <w:szCs w:val="22"/>
        </w:rPr>
      </w:pPr>
      <w:r w:rsidRPr="0099268C">
        <w:rPr>
          <w:rFonts w:asciiTheme="minorHAnsi" w:hAnsiTheme="minorHAnsi" w:cstheme="minorHAnsi"/>
          <w:sz w:val="22"/>
          <w:szCs w:val="22"/>
        </w:rPr>
        <w:t xml:space="preserve">Yes, WIE is </w:t>
      </w:r>
      <w:r w:rsidR="00841DAF" w:rsidRPr="0099268C">
        <w:rPr>
          <w:rFonts w:asciiTheme="minorHAnsi" w:hAnsiTheme="minorHAnsi" w:cstheme="minorHAnsi"/>
          <w:sz w:val="22"/>
          <w:szCs w:val="22"/>
        </w:rPr>
        <w:t>headquartered</w:t>
      </w:r>
      <w:r w:rsidRPr="0099268C">
        <w:rPr>
          <w:rFonts w:asciiTheme="minorHAnsi" w:hAnsiTheme="minorHAnsi" w:cstheme="minorHAnsi"/>
          <w:sz w:val="22"/>
          <w:szCs w:val="22"/>
        </w:rPr>
        <w:t xml:space="preserve"> in Wall Lake, IA and our inputs are sourced in the Midwest and delivered to our production facility in Wall lake, IA. WIE’s owner</w:t>
      </w:r>
      <w:r w:rsidR="00841DAF" w:rsidRPr="0099268C">
        <w:rPr>
          <w:rFonts w:asciiTheme="minorHAnsi" w:hAnsiTheme="minorHAnsi" w:cstheme="minorHAnsi"/>
          <w:sz w:val="22"/>
          <w:szCs w:val="22"/>
        </w:rPr>
        <w:t xml:space="preserve">ship </w:t>
      </w:r>
      <w:r w:rsidRPr="0099268C">
        <w:rPr>
          <w:rFonts w:asciiTheme="minorHAnsi" w:hAnsiTheme="minorHAnsi" w:cstheme="minorHAnsi"/>
          <w:sz w:val="22"/>
          <w:szCs w:val="22"/>
        </w:rPr>
        <w:t>structure is made up of farmers and business people that are interested in growth for agriculture</w:t>
      </w:r>
      <w:r w:rsidR="00EE7798" w:rsidRPr="0099268C">
        <w:rPr>
          <w:rFonts w:asciiTheme="minorHAnsi" w:hAnsiTheme="minorHAnsi" w:cstheme="minorHAnsi"/>
          <w:sz w:val="22"/>
          <w:szCs w:val="22"/>
        </w:rPr>
        <w:t xml:space="preserve"> advancements and </w:t>
      </w:r>
      <w:r w:rsidR="00841DAF" w:rsidRPr="0099268C">
        <w:rPr>
          <w:rFonts w:asciiTheme="minorHAnsi" w:hAnsiTheme="minorHAnsi" w:cstheme="minorHAnsi"/>
          <w:sz w:val="22"/>
          <w:szCs w:val="22"/>
        </w:rPr>
        <w:t>to bring</w:t>
      </w:r>
      <w:r w:rsidR="00EE7798" w:rsidRPr="0099268C">
        <w:rPr>
          <w:rFonts w:asciiTheme="minorHAnsi" w:hAnsiTheme="minorHAnsi" w:cstheme="minorHAnsi"/>
          <w:sz w:val="22"/>
          <w:szCs w:val="22"/>
        </w:rPr>
        <w:t xml:space="preserve"> more value to the farmers’ bottom line</w:t>
      </w:r>
      <w:r w:rsidRPr="0099268C">
        <w:rPr>
          <w:rFonts w:asciiTheme="minorHAnsi" w:hAnsiTheme="minorHAnsi" w:cstheme="minorHAnsi"/>
          <w:sz w:val="22"/>
          <w:szCs w:val="22"/>
        </w:rPr>
        <w:t xml:space="preserve">, </w:t>
      </w:r>
      <w:r w:rsidR="00841DAF" w:rsidRPr="0099268C">
        <w:rPr>
          <w:rFonts w:asciiTheme="minorHAnsi" w:hAnsiTheme="minorHAnsi" w:cstheme="minorHAnsi"/>
          <w:sz w:val="22"/>
          <w:szCs w:val="22"/>
        </w:rPr>
        <w:t>however,</w:t>
      </w:r>
      <w:r w:rsidRPr="0099268C">
        <w:rPr>
          <w:rFonts w:asciiTheme="minorHAnsi" w:hAnsiTheme="minorHAnsi" w:cstheme="minorHAnsi"/>
          <w:sz w:val="22"/>
          <w:szCs w:val="22"/>
        </w:rPr>
        <w:t xml:space="preserve"> </w:t>
      </w:r>
      <w:r w:rsidR="00EE7798" w:rsidRPr="0099268C">
        <w:rPr>
          <w:rFonts w:asciiTheme="minorHAnsi" w:hAnsiTheme="minorHAnsi" w:cstheme="minorHAnsi"/>
          <w:sz w:val="22"/>
          <w:szCs w:val="22"/>
        </w:rPr>
        <w:t xml:space="preserve">WIE </w:t>
      </w:r>
      <w:r w:rsidRPr="0099268C">
        <w:rPr>
          <w:rFonts w:asciiTheme="minorHAnsi" w:hAnsiTheme="minorHAnsi" w:cstheme="minorHAnsi"/>
          <w:sz w:val="22"/>
          <w:szCs w:val="22"/>
        </w:rPr>
        <w:t>owns and operates a transloading/blending terminal in Watsonville, CA</w:t>
      </w:r>
      <w:r w:rsidR="00EE7798" w:rsidRPr="0099268C">
        <w:rPr>
          <w:rFonts w:asciiTheme="minorHAnsi" w:hAnsiTheme="minorHAnsi" w:cstheme="minorHAnsi"/>
          <w:sz w:val="22"/>
          <w:szCs w:val="22"/>
        </w:rPr>
        <w:t>, so we also understand the need to provide cleaner air to breathe through emissions reduction and help reduce the number of asthma cases</w:t>
      </w:r>
      <w:r w:rsidR="0099268C" w:rsidRPr="0099268C">
        <w:rPr>
          <w:rFonts w:asciiTheme="minorHAnsi" w:hAnsiTheme="minorHAnsi" w:cstheme="minorHAnsi"/>
          <w:sz w:val="22"/>
          <w:szCs w:val="22"/>
        </w:rPr>
        <w:t xml:space="preserve"> and many more positive aspects</w:t>
      </w:r>
      <w:r w:rsidR="00EE7798" w:rsidRPr="0099268C">
        <w:rPr>
          <w:rFonts w:asciiTheme="minorHAnsi" w:hAnsiTheme="minorHAnsi" w:cstheme="minorHAnsi"/>
          <w:sz w:val="22"/>
          <w:szCs w:val="22"/>
        </w:rPr>
        <w:t xml:space="preserve"> throughout our country. Soybean Oil and Canola Oil do just as good of job ach</w:t>
      </w:r>
      <w:r w:rsidR="00F95BF3">
        <w:rPr>
          <w:rFonts w:asciiTheme="minorHAnsi" w:hAnsiTheme="minorHAnsi" w:cstheme="minorHAnsi"/>
          <w:sz w:val="22"/>
          <w:szCs w:val="22"/>
        </w:rPr>
        <w:t xml:space="preserve">ieving both goals as a lower CI </w:t>
      </w:r>
      <w:r w:rsidR="0099268C" w:rsidRPr="0099268C">
        <w:rPr>
          <w:rFonts w:asciiTheme="minorHAnsi" w:hAnsiTheme="minorHAnsi" w:cstheme="minorHAnsi"/>
          <w:sz w:val="22"/>
          <w:szCs w:val="22"/>
        </w:rPr>
        <w:t xml:space="preserve">or waste oils &amp; greases </w:t>
      </w:r>
      <w:r w:rsidR="00EE7798" w:rsidRPr="0099268C">
        <w:rPr>
          <w:rFonts w:asciiTheme="minorHAnsi" w:hAnsiTheme="minorHAnsi" w:cstheme="minorHAnsi"/>
          <w:sz w:val="22"/>
          <w:szCs w:val="22"/>
        </w:rPr>
        <w:t>would</w:t>
      </w:r>
      <w:r w:rsidR="00F95BF3">
        <w:rPr>
          <w:rFonts w:asciiTheme="minorHAnsi" w:hAnsiTheme="minorHAnsi" w:cstheme="minorHAnsi"/>
          <w:sz w:val="22"/>
          <w:szCs w:val="22"/>
        </w:rPr>
        <w:t xml:space="preserve">. </w:t>
      </w:r>
      <w:r w:rsidR="0099268C" w:rsidRPr="0099268C">
        <w:rPr>
          <w:rFonts w:asciiTheme="minorHAnsi" w:hAnsiTheme="minorHAnsi" w:cstheme="minorHAnsi"/>
          <w:sz w:val="22"/>
          <w:szCs w:val="22"/>
        </w:rPr>
        <w:t>There is so much of it available that it too would be a waste product (as it once was</w:t>
      </w:r>
      <w:r w:rsidR="00F95BF3">
        <w:rPr>
          <w:rFonts w:asciiTheme="minorHAnsi" w:hAnsiTheme="minorHAnsi" w:cstheme="minorHAnsi"/>
          <w:sz w:val="22"/>
          <w:szCs w:val="22"/>
        </w:rPr>
        <w:t xml:space="preserve"> prior to biofuels</w:t>
      </w:r>
      <w:r w:rsidR="0099268C" w:rsidRPr="0099268C">
        <w:rPr>
          <w:rFonts w:asciiTheme="minorHAnsi" w:hAnsiTheme="minorHAnsi" w:cstheme="minorHAnsi"/>
          <w:sz w:val="22"/>
          <w:szCs w:val="22"/>
        </w:rPr>
        <w:t>), if this short sightedness was adopted everywhere throughout the country</w:t>
      </w:r>
      <w:bookmarkStart w:id="0" w:name="_GoBack"/>
      <w:bookmarkEnd w:id="0"/>
      <w:r w:rsidR="00EE7798" w:rsidRPr="0099268C">
        <w:rPr>
          <w:rFonts w:asciiTheme="minorHAnsi" w:hAnsiTheme="minorHAnsi" w:cstheme="minorHAnsi"/>
          <w:sz w:val="22"/>
          <w:szCs w:val="22"/>
        </w:rPr>
        <w:t>. And, if the</w:t>
      </w:r>
      <w:r w:rsidR="0099268C" w:rsidRPr="0099268C">
        <w:rPr>
          <w:rFonts w:asciiTheme="minorHAnsi" w:hAnsiTheme="minorHAnsi" w:cstheme="minorHAnsi"/>
          <w:sz w:val="22"/>
          <w:szCs w:val="22"/>
        </w:rPr>
        <w:t>se row crop ag derived products</w:t>
      </w:r>
      <w:r w:rsidR="00EE7798" w:rsidRPr="0099268C">
        <w:rPr>
          <w:rFonts w:asciiTheme="minorHAnsi" w:hAnsiTheme="minorHAnsi" w:cstheme="minorHAnsi"/>
          <w:sz w:val="22"/>
          <w:szCs w:val="22"/>
        </w:rPr>
        <w:t xml:space="preserve"> are limited on the percentages of the total that can be used for LCFS credits by each producing company it will arbitrarily send that product elsewhere, because those products will still be used for fuel</w:t>
      </w:r>
      <w:r w:rsidR="00152AE3">
        <w:rPr>
          <w:rFonts w:asciiTheme="minorHAnsi" w:hAnsiTheme="minorHAnsi" w:cstheme="minorHAnsi"/>
          <w:sz w:val="22"/>
          <w:szCs w:val="22"/>
        </w:rPr>
        <w:t xml:space="preserve"> in other areas of the country, if similar policies aren’t adopted</w:t>
      </w:r>
      <w:r w:rsidR="00841DAF" w:rsidRPr="0099268C">
        <w:rPr>
          <w:rFonts w:asciiTheme="minorHAnsi" w:hAnsiTheme="minorHAnsi" w:cstheme="minorHAnsi"/>
          <w:sz w:val="22"/>
          <w:szCs w:val="22"/>
        </w:rPr>
        <w:t>.</w:t>
      </w:r>
      <w:r w:rsidR="00152AE3">
        <w:rPr>
          <w:rFonts w:asciiTheme="minorHAnsi" w:hAnsiTheme="minorHAnsi" w:cstheme="minorHAnsi"/>
          <w:sz w:val="22"/>
          <w:szCs w:val="22"/>
        </w:rPr>
        <w:t xml:space="preserve"> Also, a main concern of WIE’s is that this type of action could greatly increase the cost of the waste oils &amp; greases, distiller’s corn oil &amp; used cooking oil because there is a considerable volume disparity of these types of products compared to the availability of volume of product from soybean &amp; canola Oil. This would make it difficult for biodiesel producing companies to compete for procurement of the lower ci feedstocks, completely due to this proposed cap of 20%.</w:t>
      </w:r>
      <w:r w:rsidR="00841DAF" w:rsidRPr="0099268C">
        <w:rPr>
          <w:rFonts w:asciiTheme="minorHAnsi" w:hAnsiTheme="minorHAnsi" w:cstheme="minorHAnsi"/>
          <w:sz w:val="22"/>
          <w:szCs w:val="22"/>
        </w:rPr>
        <w:t xml:space="preserve"> Vegetable oils are effectively "capped" already in the LCFS, not by explicit regulatory limits, but by the increasing CI targets and the lack of updated modeling in the Global Trade Analysis Project (GTAP). These factors naturally constrain the use of vegetable oils in biofuel production, as the higher CI targets push the industry towards lower-carbon alternatives. Without updated modeling in GTAP to reflect current market realities and advancements in agricultural practices, imposing further caps may be redundant and could stifle innovation. Instead, focusing on improving the accuracy of the models and encouraging sustainable practices through targeted incentives might provide a more effective balance between environmental protection, food security, </w:t>
      </w:r>
      <w:r w:rsidR="00841DAF" w:rsidRPr="0099268C">
        <w:rPr>
          <w:rFonts w:asciiTheme="minorHAnsi" w:hAnsiTheme="minorHAnsi" w:cstheme="minorHAnsi"/>
          <w:sz w:val="22"/>
          <w:szCs w:val="22"/>
        </w:rPr>
        <w:lastRenderedPageBreak/>
        <w:t>and the promotion of renewable energy. The proposed 20% cap on BMBD is contrary to AB32, which mandates that CARB’s regulatory activities should not interfere with efforts to achieve and maintain federal and state ambient air quality standards and to reduce toxic air contaminant emissions. The limit could drive increased use of fossil fuels, which may have less favorable air quality impacts compared to renewable fuels. CARB’s modeling in the ISOR for the Proposed Changes projected fewer GHG emissions reductions and worse health outcomes due to increased PM2.5 levels from the use of fossil diesel instead of renewable diesel. The 20% cap, therefore, seems inconsistent with CARB’s mandate to protect air quality while achieving cost-effective GHG reductions.</w:t>
      </w:r>
    </w:p>
    <w:p w14:paraId="67333A6A" w14:textId="77777777" w:rsidR="00020036" w:rsidRPr="0099268C" w:rsidRDefault="00020036" w:rsidP="0099268C">
      <w:pPr>
        <w:rPr>
          <w:rFonts w:asciiTheme="minorHAnsi" w:hAnsiTheme="minorHAnsi" w:cstheme="minorHAnsi"/>
          <w:sz w:val="22"/>
          <w:szCs w:val="22"/>
        </w:rPr>
      </w:pPr>
    </w:p>
    <w:p w14:paraId="3354E0C8" w14:textId="536E49EA" w:rsidR="00020036" w:rsidRPr="0099268C" w:rsidRDefault="00020036" w:rsidP="00841DAF">
      <w:pPr>
        <w:rPr>
          <w:rFonts w:asciiTheme="minorHAnsi" w:hAnsiTheme="minorHAnsi" w:cstheme="minorHAnsi"/>
          <w:sz w:val="22"/>
          <w:szCs w:val="22"/>
        </w:rPr>
      </w:pPr>
      <w:r w:rsidRPr="0099268C">
        <w:rPr>
          <w:rFonts w:asciiTheme="minorHAnsi" w:hAnsiTheme="minorHAnsi" w:cstheme="minorHAnsi"/>
          <w:sz w:val="22"/>
          <w:szCs w:val="22"/>
        </w:rPr>
        <w:t>W</w:t>
      </w:r>
      <w:r w:rsidR="00841DAF" w:rsidRPr="0099268C">
        <w:rPr>
          <w:rFonts w:asciiTheme="minorHAnsi" w:hAnsiTheme="minorHAnsi" w:cstheme="minorHAnsi"/>
          <w:sz w:val="22"/>
          <w:szCs w:val="22"/>
        </w:rPr>
        <w:t>IE</w:t>
      </w:r>
      <w:r w:rsidRPr="0099268C">
        <w:rPr>
          <w:rFonts w:asciiTheme="minorHAnsi" w:hAnsiTheme="minorHAnsi" w:cstheme="minorHAnsi"/>
          <w:sz w:val="22"/>
          <w:szCs w:val="22"/>
        </w:rPr>
        <w:t xml:space="preserve"> strongly support</w:t>
      </w:r>
      <w:r w:rsidR="00841DAF" w:rsidRPr="0099268C">
        <w:rPr>
          <w:rFonts w:asciiTheme="minorHAnsi" w:hAnsiTheme="minorHAnsi" w:cstheme="minorHAnsi"/>
          <w:sz w:val="22"/>
          <w:szCs w:val="22"/>
        </w:rPr>
        <w:t>s</w:t>
      </w:r>
      <w:r w:rsidRPr="0099268C">
        <w:rPr>
          <w:rFonts w:asciiTheme="minorHAnsi" w:hAnsiTheme="minorHAnsi" w:cstheme="minorHAnsi"/>
          <w:sz w:val="22"/>
          <w:szCs w:val="22"/>
        </w:rPr>
        <w:t xml:space="preserve"> the near-term increase in stringency to a 9% carbon intensity (CI) reduction from the 5% year-to-year increase included in the Initial Statement of Reasons (ISOR) proposal. The 9% step-down scenario provides the most certainty to rebalance the LCFS credit bank in the short term, as intended within this rulemaking.</w:t>
      </w:r>
    </w:p>
    <w:p w14:paraId="5A401E30" w14:textId="77777777" w:rsidR="00020036" w:rsidRPr="0099268C" w:rsidRDefault="00020036" w:rsidP="00020036">
      <w:pPr>
        <w:spacing w:line="259" w:lineRule="auto"/>
        <w:ind w:left="720"/>
        <w:rPr>
          <w:rFonts w:asciiTheme="minorHAnsi" w:hAnsiTheme="minorHAnsi" w:cstheme="minorHAnsi"/>
          <w:sz w:val="22"/>
          <w:szCs w:val="22"/>
        </w:rPr>
      </w:pPr>
    </w:p>
    <w:p w14:paraId="00082D1A" w14:textId="565D7B14" w:rsidR="004B3846" w:rsidRPr="0099268C" w:rsidRDefault="004B3846" w:rsidP="00841DAF">
      <w:pPr>
        <w:spacing w:line="259" w:lineRule="auto"/>
        <w:rPr>
          <w:rFonts w:asciiTheme="minorHAnsi" w:hAnsiTheme="minorHAnsi" w:cstheme="minorHAnsi"/>
          <w:sz w:val="22"/>
          <w:szCs w:val="22"/>
        </w:rPr>
      </w:pPr>
      <w:r w:rsidRPr="0099268C">
        <w:rPr>
          <w:rFonts w:asciiTheme="minorHAnsi" w:hAnsiTheme="minorHAnsi" w:cstheme="minorHAnsi"/>
          <w:sz w:val="22"/>
          <w:szCs w:val="22"/>
        </w:rPr>
        <w:t>W</w:t>
      </w:r>
      <w:r w:rsidR="00841DAF" w:rsidRPr="0099268C">
        <w:rPr>
          <w:rFonts w:asciiTheme="minorHAnsi" w:hAnsiTheme="minorHAnsi" w:cstheme="minorHAnsi"/>
          <w:sz w:val="22"/>
          <w:szCs w:val="22"/>
        </w:rPr>
        <w:t>IE</w:t>
      </w:r>
      <w:r w:rsidRPr="0099268C">
        <w:rPr>
          <w:rFonts w:asciiTheme="minorHAnsi" w:hAnsiTheme="minorHAnsi" w:cstheme="minorHAnsi"/>
          <w:sz w:val="22"/>
          <w:szCs w:val="22"/>
        </w:rPr>
        <w:t xml:space="preserve"> recommend</w:t>
      </w:r>
      <w:r w:rsidR="00841DAF" w:rsidRPr="0099268C">
        <w:rPr>
          <w:rFonts w:asciiTheme="minorHAnsi" w:hAnsiTheme="minorHAnsi" w:cstheme="minorHAnsi"/>
          <w:sz w:val="22"/>
          <w:szCs w:val="22"/>
        </w:rPr>
        <w:t>s</w:t>
      </w:r>
      <w:r w:rsidRPr="0099268C">
        <w:rPr>
          <w:rFonts w:asciiTheme="minorHAnsi" w:hAnsiTheme="minorHAnsi" w:cstheme="minorHAnsi"/>
          <w:sz w:val="22"/>
          <w:szCs w:val="22"/>
        </w:rPr>
        <w:t xml:space="preserve"> that CARB convene a working group, including agricultural feedstock providers, feedstock processors, and biofuels producers, to develop workable sustainability guardrail provisions by the second quarter of 2025. This approach would facilitate meaningful public engagement consistent with the California APA.</w:t>
      </w:r>
    </w:p>
    <w:p w14:paraId="0484FE38" w14:textId="77777777" w:rsidR="00841DAF" w:rsidRPr="0099268C" w:rsidRDefault="00841DAF" w:rsidP="004B3846">
      <w:pPr>
        <w:rPr>
          <w:rFonts w:asciiTheme="minorHAnsi" w:hAnsiTheme="minorHAnsi" w:cstheme="minorHAnsi"/>
          <w:sz w:val="22"/>
          <w:szCs w:val="22"/>
        </w:rPr>
      </w:pPr>
    </w:p>
    <w:p w14:paraId="0B26687F" w14:textId="27FBDE1E" w:rsidR="004B3846" w:rsidRPr="0099268C" w:rsidRDefault="004B3846" w:rsidP="004B3846">
      <w:pPr>
        <w:rPr>
          <w:rFonts w:asciiTheme="minorHAnsi" w:hAnsiTheme="minorHAnsi" w:cstheme="minorHAnsi"/>
          <w:sz w:val="22"/>
          <w:szCs w:val="22"/>
        </w:rPr>
      </w:pPr>
      <w:r w:rsidRPr="0099268C">
        <w:rPr>
          <w:rFonts w:asciiTheme="minorHAnsi" w:hAnsiTheme="minorHAnsi" w:cstheme="minorHAnsi"/>
          <w:sz w:val="22"/>
          <w:szCs w:val="22"/>
        </w:rPr>
        <w:t>The scope and magnitude of the proposed changes in this package leaves little time for proper analysis and to understand its long-term impact - comments are due by August 27</w:t>
      </w:r>
      <w:r w:rsidRPr="0099268C">
        <w:rPr>
          <w:rFonts w:asciiTheme="minorHAnsi" w:hAnsiTheme="minorHAnsi" w:cstheme="minorHAnsi"/>
          <w:sz w:val="22"/>
          <w:szCs w:val="22"/>
          <w:vertAlign w:val="superscript"/>
        </w:rPr>
        <w:t>th</w:t>
      </w:r>
      <w:r w:rsidRPr="0099268C">
        <w:rPr>
          <w:rFonts w:asciiTheme="minorHAnsi" w:hAnsiTheme="minorHAnsi" w:cstheme="minorHAnsi"/>
          <w:sz w:val="22"/>
          <w:szCs w:val="22"/>
        </w:rPr>
        <w:t>. The tardiness of this release also leaves little time to provide additional information to CARB before the Board votes to adopt these amendments at its November 8, 2024 meeting. The discussions over potential changes to LCFS have been going on for years yet these substantial changes are just now being proposed with only 3 months left in the process.</w:t>
      </w:r>
    </w:p>
    <w:p w14:paraId="5B837BF8" w14:textId="77777777" w:rsidR="004B3846" w:rsidRPr="0099268C" w:rsidRDefault="004B3846" w:rsidP="004B3846">
      <w:pPr>
        <w:rPr>
          <w:rFonts w:asciiTheme="minorHAnsi" w:hAnsiTheme="minorHAnsi" w:cstheme="minorHAnsi"/>
          <w:sz w:val="22"/>
          <w:szCs w:val="22"/>
        </w:rPr>
      </w:pPr>
      <w:r w:rsidRPr="0099268C">
        <w:rPr>
          <w:rFonts w:asciiTheme="minorHAnsi" w:hAnsiTheme="minorHAnsi" w:cstheme="minorHAnsi"/>
          <w:sz w:val="22"/>
          <w:szCs w:val="22"/>
        </w:rPr>
        <w:t xml:space="preserve">  </w:t>
      </w:r>
    </w:p>
    <w:p w14:paraId="1B569B4C" w14:textId="4D63F57A" w:rsidR="004B3846" w:rsidRPr="0099268C" w:rsidRDefault="00D436EE" w:rsidP="004B3846">
      <w:pPr>
        <w:rPr>
          <w:rFonts w:asciiTheme="minorHAnsi" w:hAnsiTheme="minorHAnsi" w:cstheme="minorHAnsi"/>
          <w:sz w:val="22"/>
          <w:szCs w:val="22"/>
        </w:rPr>
      </w:pPr>
      <w:r w:rsidRPr="0099268C">
        <w:rPr>
          <w:rFonts w:asciiTheme="minorHAnsi" w:hAnsiTheme="minorHAnsi" w:cstheme="minorHAnsi"/>
          <w:sz w:val="22"/>
          <w:szCs w:val="22"/>
        </w:rPr>
        <w:t>W</w:t>
      </w:r>
      <w:r w:rsidR="00841DAF" w:rsidRPr="0099268C">
        <w:rPr>
          <w:rFonts w:asciiTheme="minorHAnsi" w:hAnsiTheme="minorHAnsi" w:cstheme="minorHAnsi"/>
          <w:sz w:val="22"/>
          <w:szCs w:val="22"/>
        </w:rPr>
        <w:t>IE</w:t>
      </w:r>
      <w:r w:rsidR="004B3846" w:rsidRPr="0099268C">
        <w:rPr>
          <w:rFonts w:asciiTheme="minorHAnsi" w:hAnsiTheme="minorHAnsi" w:cstheme="minorHAnsi"/>
          <w:sz w:val="22"/>
          <w:szCs w:val="22"/>
        </w:rPr>
        <w:t xml:space="preserve"> urges CARB to reconsider the proposed caps on vegetable oils in the LCFS. These caps could inadvertently destabilize the carbon market in California by limiting the availability of a key feedstock for renewable fuel production at a time when consistent supply is crucial to meet the state's ambitious carbon reduction goals. By removing or revising these caps, CARB can help ensure that the rules governing the LCFS are both practical and conducive to market stability, thereby encouraging continued investment in clean energy technologies. Lastly, </w:t>
      </w:r>
      <w:r w:rsidRPr="0099268C">
        <w:rPr>
          <w:rFonts w:asciiTheme="minorHAnsi" w:hAnsiTheme="minorHAnsi" w:cstheme="minorHAnsi"/>
          <w:sz w:val="22"/>
          <w:szCs w:val="22"/>
        </w:rPr>
        <w:t xml:space="preserve">WIE </w:t>
      </w:r>
      <w:r w:rsidR="004B3846" w:rsidRPr="0099268C">
        <w:rPr>
          <w:rFonts w:asciiTheme="minorHAnsi" w:hAnsiTheme="minorHAnsi" w:cstheme="minorHAnsi"/>
          <w:sz w:val="22"/>
          <w:szCs w:val="22"/>
        </w:rPr>
        <w:t>encourages CARB to finalize rules in a timely manner that support a balanced and steady market and allow the industry to innovate and adapt, driving further reductions in greenhouse gas emissions while maintaining the economic viability of renewable fuels in California. This approach will ensure that the state's carbon market remains robust, supporting both environmental and economic objectives.</w:t>
      </w:r>
    </w:p>
    <w:p w14:paraId="0B294E0C" w14:textId="14DCC1AC" w:rsidR="00020036" w:rsidRPr="0099268C" w:rsidRDefault="00D436EE" w:rsidP="00D436EE">
      <w:pPr>
        <w:pStyle w:val="NormalWeb"/>
        <w:rPr>
          <w:rFonts w:asciiTheme="minorHAnsi" w:hAnsiTheme="minorHAnsi" w:cstheme="minorHAnsi"/>
          <w:sz w:val="22"/>
          <w:szCs w:val="22"/>
        </w:rPr>
      </w:pPr>
      <w:r w:rsidRPr="0099268C">
        <w:rPr>
          <w:rFonts w:asciiTheme="minorHAnsi" w:hAnsiTheme="minorHAnsi" w:cstheme="minorHAnsi"/>
          <w:sz w:val="22"/>
          <w:szCs w:val="22"/>
        </w:rPr>
        <w:t>WIE</w:t>
      </w:r>
      <w:r w:rsidR="004B3846" w:rsidRPr="0099268C">
        <w:rPr>
          <w:rFonts w:asciiTheme="minorHAnsi" w:hAnsiTheme="minorHAnsi" w:cstheme="minorHAnsi"/>
          <w:sz w:val="22"/>
          <w:szCs w:val="22"/>
        </w:rPr>
        <w:t xml:space="preserve"> </w:t>
      </w:r>
      <w:r w:rsidR="00841DAF" w:rsidRPr="0099268C">
        <w:rPr>
          <w:rFonts w:asciiTheme="minorHAnsi" w:hAnsiTheme="minorHAnsi" w:cstheme="minorHAnsi"/>
          <w:sz w:val="22"/>
          <w:szCs w:val="22"/>
        </w:rPr>
        <w:t>appreciates</w:t>
      </w:r>
      <w:r w:rsidR="004B3846" w:rsidRPr="0099268C">
        <w:rPr>
          <w:rFonts w:asciiTheme="minorHAnsi" w:hAnsiTheme="minorHAnsi" w:cstheme="minorHAnsi"/>
          <w:sz w:val="22"/>
          <w:szCs w:val="22"/>
        </w:rPr>
        <w:t xml:space="preserve"> </w:t>
      </w:r>
      <w:r w:rsidR="0099268C">
        <w:rPr>
          <w:rFonts w:asciiTheme="minorHAnsi" w:hAnsiTheme="minorHAnsi" w:cstheme="minorHAnsi"/>
          <w:sz w:val="22"/>
          <w:szCs w:val="22"/>
        </w:rPr>
        <w:t xml:space="preserve">the </w:t>
      </w:r>
      <w:r w:rsidR="004B3846" w:rsidRPr="0099268C">
        <w:rPr>
          <w:rFonts w:asciiTheme="minorHAnsi" w:hAnsiTheme="minorHAnsi" w:cstheme="minorHAnsi"/>
          <w:sz w:val="22"/>
          <w:szCs w:val="22"/>
        </w:rPr>
        <w:t>CARB staff for their continued efforts to strengthen the LCFS and provide the vision for the program to meet California’s carbon neutrality goals. Thank you for your consideration of these comments</w:t>
      </w:r>
      <w:r w:rsidR="00841DAF" w:rsidRPr="0099268C">
        <w:rPr>
          <w:rFonts w:asciiTheme="minorHAnsi" w:hAnsiTheme="minorHAnsi" w:cstheme="minorHAnsi"/>
          <w:sz w:val="22"/>
          <w:szCs w:val="22"/>
        </w:rPr>
        <w:t xml:space="preserve"> and hope for</w:t>
      </w:r>
      <w:r w:rsidR="00020036" w:rsidRPr="0099268C">
        <w:rPr>
          <w:rFonts w:asciiTheme="minorHAnsi" w:hAnsiTheme="minorHAnsi" w:cstheme="minorHAnsi"/>
          <w:sz w:val="22"/>
          <w:szCs w:val="22"/>
        </w:rPr>
        <w:t xml:space="preserve"> collaboration to advance California’s climate and air quality goals.</w:t>
      </w:r>
    </w:p>
    <w:p w14:paraId="4AA3D130" w14:textId="77777777" w:rsidR="00020036" w:rsidRPr="0099268C" w:rsidRDefault="00020036" w:rsidP="00020036">
      <w:pPr>
        <w:rPr>
          <w:rFonts w:asciiTheme="minorHAnsi" w:hAnsiTheme="minorHAnsi" w:cstheme="minorHAnsi"/>
          <w:sz w:val="22"/>
          <w:szCs w:val="22"/>
        </w:rPr>
      </w:pPr>
    </w:p>
    <w:p w14:paraId="099D0C70" w14:textId="77777777" w:rsidR="00020036" w:rsidRPr="0099268C" w:rsidRDefault="00020036" w:rsidP="00020036">
      <w:pPr>
        <w:rPr>
          <w:rFonts w:asciiTheme="minorHAnsi" w:hAnsiTheme="minorHAnsi" w:cstheme="minorHAnsi"/>
          <w:sz w:val="22"/>
          <w:szCs w:val="22"/>
        </w:rPr>
      </w:pPr>
    </w:p>
    <w:p w14:paraId="68F2CAAD" w14:textId="77777777" w:rsidR="00020036" w:rsidRPr="0099268C" w:rsidRDefault="00020036" w:rsidP="00020036">
      <w:pPr>
        <w:spacing w:line="259" w:lineRule="auto"/>
        <w:rPr>
          <w:rFonts w:asciiTheme="minorHAnsi" w:hAnsiTheme="minorHAnsi" w:cstheme="minorHAnsi"/>
          <w:sz w:val="22"/>
          <w:szCs w:val="22"/>
        </w:rPr>
      </w:pPr>
      <w:r w:rsidRPr="0099268C">
        <w:rPr>
          <w:rFonts w:asciiTheme="minorHAnsi" w:hAnsiTheme="minorHAnsi" w:cstheme="minorHAnsi"/>
          <w:sz w:val="22"/>
          <w:szCs w:val="22"/>
        </w:rPr>
        <w:t>Sincerely,</w:t>
      </w:r>
    </w:p>
    <w:p w14:paraId="45562C35" w14:textId="47D76FB7" w:rsidR="00020036" w:rsidRPr="0099268C" w:rsidRDefault="00020036" w:rsidP="00020036">
      <w:pPr>
        <w:rPr>
          <w:rFonts w:asciiTheme="minorHAnsi" w:hAnsiTheme="minorHAnsi" w:cstheme="minorHAnsi"/>
          <w:b/>
          <w:bCs/>
          <w:sz w:val="22"/>
          <w:szCs w:val="22"/>
        </w:rPr>
      </w:pPr>
    </w:p>
    <w:p w14:paraId="643FA8D1" w14:textId="7364579D" w:rsidR="00204AAA" w:rsidRPr="00F95BF3" w:rsidRDefault="00D5572F" w:rsidP="00F95BF3">
      <w:pPr>
        <w:rPr>
          <w:rFonts w:asciiTheme="minorHAnsi" w:hAnsiTheme="minorHAnsi" w:cstheme="minorHAnsi"/>
          <w:b/>
          <w:bCs/>
          <w:sz w:val="22"/>
          <w:szCs w:val="22"/>
        </w:rPr>
      </w:pPr>
      <w:r w:rsidRPr="00F95BF3">
        <w:rPr>
          <w:rFonts w:asciiTheme="minorHAnsi" w:hAnsiTheme="minorHAnsi" w:cstheme="minorHAnsi"/>
          <w:bCs/>
          <w:sz w:val="22"/>
          <w:szCs w:val="22"/>
        </w:rPr>
        <w:t xml:space="preserve">Bradley </w:t>
      </w:r>
      <w:r w:rsidR="00152AE3" w:rsidRPr="00F95BF3">
        <w:rPr>
          <w:rFonts w:asciiTheme="minorHAnsi" w:hAnsiTheme="minorHAnsi" w:cstheme="minorHAnsi"/>
          <w:bCs/>
          <w:sz w:val="22"/>
          <w:szCs w:val="22"/>
        </w:rPr>
        <w:t xml:space="preserve">D. </w:t>
      </w:r>
      <w:r w:rsidRPr="00F95BF3">
        <w:rPr>
          <w:rFonts w:asciiTheme="minorHAnsi" w:hAnsiTheme="minorHAnsi" w:cstheme="minorHAnsi"/>
          <w:bCs/>
          <w:sz w:val="22"/>
          <w:szCs w:val="22"/>
        </w:rPr>
        <w:t>Wilson</w:t>
      </w:r>
      <w:r w:rsidR="00020036" w:rsidRPr="0099268C">
        <w:rPr>
          <w:rFonts w:asciiTheme="minorHAnsi" w:hAnsiTheme="minorHAnsi" w:cstheme="minorHAnsi"/>
          <w:sz w:val="22"/>
          <w:szCs w:val="22"/>
        </w:rPr>
        <w:br/>
      </w:r>
      <w:r w:rsidRPr="0099268C">
        <w:rPr>
          <w:rFonts w:asciiTheme="minorHAnsi" w:hAnsiTheme="minorHAnsi" w:cstheme="minorHAnsi"/>
          <w:sz w:val="22"/>
          <w:szCs w:val="22"/>
        </w:rPr>
        <w:t>Western Iowa Energy</w:t>
      </w:r>
      <w:r w:rsidR="00841DAF" w:rsidRPr="0099268C">
        <w:rPr>
          <w:rFonts w:asciiTheme="minorHAnsi" w:hAnsiTheme="minorHAnsi" w:cstheme="minorHAnsi"/>
          <w:sz w:val="22"/>
          <w:szCs w:val="22"/>
        </w:rPr>
        <w:t>, LLC - President</w:t>
      </w:r>
    </w:p>
    <w:sectPr w:rsidR="00204AAA" w:rsidRPr="00F95BF3" w:rsidSect="003E72D7">
      <w:headerReference w:type="default"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D496C" w14:textId="77777777" w:rsidR="00BC0B73" w:rsidRDefault="00BC0B73">
      <w:r>
        <w:separator/>
      </w:r>
    </w:p>
  </w:endnote>
  <w:endnote w:type="continuationSeparator" w:id="0">
    <w:p w14:paraId="370A68FB" w14:textId="77777777" w:rsidR="00BC0B73" w:rsidRDefault="00BC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uffins on Iceburgs">
    <w:altName w:val="Calibri"/>
    <w:charset w:val="00"/>
    <w:family w:val="auto"/>
    <w:pitch w:val="variable"/>
    <w:sig w:usb0="80000027" w:usb1="10000048" w:usb2="00000000" w:usb3="00000000" w:csb0="00000001"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6F3B" w14:textId="6E830277" w:rsidR="00086A5A" w:rsidRPr="0074550C" w:rsidRDefault="0074550C" w:rsidP="0074550C">
    <w:pPr>
      <w:rPr>
        <w:rFonts w:ascii="Century Gothic" w:eastAsia="Times New Roman" w:hAnsi="Century Gothic" w:cs="Gill Sans"/>
        <w:color w:val="3F3F3F"/>
        <w:sz w:val="17"/>
        <w:szCs w:val="17"/>
        <w:shd w:val="clear" w:color="auto" w:fill="FFFFFF"/>
      </w:rPr>
    </w:pPr>
    <w:r>
      <w:rPr>
        <w:rFonts w:ascii="Century Gothic" w:eastAsia="Times New Roman" w:hAnsi="Century Gothic" w:cs="Gill Sans"/>
        <w:color w:val="3F3F3F"/>
        <w:sz w:val="17"/>
        <w:szCs w:val="17"/>
        <w:shd w:val="clear" w:color="auto" w:fill="FFFFFF"/>
      </w:rPr>
      <w:tab/>
    </w:r>
  </w:p>
  <w:p w14:paraId="7CFD8ABE" w14:textId="69C201AC" w:rsidR="00881F24" w:rsidRPr="0074550C" w:rsidRDefault="00881F24" w:rsidP="00086A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A5C81" w14:textId="77777777" w:rsidR="00BC0B73" w:rsidRDefault="00BC0B73">
      <w:pPr>
        <w:rPr>
          <w:noProof/>
        </w:rPr>
      </w:pPr>
      <w:r>
        <w:rPr>
          <w:noProof/>
        </w:rPr>
        <w:separator/>
      </w:r>
    </w:p>
  </w:footnote>
  <w:footnote w:type="continuationSeparator" w:id="0">
    <w:p w14:paraId="1B59E9BE" w14:textId="77777777" w:rsidR="00BC0B73" w:rsidRDefault="00BC0B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263E4" w14:textId="0D22A691" w:rsidR="00881F24" w:rsidRDefault="00881F24" w:rsidP="00A42F9B">
    <w:pPr>
      <w:pStyle w:val="Header"/>
      <w:rPr>
        <w:noProof/>
      </w:rPr>
    </w:pPr>
  </w:p>
  <w:p w14:paraId="5B01BC7F" w14:textId="77777777" w:rsidR="00F92FF3" w:rsidRDefault="00F92FF3">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068D"/>
    <w:multiLevelType w:val="hybridMultilevel"/>
    <w:tmpl w:val="559CB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817F8C"/>
    <w:multiLevelType w:val="hybridMultilevel"/>
    <w:tmpl w:val="05C22E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8C57DD3"/>
    <w:multiLevelType w:val="hybridMultilevel"/>
    <w:tmpl w:val="DD4E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C38AF"/>
    <w:multiLevelType w:val="hybridMultilevel"/>
    <w:tmpl w:val="917823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D8FA7F6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154818"/>
    <w:multiLevelType w:val="hybridMultilevel"/>
    <w:tmpl w:val="B8CC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86551"/>
    <w:multiLevelType w:val="hybridMultilevel"/>
    <w:tmpl w:val="6FFA3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B3CE5"/>
    <w:multiLevelType w:val="hybridMultilevel"/>
    <w:tmpl w:val="28A6E902"/>
    <w:lvl w:ilvl="0" w:tplc="DF44C4B6">
      <w:numFmt w:val="bullet"/>
      <w:lvlText w:val="-"/>
      <w:lvlJc w:val="left"/>
      <w:pPr>
        <w:ind w:left="720" w:hanging="360"/>
      </w:pPr>
      <w:rPr>
        <w:rFonts w:ascii="Cambria" w:eastAsia="Times"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142DC"/>
    <w:multiLevelType w:val="multilevel"/>
    <w:tmpl w:val="5CD25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F500A8"/>
    <w:multiLevelType w:val="hybridMultilevel"/>
    <w:tmpl w:val="DA3E0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F6ACD"/>
    <w:multiLevelType w:val="hybridMultilevel"/>
    <w:tmpl w:val="C6A089D0"/>
    <w:lvl w:ilvl="0" w:tplc="194CD696">
      <w:start w:val="2"/>
      <w:numFmt w:val="bullet"/>
      <w:lvlText w:val="-"/>
      <w:lvlJc w:val="left"/>
      <w:pPr>
        <w:ind w:left="720" w:hanging="360"/>
      </w:pPr>
      <w:rPr>
        <w:rFonts w:ascii="Cambria" w:eastAsia="Times"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B2F81"/>
    <w:multiLevelType w:val="hybridMultilevel"/>
    <w:tmpl w:val="ED6E13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342D7"/>
    <w:multiLevelType w:val="hybridMultilevel"/>
    <w:tmpl w:val="0B6A5DD6"/>
    <w:lvl w:ilvl="0" w:tplc="A71C7F32">
      <w:start w:val="1"/>
      <w:numFmt w:val="bullet"/>
      <w:lvlText w:val="-"/>
      <w:lvlJc w:val="left"/>
      <w:pPr>
        <w:ind w:left="720" w:hanging="360"/>
      </w:pPr>
      <w:rPr>
        <w:rFonts w:ascii="Helvetica" w:eastAsia="Times New Roman" w:hAnsi="Helvetic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3" w15:restartNumberingAfterBreak="0">
    <w:nsid w:val="56BA6000"/>
    <w:multiLevelType w:val="hybridMultilevel"/>
    <w:tmpl w:val="454AB0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715146B"/>
    <w:multiLevelType w:val="hybridMultilevel"/>
    <w:tmpl w:val="F01642E4"/>
    <w:lvl w:ilvl="0" w:tplc="AE58D8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B1A12B4"/>
    <w:multiLevelType w:val="hybridMultilevel"/>
    <w:tmpl w:val="B4AC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970DD2"/>
    <w:multiLevelType w:val="hybridMultilevel"/>
    <w:tmpl w:val="CB24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FEC7573"/>
    <w:multiLevelType w:val="hybridMultilevel"/>
    <w:tmpl w:val="D90075B2"/>
    <w:lvl w:ilvl="0" w:tplc="04090013">
      <w:start w:val="1"/>
      <w:numFmt w:val="upperRoman"/>
      <w:lvlText w:val="%1."/>
      <w:lvlJc w:val="right"/>
      <w:pPr>
        <w:ind w:left="720" w:hanging="360"/>
      </w:pPr>
    </w:lvl>
    <w:lvl w:ilvl="1" w:tplc="143C8EB2">
      <w:start w:val="1"/>
      <w:numFmt w:val="lowerLetter"/>
      <w:lvlText w:val="%2."/>
      <w:lvlJc w:val="left"/>
      <w:pPr>
        <w:ind w:left="1440" w:hanging="360"/>
      </w:pPr>
      <w:rPr>
        <w:b w:val="0"/>
        <w:bCs w:val="0"/>
      </w:rPr>
    </w:lvl>
    <w:lvl w:ilvl="2" w:tplc="F050CE3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BB38C620">
      <w:start w:val="1"/>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26139"/>
    <w:multiLevelType w:val="hybridMultilevel"/>
    <w:tmpl w:val="2022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062A8"/>
    <w:multiLevelType w:val="hybridMultilevel"/>
    <w:tmpl w:val="3D10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71E61"/>
    <w:multiLevelType w:val="hybridMultilevel"/>
    <w:tmpl w:val="43F6B4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2"/>
  </w:num>
  <w:num w:numId="2">
    <w:abstractNumId w:val="4"/>
  </w:num>
  <w:num w:numId="3">
    <w:abstractNumId w:val="1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6"/>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20"/>
  </w:num>
  <w:num w:numId="12">
    <w:abstractNumId w:val="11"/>
  </w:num>
  <w:num w:numId="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20"/>
  </w:num>
  <w:num w:numId="17">
    <w:abstractNumId w:val="3"/>
  </w:num>
  <w:num w:numId="18">
    <w:abstractNumId w:val="0"/>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20"/>
  </w:num>
  <w:num w:numId="23">
    <w:abstractNumId w:val="8"/>
  </w:num>
  <w:num w:numId="24">
    <w:abstractNumId w:val="5"/>
  </w:num>
  <w:num w:numId="2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
  </w:num>
  <w:num w:numId="28">
    <w:abstractNumId w:val="20"/>
  </w:num>
  <w:num w:numId="2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
  </w:num>
  <w:num w:numId="32">
    <w:abstractNumId w:val="20"/>
  </w:num>
  <w:num w:numId="33">
    <w:abstractNumId w:val="18"/>
  </w:num>
  <w:num w:numId="34">
    <w:abstractNumId w:val="15"/>
  </w:num>
  <w:num w:numId="35">
    <w:abstractNumId w:val="19"/>
  </w:num>
  <w:num w:numId="36">
    <w:abstractNumId w:val="16"/>
  </w:num>
  <w:num w:numId="37">
    <w:abstractNumId w:val="10"/>
  </w:num>
  <w:num w:numId="3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D8"/>
    <w:rsid w:val="000022B6"/>
    <w:rsid w:val="00002B2B"/>
    <w:rsid w:val="0000314E"/>
    <w:rsid w:val="00005899"/>
    <w:rsid w:val="00005A77"/>
    <w:rsid w:val="00007445"/>
    <w:rsid w:val="00020036"/>
    <w:rsid w:val="00022B90"/>
    <w:rsid w:val="00023E09"/>
    <w:rsid w:val="000242F4"/>
    <w:rsid w:val="00025202"/>
    <w:rsid w:val="000322D4"/>
    <w:rsid w:val="00035000"/>
    <w:rsid w:val="0004008C"/>
    <w:rsid w:val="00045EE4"/>
    <w:rsid w:val="0004667B"/>
    <w:rsid w:val="000515ED"/>
    <w:rsid w:val="00052436"/>
    <w:rsid w:val="00052B2C"/>
    <w:rsid w:val="00052FD7"/>
    <w:rsid w:val="00055BD9"/>
    <w:rsid w:val="00056044"/>
    <w:rsid w:val="00056BBC"/>
    <w:rsid w:val="000573BC"/>
    <w:rsid w:val="000578F4"/>
    <w:rsid w:val="0006091A"/>
    <w:rsid w:val="00063F3F"/>
    <w:rsid w:val="00071534"/>
    <w:rsid w:val="0007589D"/>
    <w:rsid w:val="0007593E"/>
    <w:rsid w:val="00075E34"/>
    <w:rsid w:val="00077265"/>
    <w:rsid w:val="00080359"/>
    <w:rsid w:val="00082EC0"/>
    <w:rsid w:val="000831F8"/>
    <w:rsid w:val="00086A5A"/>
    <w:rsid w:val="000873C6"/>
    <w:rsid w:val="00090EB3"/>
    <w:rsid w:val="00091355"/>
    <w:rsid w:val="00091A1E"/>
    <w:rsid w:val="00093D90"/>
    <w:rsid w:val="00096D6D"/>
    <w:rsid w:val="000A0758"/>
    <w:rsid w:val="000A0DA0"/>
    <w:rsid w:val="000A266A"/>
    <w:rsid w:val="000A438E"/>
    <w:rsid w:val="000A47A6"/>
    <w:rsid w:val="000A4D08"/>
    <w:rsid w:val="000A4D69"/>
    <w:rsid w:val="000A5A3A"/>
    <w:rsid w:val="000A5B20"/>
    <w:rsid w:val="000A6A0D"/>
    <w:rsid w:val="000B0D8A"/>
    <w:rsid w:val="000B338C"/>
    <w:rsid w:val="000B4853"/>
    <w:rsid w:val="000B5CFD"/>
    <w:rsid w:val="000B7F37"/>
    <w:rsid w:val="000C01CD"/>
    <w:rsid w:val="000C3B47"/>
    <w:rsid w:val="000D1F38"/>
    <w:rsid w:val="000D7D45"/>
    <w:rsid w:val="000E1EB1"/>
    <w:rsid w:val="000E39C6"/>
    <w:rsid w:val="000E69BB"/>
    <w:rsid w:val="000F38E4"/>
    <w:rsid w:val="000F5194"/>
    <w:rsid w:val="000F6572"/>
    <w:rsid w:val="00102C5D"/>
    <w:rsid w:val="0010396D"/>
    <w:rsid w:val="0011088A"/>
    <w:rsid w:val="00115025"/>
    <w:rsid w:val="00117AB4"/>
    <w:rsid w:val="0012000F"/>
    <w:rsid w:val="00122BF9"/>
    <w:rsid w:val="001230B6"/>
    <w:rsid w:val="00130DD6"/>
    <w:rsid w:val="00132AA1"/>
    <w:rsid w:val="00137551"/>
    <w:rsid w:val="0013784E"/>
    <w:rsid w:val="00143080"/>
    <w:rsid w:val="00144936"/>
    <w:rsid w:val="00145769"/>
    <w:rsid w:val="00145807"/>
    <w:rsid w:val="00146732"/>
    <w:rsid w:val="00152AE3"/>
    <w:rsid w:val="00155488"/>
    <w:rsid w:val="00157E39"/>
    <w:rsid w:val="00157FC2"/>
    <w:rsid w:val="00160D2B"/>
    <w:rsid w:val="00163EBA"/>
    <w:rsid w:val="00165FB0"/>
    <w:rsid w:val="00170874"/>
    <w:rsid w:val="001814A0"/>
    <w:rsid w:val="00181EFD"/>
    <w:rsid w:val="00182FD4"/>
    <w:rsid w:val="00184659"/>
    <w:rsid w:val="00184D99"/>
    <w:rsid w:val="00185AB6"/>
    <w:rsid w:val="00185E9E"/>
    <w:rsid w:val="001864EF"/>
    <w:rsid w:val="0018680F"/>
    <w:rsid w:val="0018715E"/>
    <w:rsid w:val="00191638"/>
    <w:rsid w:val="0019193A"/>
    <w:rsid w:val="00191F48"/>
    <w:rsid w:val="001A298C"/>
    <w:rsid w:val="001A2C45"/>
    <w:rsid w:val="001A464A"/>
    <w:rsid w:val="001A51B8"/>
    <w:rsid w:val="001A68F2"/>
    <w:rsid w:val="001A6E3E"/>
    <w:rsid w:val="001A7546"/>
    <w:rsid w:val="001A7F9F"/>
    <w:rsid w:val="001B3ED0"/>
    <w:rsid w:val="001B4257"/>
    <w:rsid w:val="001C0743"/>
    <w:rsid w:val="001C4068"/>
    <w:rsid w:val="001C505A"/>
    <w:rsid w:val="001C5343"/>
    <w:rsid w:val="001C545C"/>
    <w:rsid w:val="001D0669"/>
    <w:rsid w:val="001D0A31"/>
    <w:rsid w:val="001D2F09"/>
    <w:rsid w:val="001D5BC6"/>
    <w:rsid w:val="001D5E59"/>
    <w:rsid w:val="001D694F"/>
    <w:rsid w:val="001D77CA"/>
    <w:rsid w:val="001E104B"/>
    <w:rsid w:val="001E10EB"/>
    <w:rsid w:val="001E1D9F"/>
    <w:rsid w:val="001E2C78"/>
    <w:rsid w:val="001E5620"/>
    <w:rsid w:val="001E5A57"/>
    <w:rsid w:val="001F295B"/>
    <w:rsid w:val="001F46F4"/>
    <w:rsid w:val="002033F3"/>
    <w:rsid w:val="00204574"/>
    <w:rsid w:val="00204AAA"/>
    <w:rsid w:val="00211834"/>
    <w:rsid w:val="00214FC1"/>
    <w:rsid w:val="0021534A"/>
    <w:rsid w:val="00216155"/>
    <w:rsid w:val="00216A9D"/>
    <w:rsid w:val="0021714B"/>
    <w:rsid w:val="00217F32"/>
    <w:rsid w:val="00220CE6"/>
    <w:rsid w:val="00220D6D"/>
    <w:rsid w:val="00221E9F"/>
    <w:rsid w:val="00223A17"/>
    <w:rsid w:val="00224130"/>
    <w:rsid w:val="00227A09"/>
    <w:rsid w:val="00230202"/>
    <w:rsid w:val="00232E02"/>
    <w:rsid w:val="00233E45"/>
    <w:rsid w:val="00234AF9"/>
    <w:rsid w:val="002442BD"/>
    <w:rsid w:val="00244CD7"/>
    <w:rsid w:val="00246D18"/>
    <w:rsid w:val="00247BD8"/>
    <w:rsid w:val="00251E96"/>
    <w:rsid w:val="00255641"/>
    <w:rsid w:val="0025661F"/>
    <w:rsid w:val="00256F45"/>
    <w:rsid w:val="002574B1"/>
    <w:rsid w:val="00257E71"/>
    <w:rsid w:val="0026210B"/>
    <w:rsid w:val="00262D48"/>
    <w:rsid w:val="0026423C"/>
    <w:rsid w:val="00265A07"/>
    <w:rsid w:val="002667D3"/>
    <w:rsid w:val="0028012C"/>
    <w:rsid w:val="002828AC"/>
    <w:rsid w:val="00282D1C"/>
    <w:rsid w:val="00291EEB"/>
    <w:rsid w:val="002931F4"/>
    <w:rsid w:val="002959B1"/>
    <w:rsid w:val="002A03A2"/>
    <w:rsid w:val="002A078D"/>
    <w:rsid w:val="002A35E9"/>
    <w:rsid w:val="002A4783"/>
    <w:rsid w:val="002A557F"/>
    <w:rsid w:val="002A786C"/>
    <w:rsid w:val="002A7939"/>
    <w:rsid w:val="002A7ECD"/>
    <w:rsid w:val="002B1436"/>
    <w:rsid w:val="002B3861"/>
    <w:rsid w:val="002B426D"/>
    <w:rsid w:val="002B73EC"/>
    <w:rsid w:val="002C18E7"/>
    <w:rsid w:val="002C1E93"/>
    <w:rsid w:val="002C65B9"/>
    <w:rsid w:val="002D22FD"/>
    <w:rsid w:val="002D322C"/>
    <w:rsid w:val="002D3474"/>
    <w:rsid w:val="002D41A8"/>
    <w:rsid w:val="002D486D"/>
    <w:rsid w:val="002D49AC"/>
    <w:rsid w:val="002D4BAA"/>
    <w:rsid w:val="002E05B0"/>
    <w:rsid w:val="002E0B4F"/>
    <w:rsid w:val="002E184C"/>
    <w:rsid w:val="002E692B"/>
    <w:rsid w:val="002E6E3E"/>
    <w:rsid w:val="002F5114"/>
    <w:rsid w:val="002F5EAA"/>
    <w:rsid w:val="002F72B9"/>
    <w:rsid w:val="003005AA"/>
    <w:rsid w:val="00300E78"/>
    <w:rsid w:val="0030563C"/>
    <w:rsid w:val="00305CCF"/>
    <w:rsid w:val="00305DBB"/>
    <w:rsid w:val="00311BAE"/>
    <w:rsid w:val="00313B29"/>
    <w:rsid w:val="00313DE3"/>
    <w:rsid w:val="003211B6"/>
    <w:rsid w:val="0032124B"/>
    <w:rsid w:val="003224DE"/>
    <w:rsid w:val="00323ED8"/>
    <w:rsid w:val="00336823"/>
    <w:rsid w:val="00341ECB"/>
    <w:rsid w:val="00342CC5"/>
    <w:rsid w:val="00343A16"/>
    <w:rsid w:val="0034443E"/>
    <w:rsid w:val="00345C69"/>
    <w:rsid w:val="00350963"/>
    <w:rsid w:val="00351058"/>
    <w:rsid w:val="003512BA"/>
    <w:rsid w:val="00351377"/>
    <w:rsid w:val="00351724"/>
    <w:rsid w:val="00351AC3"/>
    <w:rsid w:val="003557FB"/>
    <w:rsid w:val="003560D6"/>
    <w:rsid w:val="003615A5"/>
    <w:rsid w:val="00363299"/>
    <w:rsid w:val="00363585"/>
    <w:rsid w:val="00365D71"/>
    <w:rsid w:val="00367154"/>
    <w:rsid w:val="00373381"/>
    <w:rsid w:val="00374DC0"/>
    <w:rsid w:val="00374E8D"/>
    <w:rsid w:val="003779F2"/>
    <w:rsid w:val="00384878"/>
    <w:rsid w:val="00384F19"/>
    <w:rsid w:val="0038517A"/>
    <w:rsid w:val="00387D88"/>
    <w:rsid w:val="00390CA2"/>
    <w:rsid w:val="00392AB9"/>
    <w:rsid w:val="00393451"/>
    <w:rsid w:val="0039510B"/>
    <w:rsid w:val="00397048"/>
    <w:rsid w:val="003A0867"/>
    <w:rsid w:val="003A4947"/>
    <w:rsid w:val="003A4CCC"/>
    <w:rsid w:val="003A65BD"/>
    <w:rsid w:val="003B29AF"/>
    <w:rsid w:val="003B5CBE"/>
    <w:rsid w:val="003C06B1"/>
    <w:rsid w:val="003C1A90"/>
    <w:rsid w:val="003C2F33"/>
    <w:rsid w:val="003D110E"/>
    <w:rsid w:val="003D3559"/>
    <w:rsid w:val="003D35BB"/>
    <w:rsid w:val="003D59A7"/>
    <w:rsid w:val="003D6370"/>
    <w:rsid w:val="003E0CF1"/>
    <w:rsid w:val="003E2E7F"/>
    <w:rsid w:val="003E32BE"/>
    <w:rsid w:val="003E54F8"/>
    <w:rsid w:val="003E5EF5"/>
    <w:rsid w:val="003E5FDD"/>
    <w:rsid w:val="003E72D7"/>
    <w:rsid w:val="003E74CE"/>
    <w:rsid w:val="003E7E61"/>
    <w:rsid w:val="003F353F"/>
    <w:rsid w:val="003F4DF8"/>
    <w:rsid w:val="003F4E07"/>
    <w:rsid w:val="003F5FF1"/>
    <w:rsid w:val="003F6C28"/>
    <w:rsid w:val="003F6E10"/>
    <w:rsid w:val="00400B67"/>
    <w:rsid w:val="004012A2"/>
    <w:rsid w:val="00403474"/>
    <w:rsid w:val="00404D26"/>
    <w:rsid w:val="00407B9A"/>
    <w:rsid w:val="004110B0"/>
    <w:rsid w:val="00411958"/>
    <w:rsid w:val="00412701"/>
    <w:rsid w:val="0041458B"/>
    <w:rsid w:val="00420DC1"/>
    <w:rsid w:val="0042189D"/>
    <w:rsid w:val="00426A06"/>
    <w:rsid w:val="0043627C"/>
    <w:rsid w:val="004453BD"/>
    <w:rsid w:val="00452931"/>
    <w:rsid w:val="00460A82"/>
    <w:rsid w:val="0046271E"/>
    <w:rsid w:val="00462A53"/>
    <w:rsid w:val="004653E6"/>
    <w:rsid w:val="004728D2"/>
    <w:rsid w:val="00473F0D"/>
    <w:rsid w:val="00474BF2"/>
    <w:rsid w:val="0047547E"/>
    <w:rsid w:val="00475A91"/>
    <w:rsid w:val="00475E34"/>
    <w:rsid w:val="004823BE"/>
    <w:rsid w:val="00482E8A"/>
    <w:rsid w:val="00483038"/>
    <w:rsid w:val="00483461"/>
    <w:rsid w:val="00486818"/>
    <w:rsid w:val="0048728C"/>
    <w:rsid w:val="00487614"/>
    <w:rsid w:val="0049162D"/>
    <w:rsid w:val="00492D3A"/>
    <w:rsid w:val="00494538"/>
    <w:rsid w:val="0049568E"/>
    <w:rsid w:val="004A25E6"/>
    <w:rsid w:val="004B2356"/>
    <w:rsid w:val="004B253C"/>
    <w:rsid w:val="004B3846"/>
    <w:rsid w:val="004B658D"/>
    <w:rsid w:val="004B684D"/>
    <w:rsid w:val="004B6EB0"/>
    <w:rsid w:val="004B72C4"/>
    <w:rsid w:val="004C4D7E"/>
    <w:rsid w:val="004C62E9"/>
    <w:rsid w:val="004C7D1A"/>
    <w:rsid w:val="004E08C6"/>
    <w:rsid w:val="004E580B"/>
    <w:rsid w:val="004E6414"/>
    <w:rsid w:val="004F19C5"/>
    <w:rsid w:val="004F286C"/>
    <w:rsid w:val="004F535B"/>
    <w:rsid w:val="005058AD"/>
    <w:rsid w:val="00506970"/>
    <w:rsid w:val="005076C7"/>
    <w:rsid w:val="00513379"/>
    <w:rsid w:val="005142BD"/>
    <w:rsid w:val="00516278"/>
    <w:rsid w:val="00516822"/>
    <w:rsid w:val="00523C02"/>
    <w:rsid w:val="005301C7"/>
    <w:rsid w:val="00534304"/>
    <w:rsid w:val="005345BF"/>
    <w:rsid w:val="005355A9"/>
    <w:rsid w:val="00540A16"/>
    <w:rsid w:val="00543491"/>
    <w:rsid w:val="005507B1"/>
    <w:rsid w:val="0055660B"/>
    <w:rsid w:val="0055667B"/>
    <w:rsid w:val="00556AA9"/>
    <w:rsid w:val="00557B12"/>
    <w:rsid w:val="00561568"/>
    <w:rsid w:val="00561DA4"/>
    <w:rsid w:val="005670A8"/>
    <w:rsid w:val="00567E3F"/>
    <w:rsid w:val="00570FA0"/>
    <w:rsid w:val="00572C0F"/>
    <w:rsid w:val="005734A9"/>
    <w:rsid w:val="005842D2"/>
    <w:rsid w:val="0058498A"/>
    <w:rsid w:val="005857C7"/>
    <w:rsid w:val="005878F6"/>
    <w:rsid w:val="00591BC6"/>
    <w:rsid w:val="0059200D"/>
    <w:rsid w:val="00593945"/>
    <w:rsid w:val="00596E9E"/>
    <w:rsid w:val="005975AD"/>
    <w:rsid w:val="005A0B18"/>
    <w:rsid w:val="005A20B8"/>
    <w:rsid w:val="005A40E9"/>
    <w:rsid w:val="005A44D9"/>
    <w:rsid w:val="005A4956"/>
    <w:rsid w:val="005A69D3"/>
    <w:rsid w:val="005A74CF"/>
    <w:rsid w:val="005B030B"/>
    <w:rsid w:val="005B1FC1"/>
    <w:rsid w:val="005B5984"/>
    <w:rsid w:val="005B7AD0"/>
    <w:rsid w:val="005C0C89"/>
    <w:rsid w:val="005C3764"/>
    <w:rsid w:val="005C59E5"/>
    <w:rsid w:val="005C5D4A"/>
    <w:rsid w:val="005C68DD"/>
    <w:rsid w:val="005C721B"/>
    <w:rsid w:val="005D00BA"/>
    <w:rsid w:val="005D1C2E"/>
    <w:rsid w:val="005D440A"/>
    <w:rsid w:val="005E1DBC"/>
    <w:rsid w:val="005E2B68"/>
    <w:rsid w:val="005E4637"/>
    <w:rsid w:val="005F163A"/>
    <w:rsid w:val="005F1FB1"/>
    <w:rsid w:val="005F53C7"/>
    <w:rsid w:val="00600F8A"/>
    <w:rsid w:val="00601C30"/>
    <w:rsid w:val="00604274"/>
    <w:rsid w:val="006048BB"/>
    <w:rsid w:val="006054C1"/>
    <w:rsid w:val="00606F6B"/>
    <w:rsid w:val="006077F9"/>
    <w:rsid w:val="00612E60"/>
    <w:rsid w:val="00614A00"/>
    <w:rsid w:val="006159BD"/>
    <w:rsid w:val="00616A1C"/>
    <w:rsid w:val="00617AC4"/>
    <w:rsid w:val="00617E03"/>
    <w:rsid w:val="00617E57"/>
    <w:rsid w:val="006228F3"/>
    <w:rsid w:val="00626D92"/>
    <w:rsid w:val="0062708C"/>
    <w:rsid w:val="00627C47"/>
    <w:rsid w:val="006300C8"/>
    <w:rsid w:val="00632A3A"/>
    <w:rsid w:val="00632F5A"/>
    <w:rsid w:val="00633E94"/>
    <w:rsid w:val="006346D4"/>
    <w:rsid w:val="00636226"/>
    <w:rsid w:val="006369C0"/>
    <w:rsid w:val="00637599"/>
    <w:rsid w:val="00641462"/>
    <w:rsid w:val="006449B1"/>
    <w:rsid w:val="00650875"/>
    <w:rsid w:val="00651318"/>
    <w:rsid w:val="0065160A"/>
    <w:rsid w:val="00652FF4"/>
    <w:rsid w:val="00656099"/>
    <w:rsid w:val="00656206"/>
    <w:rsid w:val="006604B3"/>
    <w:rsid w:val="00662CF1"/>
    <w:rsid w:val="00664445"/>
    <w:rsid w:val="0067022B"/>
    <w:rsid w:val="006740F4"/>
    <w:rsid w:val="00674389"/>
    <w:rsid w:val="0067688E"/>
    <w:rsid w:val="00683735"/>
    <w:rsid w:val="00683A87"/>
    <w:rsid w:val="00686E26"/>
    <w:rsid w:val="006876D6"/>
    <w:rsid w:val="00692702"/>
    <w:rsid w:val="00692A76"/>
    <w:rsid w:val="00693DF5"/>
    <w:rsid w:val="0069708E"/>
    <w:rsid w:val="00697BFA"/>
    <w:rsid w:val="006A08E6"/>
    <w:rsid w:val="006A0CC1"/>
    <w:rsid w:val="006A1B61"/>
    <w:rsid w:val="006A332A"/>
    <w:rsid w:val="006A42A8"/>
    <w:rsid w:val="006A5941"/>
    <w:rsid w:val="006A6968"/>
    <w:rsid w:val="006A7F4C"/>
    <w:rsid w:val="006B135D"/>
    <w:rsid w:val="006B1AF8"/>
    <w:rsid w:val="006B43E7"/>
    <w:rsid w:val="006B43F2"/>
    <w:rsid w:val="006C319E"/>
    <w:rsid w:val="006C4302"/>
    <w:rsid w:val="006D3C66"/>
    <w:rsid w:val="006D71F4"/>
    <w:rsid w:val="006E31E2"/>
    <w:rsid w:val="006E39CD"/>
    <w:rsid w:val="006E3C84"/>
    <w:rsid w:val="006F419C"/>
    <w:rsid w:val="00701BBD"/>
    <w:rsid w:val="007045A0"/>
    <w:rsid w:val="00704ADC"/>
    <w:rsid w:val="00704FB6"/>
    <w:rsid w:val="00705BC0"/>
    <w:rsid w:val="00706517"/>
    <w:rsid w:val="007103B9"/>
    <w:rsid w:val="00711BC7"/>
    <w:rsid w:val="007127DE"/>
    <w:rsid w:val="00712B06"/>
    <w:rsid w:val="007136AD"/>
    <w:rsid w:val="00721913"/>
    <w:rsid w:val="0072316D"/>
    <w:rsid w:val="00724658"/>
    <w:rsid w:val="00725F26"/>
    <w:rsid w:val="00731883"/>
    <w:rsid w:val="00731ED1"/>
    <w:rsid w:val="00733785"/>
    <w:rsid w:val="00737965"/>
    <w:rsid w:val="00740D6A"/>
    <w:rsid w:val="0074550C"/>
    <w:rsid w:val="00747E20"/>
    <w:rsid w:val="0075042B"/>
    <w:rsid w:val="00752636"/>
    <w:rsid w:val="00753B21"/>
    <w:rsid w:val="00755F78"/>
    <w:rsid w:val="0076010F"/>
    <w:rsid w:val="00761463"/>
    <w:rsid w:val="007657D1"/>
    <w:rsid w:val="00765D50"/>
    <w:rsid w:val="00766925"/>
    <w:rsid w:val="007675E8"/>
    <w:rsid w:val="00767FEA"/>
    <w:rsid w:val="007708D8"/>
    <w:rsid w:val="00771B49"/>
    <w:rsid w:val="00774011"/>
    <w:rsid w:val="00774879"/>
    <w:rsid w:val="00774E3C"/>
    <w:rsid w:val="00776C2C"/>
    <w:rsid w:val="00777CB3"/>
    <w:rsid w:val="00780FAC"/>
    <w:rsid w:val="007824FA"/>
    <w:rsid w:val="00782DD0"/>
    <w:rsid w:val="007865A1"/>
    <w:rsid w:val="007909E0"/>
    <w:rsid w:val="00791D09"/>
    <w:rsid w:val="007926D9"/>
    <w:rsid w:val="00793FC6"/>
    <w:rsid w:val="0079437C"/>
    <w:rsid w:val="007A172D"/>
    <w:rsid w:val="007A46C2"/>
    <w:rsid w:val="007A5AA3"/>
    <w:rsid w:val="007B1847"/>
    <w:rsid w:val="007B22DB"/>
    <w:rsid w:val="007B4720"/>
    <w:rsid w:val="007C324C"/>
    <w:rsid w:val="007C3E1D"/>
    <w:rsid w:val="007C51E6"/>
    <w:rsid w:val="007C5933"/>
    <w:rsid w:val="007C59BE"/>
    <w:rsid w:val="007D02D0"/>
    <w:rsid w:val="007D0BCB"/>
    <w:rsid w:val="007D34AE"/>
    <w:rsid w:val="007D3B76"/>
    <w:rsid w:val="007D4CD0"/>
    <w:rsid w:val="007E2DE4"/>
    <w:rsid w:val="007E4CD0"/>
    <w:rsid w:val="007E5D49"/>
    <w:rsid w:val="007E736C"/>
    <w:rsid w:val="007F04DC"/>
    <w:rsid w:val="007F155B"/>
    <w:rsid w:val="007F1FA2"/>
    <w:rsid w:val="007F29F6"/>
    <w:rsid w:val="008014BD"/>
    <w:rsid w:val="0080268F"/>
    <w:rsid w:val="0080771C"/>
    <w:rsid w:val="008079A9"/>
    <w:rsid w:val="00813E7C"/>
    <w:rsid w:val="00814BD1"/>
    <w:rsid w:val="00815026"/>
    <w:rsid w:val="00815E56"/>
    <w:rsid w:val="00825238"/>
    <w:rsid w:val="008263EB"/>
    <w:rsid w:val="00831612"/>
    <w:rsid w:val="00833CB8"/>
    <w:rsid w:val="00833D95"/>
    <w:rsid w:val="00834104"/>
    <w:rsid w:val="00836C79"/>
    <w:rsid w:val="008372DE"/>
    <w:rsid w:val="00841DAF"/>
    <w:rsid w:val="0084279C"/>
    <w:rsid w:val="00843373"/>
    <w:rsid w:val="00845835"/>
    <w:rsid w:val="008461E1"/>
    <w:rsid w:val="008469B0"/>
    <w:rsid w:val="008471D4"/>
    <w:rsid w:val="0085119C"/>
    <w:rsid w:val="00851B54"/>
    <w:rsid w:val="00852860"/>
    <w:rsid w:val="00852D88"/>
    <w:rsid w:val="00855355"/>
    <w:rsid w:val="00855B97"/>
    <w:rsid w:val="0086335F"/>
    <w:rsid w:val="00863390"/>
    <w:rsid w:val="0086697C"/>
    <w:rsid w:val="0087245E"/>
    <w:rsid w:val="00873183"/>
    <w:rsid w:val="008742AC"/>
    <w:rsid w:val="00881F24"/>
    <w:rsid w:val="00882900"/>
    <w:rsid w:val="00896CB0"/>
    <w:rsid w:val="00897BAA"/>
    <w:rsid w:val="008A3393"/>
    <w:rsid w:val="008A53F6"/>
    <w:rsid w:val="008A5F1C"/>
    <w:rsid w:val="008A788E"/>
    <w:rsid w:val="008B2F0D"/>
    <w:rsid w:val="008B33A2"/>
    <w:rsid w:val="008B532B"/>
    <w:rsid w:val="008B6F64"/>
    <w:rsid w:val="008B7E77"/>
    <w:rsid w:val="008C0889"/>
    <w:rsid w:val="008C0E99"/>
    <w:rsid w:val="008C15F7"/>
    <w:rsid w:val="008C22B4"/>
    <w:rsid w:val="008C246D"/>
    <w:rsid w:val="008C2520"/>
    <w:rsid w:val="008C373C"/>
    <w:rsid w:val="008C3A79"/>
    <w:rsid w:val="008C6617"/>
    <w:rsid w:val="008C68E8"/>
    <w:rsid w:val="008C74BB"/>
    <w:rsid w:val="008C76F3"/>
    <w:rsid w:val="008E69D3"/>
    <w:rsid w:val="008E6A42"/>
    <w:rsid w:val="008F0619"/>
    <w:rsid w:val="008F1C8D"/>
    <w:rsid w:val="00901530"/>
    <w:rsid w:val="009032E6"/>
    <w:rsid w:val="009033D3"/>
    <w:rsid w:val="00904FB2"/>
    <w:rsid w:val="0090511A"/>
    <w:rsid w:val="00910BE2"/>
    <w:rsid w:val="00911E77"/>
    <w:rsid w:val="0091487C"/>
    <w:rsid w:val="00915FA1"/>
    <w:rsid w:val="009161A0"/>
    <w:rsid w:val="009162C9"/>
    <w:rsid w:val="00916308"/>
    <w:rsid w:val="00920631"/>
    <w:rsid w:val="0092097E"/>
    <w:rsid w:val="00920EB7"/>
    <w:rsid w:val="00920F3B"/>
    <w:rsid w:val="00924955"/>
    <w:rsid w:val="00925219"/>
    <w:rsid w:val="009271BB"/>
    <w:rsid w:val="00927371"/>
    <w:rsid w:val="00927686"/>
    <w:rsid w:val="00930D7A"/>
    <w:rsid w:val="00933A43"/>
    <w:rsid w:val="00933EF0"/>
    <w:rsid w:val="00935D2E"/>
    <w:rsid w:val="00936A76"/>
    <w:rsid w:val="009378AA"/>
    <w:rsid w:val="00941DBA"/>
    <w:rsid w:val="00942CC5"/>
    <w:rsid w:val="009436D9"/>
    <w:rsid w:val="009448DF"/>
    <w:rsid w:val="00944ECD"/>
    <w:rsid w:val="00944ED2"/>
    <w:rsid w:val="00947816"/>
    <w:rsid w:val="0095444D"/>
    <w:rsid w:val="00961350"/>
    <w:rsid w:val="009642BC"/>
    <w:rsid w:val="00964695"/>
    <w:rsid w:val="00966CB0"/>
    <w:rsid w:val="009718D4"/>
    <w:rsid w:val="00973D4F"/>
    <w:rsid w:val="00974088"/>
    <w:rsid w:val="00977135"/>
    <w:rsid w:val="0098044F"/>
    <w:rsid w:val="009820FD"/>
    <w:rsid w:val="0098229A"/>
    <w:rsid w:val="00983BF1"/>
    <w:rsid w:val="0098786B"/>
    <w:rsid w:val="00990E08"/>
    <w:rsid w:val="009911F6"/>
    <w:rsid w:val="0099268C"/>
    <w:rsid w:val="009929BC"/>
    <w:rsid w:val="00993CD4"/>
    <w:rsid w:val="00995975"/>
    <w:rsid w:val="0099608F"/>
    <w:rsid w:val="009A2B38"/>
    <w:rsid w:val="009A3AED"/>
    <w:rsid w:val="009A4E57"/>
    <w:rsid w:val="009A7994"/>
    <w:rsid w:val="009B076C"/>
    <w:rsid w:val="009B1C32"/>
    <w:rsid w:val="009B6675"/>
    <w:rsid w:val="009C007E"/>
    <w:rsid w:val="009C40F5"/>
    <w:rsid w:val="009C6CA9"/>
    <w:rsid w:val="009D076E"/>
    <w:rsid w:val="009D3DE6"/>
    <w:rsid w:val="009E15AE"/>
    <w:rsid w:val="009E23AA"/>
    <w:rsid w:val="009E25F2"/>
    <w:rsid w:val="009E43E1"/>
    <w:rsid w:val="009E48B8"/>
    <w:rsid w:val="009F18CC"/>
    <w:rsid w:val="009F3172"/>
    <w:rsid w:val="009F4907"/>
    <w:rsid w:val="00A010FA"/>
    <w:rsid w:val="00A01471"/>
    <w:rsid w:val="00A030B1"/>
    <w:rsid w:val="00A063A2"/>
    <w:rsid w:val="00A06AF8"/>
    <w:rsid w:val="00A100B8"/>
    <w:rsid w:val="00A12AF9"/>
    <w:rsid w:val="00A20594"/>
    <w:rsid w:val="00A20BB4"/>
    <w:rsid w:val="00A23A8C"/>
    <w:rsid w:val="00A23C33"/>
    <w:rsid w:val="00A2415B"/>
    <w:rsid w:val="00A26309"/>
    <w:rsid w:val="00A30106"/>
    <w:rsid w:val="00A314C3"/>
    <w:rsid w:val="00A34EEC"/>
    <w:rsid w:val="00A4166A"/>
    <w:rsid w:val="00A42F9B"/>
    <w:rsid w:val="00A43E62"/>
    <w:rsid w:val="00A530B1"/>
    <w:rsid w:val="00A54F89"/>
    <w:rsid w:val="00A55D7B"/>
    <w:rsid w:val="00A55EFB"/>
    <w:rsid w:val="00A57713"/>
    <w:rsid w:val="00A6017F"/>
    <w:rsid w:val="00A60193"/>
    <w:rsid w:val="00A60A89"/>
    <w:rsid w:val="00A613CF"/>
    <w:rsid w:val="00A61D8A"/>
    <w:rsid w:val="00A634AA"/>
    <w:rsid w:val="00A66B46"/>
    <w:rsid w:val="00A67234"/>
    <w:rsid w:val="00A7317F"/>
    <w:rsid w:val="00A74325"/>
    <w:rsid w:val="00A83ED9"/>
    <w:rsid w:val="00A86E52"/>
    <w:rsid w:val="00A90699"/>
    <w:rsid w:val="00A94D7C"/>
    <w:rsid w:val="00A95E6D"/>
    <w:rsid w:val="00AA0950"/>
    <w:rsid w:val="00AA3E9F"/>
    <w:rsid w:val="00AA45F4"/>
    <w:rsid w:val="00AA4BFC"/>
    <w:rsid w:val="00AA4E2A"/>
    <w:rsid w:val="00AA662F"/>
    <w:rsid w:val="00AA68D8"/>
    <w:rsid w:val="00AA6B6A"/>
    <w:rsid w:val="00AA7244"/>
    <w:rsid w:val="00AB0107"/>
    <w:rsid w:val="00AB0D79"/>
    <w:rsid w:val="00AB1613"/>
    <w:rsid w:val="00AB6D9E"/>
    <w:rsid w:val="00AB7DBF"/>
    <w:rsid w:val="00AC07A8"/>
    <w:rsid w:val="00AC0D22"/>
    <w:rsid w:val="00AC0EFB"/>
    <w:rsid w:val="00AC2E2B"/>
    <w:rsid w:val="00AC4420"/>
    <w:rsid w:val="00AC52FB"/>
    <w:rsid w:val="00AC5EE8"/>
    <w:rsid w:val="00AC7F51"/>
    <w:rsid w:val="00AD05CF"/>
    <w:rsid w:val="00AD0BC2"/>
    <w:rsid w:val="00AD0C23"/>
    <w:rsid w:val="00AD182A"/>
    <w:rsid w:val="00AD64AA"/>
    <w:rsid w:val="00AD7AFB"/>
    <w:rsid w:val="00AE0FF2"/>
    <w:rsid w:val="00AE2CD5"/>
    <w:rsid w:val="00AE3008"/>
    <w:rsid w:val="00AF095C"/>
    <w:rsid w:val="00AF0CFE"/>
    <w:rsid w:val="00AF0E8F"/>
    <w:rsid w:val="00AF1530"/>
    <w:rsid w:val="00AF3FE0"/>
    <w:rsid w:val="00AF4384"/>
    <w:rsid w:val="00AF67AD"/>
    <w:rsid w:val="00B002BD"/>
    <w:rsid w:val="00B002DA"/>
    <w:rsid w:val="00B05230"/>
    <w:rsid w:val="00B06607"/>
    <w:rsid w:val="00B07B40"/>
    <w:rsid w:val="00B07F01"/>
    <w:rsid w:val="00B122AA"/>
    <w:rsid w:val="00B123D0"/>
    <w:rsid w:val="00B13345"/>
    <w:rsid w:val="00B30E2C"/>
    <w:rsid w:val="00B327BE"/>
    <w:rsid w:val="00B32BA9"/>
    <w:rsid w:val="00B32E63"/>
    <w:rsid w:val="00B4563F"/>
    <w:rsid w:val="00B46467"/>
    <w:rsid w:val="00B46603"/>
    <w:rsid w:val="00B51105"/>
    <w:rsid w:val="00B51190"/>
    <w:rsid w:val="00B51CF6"/>
    <w:rsid w:val="00B5302F"/>
    <w:rsid w:val="00B53E3C"/>
    <w:rsid w:val="00B5581C"/>
    <w:rsid w:val="00B56008"/>
    <w:rsid w:val="00B56797"/>
    <w:rsid w:val="00B64534"/>
    <w:rsid w:val="00B67BC6"/>
    <w:rsid w:val="00B70142"/>
    <w:rsid w:val="00B73538"/>
    <w:rsid w:val="00B73693"/>
    <w:rsid w:val="00B73F96"/>
    <w:rsid w:val="00B75C2F"/>
    <w:rsid w:val="00B76252"/>
    <w:rsid w:val="00B775CB"/>
    <w:rsid w:val="00B8028C"/>
    <w:rsid w:val="00B80E08"/>
    <w:rsid w:val="00B81FFB"/>
    <w:rsid w:val="00B844A1"/>
    <w:rsid w:val="00B84988"/>
    <w:rsid w:val="00B86952"/>
    <w:rsid w:val="00B92762"/>
    <w:rsid w:val="00BA05EA"/>
    <w:rsid w:val="00BA1823"/>
    <w:rsid w:val="00BA38D0"/>
    <w:rsid w:val="00BA67FD"/>
    <w:rsid w:val="00BB1C10"/>
    <w:rsid w:val="00BB53B3"/>
    <w:rsid w:val="00BB74F5"/>
    <w:rsid w:val="00BC0B73"/>
    <w:rsid w:val="00BC12A0"/>
    <w:rsid w:val="00BC316C"/>
    <w:rsid w:val="00BC3716"/>
    <w:rsid w:val="00BC4AEC"/>
    <w:rsid w:val="00BC54BD"/>
    <w:rsid w:val="00BC73C6"/>
    <w:rsid w:val="00BD3E7B"/>
    <w:rsid w:val="00BD47B6"/>
    <w:rsid w:val="00BD5E46"/>
    <w:rsid w:val="00BE231C"/>
    <w:rsid w:val="00BE293A"/>
    <w:rsid w:val="00BF480C"/>
    <w:rsid w:val="00C060B2"/>
    <w:rsid w:val="00C0732D"/>
    <w:rsid w:val="00C1271C"/>
    <w:rsid w:val="00C13B0B"/>
    <w:rsid w:val="00C13BF3"/>
    <w:rsid w:val="00C143BF"/>
    <w:rsid w:val="00C15C2D"/>
    <w:rsid w:val="00C17D03"/>
    <w:rsid w:val="00C21BFF"/>
    <w:rsid w:val="00C259E1"/>
    <w:rsid w:val="00C26CFF"/>
    <w:rsid w:val="00C31BB4"/>
    <w:rsid w:val="00C341C3"/>
    <w:rsid w:val="00C357DC"/>
    <w:rsid w:val="00C35A3E"/>
    <w:rsid w:val="00C425D6"/>
    <w:rsid w:val="00C42824"/>
    <w:rsid w:val="00C435DD"/>
    <w:rsid w:val="00C4468E"/>
    <w:rsid w:val="00C45658"/>
    <w:rsid w:val="00C4613D"/>
    <w:rsid w:val="00C46E05"/>
    <w:rsid w:val="00C47B8E"/>
    <w:rsid w:val="00C52BFF"/>
    <w:rsid w:val="00C608E5"/>
    <w:rsid w:val="00C60996"/>
    <w:rsid w:val="00C65867"/>
    <w:rsid w:val="00C700FC"/>
    <w:rsid w:val="00C70A3C"/>
    <w:rsid w:val="00C83DF7"/>
    <w:rsid w:val="00C8483E"/>
    <w:rsid w:val="00C85501"/>
    <w:rsid w:val="00C92AFB"/>
    <w:rsid w:val="00C9472A"/>
    <w:rsid w:val="00C94D9C"/>
    <w:rsid w:val="00C96797"/>
    <w:rsid w:val="00CA2145"/>
    <w:rsid w:val="00CA4CC6"/>
    <w:rsid w:val="00CA52D0"/>
    <w:rsid w:val="00CA7C5F"/>
    <w:rsid w:val="00CB69F1"/>
    <w:rsid w:val="00CC06F9"/>
    <w:rsid w:val="00CC6794"/>
    <w:rsid w:val="00CC6D7C"/>
    <w:rsid w:val="00CD0EED"/>
    <w:rsid w:val="00CD3C8E"/>
    <w:rsid w:val="00CD414B"/>
    <w:rsid w:val="00CD4506"/>
    <w:rsid w:val="00CE09DC"/>
    <w:rsid w:val="00CE5C5D"/>
    <w:rsid w:val="00CE734D"/>
    <w:rsid w:val="00CE787E"/>
    <w:rsid w:val="00CF4B53"/>
    <w:rsid w:val="00CF4D26"/>
    <w:rsid w:val="00CF5435"/>
    <w:rsid w:val="00CF57DD"/>
    <w:rsid w:val="00CF6586"/>
    <w:rsid w:val="00D00536"/>
    <w:rsid w:val="00D03302"/>
    <w:rsid w:val="00D0605B"/>
    <w:rsid w:val="00D16A58"/>
    <w:rsid w:val="00D212D8"/>
    <w:rsid w:val="00D2154B"/>
    <w:rsid w:val="00D235E3"/>
    <w:rsid w:val="00D23AF6"/>
    <w:rsid w:val="00D23B7F"/>
    <w:rsid w:val="00D24D51"/>
    <w:rsid w:val="00D266DC"/>
    <w:rsid w:val="00D268CF"/>
    <w:rsid w:val="00D30538"/>
    <w:rsid w:val="00D307CE"/>
    <w:rsid w:val="00D31B88"/>
    <w:rsid w:val="00D349B2"/>
    <w:rsid w:val="00D34CED"/>
    <w:rsid w:val="00D355F4"/>
    <w:rsid w:val="00D36EA1"/>
    <w:rsid w:val="00D374FA"/>
    <w:rsid w:val="00D40037"/>
    <w:rsid w:val="00D42308"/>
    <w:rsid w:val="00D4277D"/>
    <w:rsid w:val="00D436EE"/>
    <w:rsid w:val="00D44BEF"/>
    <w:rsid w:val="00D44E61"/>
    <w:rsid w:val="00D45281"/>
    <w:rsid w:val="00D454E5"/>
    <w:rsid w:val="00D465DF"/>
    <w:rsid w:val="00D46FEF"/>
    <w:rsid w:val="00D5360D"/>
    <w:rsid w:val="00D5572F"/>
    <w:rsid w:val="00D55C4A"/>
    <w:rsid w:val="00D621BE"/>
    <w:rsid w:val="00D62713"/>
    <w:rsid w:val="00D62957"/>
    <w:rsid w:val="00D74502"/>
    <w:rsid w:val="00D750AD"/>
    <w:rsid w:val="00D8068A"/>
    <w:rsid w:val="00D80837"/>
    <w:rsid w:val="00D816DA"/>
    <w:rsid w:val="00D81A74"/>
    <w:rsid w:val="00D83040"/>
    <w:rsid w:val="00D90E03"/>
    <w:rsid w:val="00D927F1"/>
    <w:rsid w:val="00D94E13"/>
    <w:rsid w:val="00D96635"/>
    <w:rsid w:val="00D97804"/>
    <w:rsid w:val="00DA5F17"/>
    <w:rsid w:val="00DA750B"/>
    <w:rsid w:val="00DB061A"/>
    <w:rsid w:val="00DB348A"/>
    <w:rsid w:val="00DB5DDC"/>
    <w:rsid w:val="00DB67A0"/>
    <w:rsid w:val="00DB7544"/>
    <w:rsid w:val="00DC0313"/>
    <w:rsid w:val="00DC0BA0"/>
    <w:rsid w:val="00DC665B"/>
    <w:rsid w:val="00DC6866"/>
    <w:rsid w:val="00DD2205"/>
    <w:rsid w:val="00DD25AD"/>
    <w:rsid w:val="00DD3118"/>
    <w:rsid w:val="00DE45B5"/>
    <w:rsid w:val="00DE5761"/>
    <w:rsid w:val="00DE6285"/>
    <w:rsid w:val="00DE63E4"/>
    <w:rsid w:val="00DF0B09"/>
    <w:rsid w:val="00DF17E1"/>
    <w:rsid w:val="00DF2292"/>
    <w:rsid w:val="00E045D8"/>
    <w:rsid w:val="00E0463E"/>
    <w:rsid w:val="00E0546E"/>
    <w:rsid w:val="00E06607"/>
    <w:rsid w:val="00E073A5"/>
    <w:rsid w:val="00E07540"/>
    <w:rsid w:val="00E10836"/>
    <w:rsid w:val="00E12A8A"/>
    <w:rsid w:val="00E17405"/>
    <w:rsid w:val="00E1741D"/>
    <w:rsid w:val="00E2072E"/>
    <w:rsid w:val="00E229B5"/>
    <w:rsid w:val="00E242ED"/>
    <w:rsid w:val="00E24D49"/>
    <w:rsid w:val="00E2650A"/>
    <w:rsid w:val="00E31C4B"/>
    <w:rsid w:val="00E3364D"/>
    <w:rsid w:val="00E345D7"/>
    <w:rsid w:val="00E37D8B"/>
    <w:rsid w:val="00E43DBA"/>
    <w:rsid w:val="00E44E30"/>
    <w:rsid w:val="00E45CB1"/>
    <w:rsid w:val="00E45E0A"/>
    <w:rsid w:val="00E46026"/>
    <w:rsid w:val="00E4759C"/>
    <w:rsid w:val="00E504B0"/>
    <w:rsid w:val="00E53DA7"/>
    <w:rsid w:val="00E5409E"/>
    <w:rsid w:val="00E54635"/>
    <w:rsid w:val="00E55398"/>
    <w:rsid w:val="00E557F4"/>
    <w:rsid w:val="00E55D1B"/>
    <w:rsid w:val="00E57D5B"/>
    <w:rsid w:val="00E60CD2"/>
    <w:rsid w:val="00E616A0"/>
    <w:rsid w:val="00E62865"/>
    <w:rsid w:val="00E62927"/>
    <w:rsid w:val="00E64908"/>
    <w:rsid w:val="00E656CB"/>
    <w:rsid w:val="00E667D2"/>
    <w:rsid w:val="00E66E3E"/>
    <w:rsid w:val="00E67166"/>
    <w:rsid w:val="00E6777E"/>
    <w:rsid w:val="00E70782"/>
    <w:rsid w:val="00E7264C"/>
    <w:rsid w:val="00E74350"/>
    <w:rsid w:val="00E75509"/>
    <w:rsid w:val="00E762A0"/>
    <w:rsid w:val="00E81246"/>
    <w:rsid w:val="00E82089"/>
    <w:rsid w:val="00E83FCC"/>
    <w:rsid w:val="00E87545"/>
    <w:rsid w:val="00E954D2"/>
    <w:rsid w:val="00E95A52"/>
    <w:rsid w:val="00EA1346"/>
    <w:rsid w:val="00EA3B04"/>
    <w:rsid w:val="00EA41EA"/>
    <w:rsid w:val="00EA4249"/>
    <w:rsid w:val="00EA4305"/>
    <w:rsid w:val="00EB19F7"/>
    <w:rsid w:val="00EB4955"/>
    <w:rsid w:val="00EB6F9C"/>
    <w:rsid w:val="00EB7B52"/>
    <w:rsid w:val="00EC1A4C"/>
    <w:rsid w:val="00EC1AD9"/>
    <w:rsid w:val="00EC4D00"/>
    <w:rsid w:val="00ED01A5"/>
    <w:rsid w:val="00ED05FE"/>
    <w:rsid w:val="00ED209A"/>
    <w:rsid w:val="00ED2C3E"/>
    <w:rsid w:val="00ED4FDF"/>
    <w:rsid w:val="00ED60E7"/>
    <w:rsid w:val="00ED76C6"/>
    <w:rsid w:val="00EE056A"/>
    <w:rsid w:val="00EE2AB3"/>
    <w:rsid w:val="00EE2E51"/>
    <w:rsid w:val="00EE64C1"/>
    <w:rsid w:val="00EE7798"/>
    <w:rsid w:val="00EF0E8F"/>
    <w:rsid w:val="00EF2334"/>
    <w:rsid w:val="00EF31B6"/>
    <w:rsid w:val="00F01EFE"/>
    <w:rsid w:val="00F055ED"/>
    <w:rsid w:val="00F06426"/>
    <w:rsid w:val="00F0648B"/>
    <w:rsid w:val="00F0648C"/>
    <w:rsid w:val="00F10789"/>
    <w:rsid w:val="00F13010"/>
    <w:rsid w:val="00F205F8"/>
    <w:rsid w:val="00F23B5C"/>
    <w:rsid w:val="00F2518D"/>
    <w:rsid w:val="00F30718"/>
    <w:rsid w:val="00F35410"/>
    <w:rsid w:val="00F36568"/>
    <w:rsid w:val="00F3732C"/>
    <w:rsid w:val="00F44BF4"/>
    <w:rsid w:val="00F45439"/>
    <w:rsid w:val="00F45BC0"/>
    <w:rsid w:val="00F46AD5"/>
    <w:rsid w:val="00F47713"/>
    <w:rsid w:val="00F50513"/>
    <w:rsid w:val="00F50DD2"/>
    <w:rsid w:val="00F51E48"/>
    <w:rsid w:val="00F54B3D"/>
    <w:rsid w:val="00F6231B"/>
    <w:rsid w:val="00F62F1B"/>
    <w:rsid w:val="00F62FE9"/>
    <w:rsid w:val="00F63E20"/>
    <w:rsid w:val="00F64C74"/>
    <w:rsid w:val="00F67540"/>
    <w:rsid w:val="00F7058C"/>
    <w:rsid w:val="00F70920"/>
    <w:rsid w:val="00F70B4A"/>
    <w:rsid w:val="00F713C0"/>
    <w:rsid w:val="00F72C45"/>
    <w:rsid w:val="00F75A18"/>
    <w:rsid w:val="00F766F2"/>
    <w:rsid w:val="00F76B95"/>
    <w:rsid w:val="00F80421"/>
    <w:rsid w:val="00F80CAA"/>
    <w:rsid w:val="00F82749"/>
    <w:rsid w:val="00F834F0"/>
    <w:rsid w:val="00F83A1E"/>
    <w:rsid w:val="00F91564"/>
    <w:rsid w:val="00F917A4"/>
    <w:rsid w:val="00F92FF3"/>
    <w:rsid w:val="00F93180"/>
    <w:rsid w:val="00F93B80"/>
    <w:rsid w:val="00F95BF3"/>
    <w:rsid w:val="00F9769F"/>
    <w:rsid w:val="00F97F71"/>
    <w:rsid w:val="00FA350F"/>
    <w:rsid w:val="00FA7DBC"/>
    <w:rsid w:val="00FB13A1"/>
    <w:rsid w:val="00FB7DAF"/>
    <w:rsid w:val="00FC088A"/>
    <w:rsid w:val="00FC335D"/>
    <w:rsid w:val="00FC3761"/>
    <w:rsid w:val="00FC5921"/>
    <w:rsid w:val="00FC7B63"/>
    <w:rsid w:val="00FD06E5"/>
    <w:rsid w:val="00FD25AB"/>
    <w:rsid w:val="00FD5332"/>
    <w:rsid w:val="00FD655F"/>
    <w:rsid w:val="00FD7DAE"/>
    <w:rsid w:val="00FE0977"/>
    <w:rsid w:val="00FE4C3C"/>
    <w:rsid w:val="00FE4EB7"/>
    <w:rsid w:val="00FE69E0"/>
    <w:rsid w:val="00FF35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823D65B"/>
  <w15:docId w15:val="{6C96C0CF-C9E1-487A-A49D-87048775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E99"/>
    <w:rPr>
      <w:rFonts w:ascii="Times New Roman" w:hAnsi="Times New Roman"/>
      <w:sz w:val="24"/>
      <w:szCs w:val="24"/>
    </w:rPr>
  </w:style>
  <w:style w:type="paragraph" w:styleId="Heading1">
    <w:name w:val="heading 1"/>
    <w:basedOn w:val="Normal"/>
    <w:next w:val="Normal"/>
    <w:qFormat/>
    <w:rsid w:val="00E045D8"/>
    <w:pPr>
      <w:keepNext/>
      <w:outlineLvl w:val="0"/>
    </w:pPr>
    <w:rPr>
      <w:rFonts w:ascii="Century Gothic" w:eastAsia="Times New Roman" w:hAnsi="Century Gothic"/>
      <w:color w:val="008000"/>
      <w:sz w:val="40"/>
    </w:rPr>
  </w:style>
  <w:style w:type="paragraph" w:styleId="Heading2">
    <w:name w:val="heading 2"/>
    <w:basedOn w:val="Normal"/>
    <w:next w:val="Normal"/>
    <w:qFormat/>
    <w:rsid w:val="00E045D8"/>
    <w:pPr>
      <w:keepNext/>
      <w:outlineLvl w:val="1"/>
    </w:pPr>
    <w:rPr>
      <w:rFonts w:eastAsia="Times New Roman"/>
      <w:b/>
      <w:bCs/>
    </w:rPr>
  </w:style>
  <w:style w:type="paragraph" w:styleId="Heading5">
    <w:name w:val="heading 5"/>
    <w:basedOn w:val="Normal"/>
    <w:next w:val="Normal"/>
    <w:qFormat/>
    <w:rsid w:val="00E045D8"/>
    <w:pPr>
      <w:keepNext/>
      <w:outlineLvl w:val="4"/>
    </w:pPr>
    <w:rPr>
      <w:rFonts w:ascii="Century Gothic" w:eastAsia="Times New Roman" w:hAnsi="Century Gothic"/>
      <w:b/>
      <w:bCs/>
      <w:color w:val="008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character" w:customStyle="1" w:styleId="il">
    <w:name w:val="il"/>
    <w:basedOn w:val="DefaultParagraphFont"/>
    <w:rsid w:val="00965E4D"/>
  </w:style>
  <w:style w:type="paragraph" w:styleId="ListParagraph">
    <w:name w:val="List Paragraph"/>
    <w:aliases w:val="Report Para,Heading 2_sj,List Paragraph (bulleted list),Bullet 1 List,FooterText,Paragraphe de liste1,Bullets,Citation List,List Paragraph1,Bullets1,Resume Title,Paragraph,bullets,heading 4,1st level - Bullet List Paragraph,Graphic,Ha,b1"/>
    <w:basedOn w:val="Normal"/>
    <w:link w:val="ListParagraphChar"/>
    <w:uiPriority w:val="34"/>
    <w:qFormat/>
    <w:rsid w:val="00580AAD"/>
    <w:pPr>
      <w:overflowPunct w:val="0"/>
      <w:autoSpaceDE w:val="0"/>
      <w:autoSpaceDN w:val="0"/>
      <w:adjustRightInd w:val="0"/>
      <w:ind w:left="720"/>
      <w:contextualSpacing/>
      <w:textAlignment w:val="baseline"/>
    </w:pPr>
    <w:rPr>
      <w:rFonts w:eastAsia="Times New Roman"/>
      <w:sz w:val="22"/>
    </w:rPr>
  </w:style>
  <w:style w:type="character" w:styleId="Hyperlink">
    <w:name w:val="Hyperlink"/>
    <w:uiPriority w:val="99"/>
    <w:unhideWhenUsed/>
    <w:rsid w:val="00D6093F"/>
    <w:rPr>
      <w:color w:val="0000FF"/>
      <w:u w:val="single"/>
    </w:rPr>
  </w:style>
  <w:style w:type="paragraph" w:customStyle="1" w:styleId="Default">
    <w:name w:val="Default"/>
    <w:rsid w:val="00DD3E6D"/>
    <w:pPr>
      <w:widowControl w:val="0"/>
      <w:autoSpaceDE w:val="0"/>
      <w:autoSpaceDN w:val="0"/>
      <w:adjustRightInd w:val="0"/>
    </w:pPr>
    <w:rPr>
      <w:rFonts w:ascii="Cambria" w:eastAsia="Cambria" w:hAnsi="Cambria" w:cs="Cambria"/>
      <w:color w:val="000000"/>
      <w:sz w:val="24"/>
      <w:szCs w:val="24"/>
    </w:rPr>
  </w:style>
  <w:style w:type="character" w:styleId="Strong">
    <w:name w:val="Strong"/>
    <w:uiPriority w:val="22"/>
    <w:qFormat/>
    <w:rsid w:val="00FD06E5"/>
    <w:rPr>
      <w:b/>
      <w:bCs/>
    </w:rPr>
  </w:style>
  <w:style w:type="paragraph" w:styleId="NormalWeb">
    <w:name w:val="Normal (Web)"/>
    <w:basedOn w:val="Normal"/>
    <w:uiPriority w:val="99"/>
    <w:unhideWhenUsed/>
    <w:rsid w:val="00FD06E5"/>
    <w:pPr>
      <w:spacing w:before="100" w:beforeAutospacing="1" w:after="100" w:afterAutospacing="1"/>
    </w:pPr>
    <w:rPr>
      <w:sz w:val="20"/>
    </w:rPr>
  </w:style>
  <w:style w:type="paragraph" w:customStyle="1" w:styleId="largegreenmyriad">
    <w:name w:val="largegreenmyriad"/>
    <w:basedOn w:val="Normal"/>
    <w:rsid w:val="00FD06E5"/>
    <w:pPr>
      <w:spacing w:before="100" w:beforeAutospacing="1" w:after="100" w:afterAutospacing="1"/>
    </w:pPr>
    <w:rPr>
      <w:sz w:val="20"/>
    </w:rPr>
  </w:style>
  <w:style w:type="character" w:customStyle="1" w:styleId="st">
    <w:name w:val="st"/>
    <w:rsid w:val="00FD06E5"/>
  </w:style>
  <w:style w:type="character" w:styleId="Emphasis">
    <w:name w:val="Emphasis"/>
    <w:uiPriority w:val="20"/>
    <w:qFormat/>
    <w:rsid w:val="00FD06E5"/>
    <w:rPr>
      <w:i/>
      <w:iCs/>
    </w:rPr>
  </w:style>
  <w:style w:type="character" w:customStyle="1" w:styleId="pullquote-left">
    <w:name w:val="pullquote-left"/>
    <w:rsid w:val="00600F8A"/>
  </w:style>
  <w:style w:type="paragraph" w:styleId="BodyTextIndent">
    <w:name w:val="Body Text Indent"/>
    <w:basedOn w:val="Normal"/>
    <w:link w:val="BodyTextIndentChar"/>
    <w:rsid w:val="00E82089"/>
    <w:pPr>
      <w:ind w:firstLine="720"/>
      <w:jc w:val="both"/>
    </w:pPr>
  </w:style>
  <w:style w:type="character" w:customStyle="1" w:styleId="BodyTextIndentChar">
    <w:name w:val="Body Text Indent Char"/>
    <w:link w:val="BodyTextIndent"/>
    <w:rsid w:val="00E82089"/>
    <w:rPr>
      <w:sz w:val="24"/>
    </w:rPr>
  </w:style>
  <w:style w:type="paragraph" w:customStyle="1" w:styleId="p1">
    <w:name w:val="p1"/>
    <w:basedOn w:val="Normal"/>
    <w:rsid w:val="00D62713"/>
    <w:rPr>
      <w:rFonts w:ascii="Cambria" w:eastAsiaTheme="minorHAnsi" w:hAnsi="Cambria"/>
      <w:sz w:val="18"/>
      <w:szCs w:val="18"/>
    </w:rPr>
  </w:style>
  <w:style w:type="paragraph" w:customStyle="1" w:styleId="p3">
    <w:name w:val="p3"/>
    <w:basedOn w:val="Normal"/>
    <w:rsid w:val="00D62713"/>
    <w:rPr>
      <w:rFonts w:eastAsiaTheme="minorHAnsi"/>
      <w:sz w:val="17"/>
      <w:szCs w:val="17"/>
    </w:rPr>
  </w:style>
  <w:style w:type="character" w:customStyle="1" w:styleId="apple-converted-space">
    <w:name w:val="apple-converted-space"/>
    <w:basedOn w:val="DefaultParagraphFont"/>
    <w:rsid w:val="00D62713"/>
  </w:style>
  <w:style w:type="paragraph" w:styleId="ListBullet">
    <w:name w:val="List Bullet"/>
    <w:basedOn w:val="Normal"/>
    <w:uiPriority w:val="3"/>
    <w:qFormat/>
    <w:rsid w:val="00D62713"/>
    <w:pPr>
      <w:numPr>
        <w:numId w:val="1"/>
      </w:numPr>
      <w:spacing w:after="240"/>
    </w:pPr>
    <w:rPr>
      <w:rFonts w:eastAsia="Times New Roman"/>
      <w:szCs w:val="20"/>
    </w:rPr>
  </w:style>
  <w:style w:type="paragraph" w:styleId="BalloonText">
    <w:name w:val="Balloon Text"/>
    <w:basedOn w:val="Normal"/>
    <w:link w:val="BalloonTextChar"/>
    <w:uiPriority w:val="99"/>
    <w:semiHidden/>
    <w:unhideWhenUsed/>
    <w:rsid w:val="00AC0E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EFB"/>
    <w:rPr>
      <w:rFonts w:ascii="Segoe UI" w:hAnsi="Segoe UI" w:cs="Segoe UI"/>
      <w:sz w:val="18"/>
      <w:szCs w:val="18"/>
    </w:rPr>
  </w:style>
  <w:style w:type="paragraph" w:styleId="FootnoteText">
    <w:name w:val="footnote text"/>
    <w:basedOn w:val="Normal"/>
    <w:link w:val="FootnoteTextChar"/>
    <w:uiPriority w:val="99"/>
    <w:rsid w:val="00204AAA"/>
    <w:rPr>
      <w:rFonts w:ascii="Puffins on Iceburgs" w:eastAsia="Times New Roman" w:hAnsi="Puffins on Iceburgs"/>
      <w:color w:val="212120"/>
      <w:kern w:val="28"/>
      <w:sz w:val="20"/>
      <w:szCs w:val="20"/>
    </w:rPr>
  </w:style>
  <w:style w:type="character" w:customStyle="1" w:styleId="FootnoteTextChar">
    <w:name w:val="Footnote Text Char"/>
    <w:basedOn w:val="DefaultParagraphFont"/>
    <w:link w:val="FootnoteText"/>
    <w:uiPriority w:val="99"/>
    <w:rsid w:val="00204AAA"/>
    <w:rPr>
      <w:rFonts w:ascii="Puffins on Iceburgs" w:eastAsia="Times New Roman" w:hAnsi="Puffins on Iceburgs"/>
      <w:color w:val="212120"/>
      <w:kern w:val="28"/>
    </w:rPr>
  </w:style>
  <w:style w:type="character" w:styleId="FootnoteReference">
    <w:name w:val="footnote reference"/>
    <w:basedOn w:val="DefaultParagraphFont"/>
    <w:uiPriority w:val="99"/>
    <w:rsid w:val="00204AAA"/>
    <w:rPr>
      <w:vertAlign w:val="superscript"/>
    </w:rPr>
  </w:style>
  <w:style w:type="character" w:customStyle="1" w:styleId="ListParagraphChar">
    <w:name w:val="List Paragraph Char"/>
    <w:aliases w:val="Report Para Char,Heading 2_sj Char,List Paragraph (bulleted list) Char,Bullet 1 List Char,FooterText Char,Paragraphe de liste1 Char,Bullets Char,Citation List Char,List Paragraph1 Char,Bullets1 Char,Resume Title Char,Paragraph Char"/>
    <w:basedOn w:val="DefaultParagraphFont"/>
    <w:link w:val="ListParagraph"/>
    <w:uiPriority w:val="34"/>
    <w:qFormat/>
    <w:locked/>
    <w:rsid w:val="00204AAA"/>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4839">
      <w:bodyDiv w:val="1"/>
      <w:marLeft w:val="0"/>
      <w:marRight w:val="0"/>
      <w:marTop w:val="0"/>
      <w:marBottom w:val="0"/>
      <w:divBdr>
        <w:top w:val="none" w:sz="0" w:space="0" w:color="auto"/>
        <w:left w:val="none" w:sz="0" w:space="0" w:color="auto"/>
        <w:bottom w:val="none" w:sz="0" w:space="0" w:color="auto"/>
        <w:right w:val="none" w:sz="0" w:space="0" w:color="auto"/>
      </w:divBdr>
    </w:div>
    <w:div w:id="121534625">
      <w:bodyDiv w:val="1"/>
      <w:marLeft w:val="0"/>
      <w:marRight w:val="0"/>
      <w:marTop w:val="0"/>
      <w:marBottom w:val="0"/>
      <w:divBdr>
        <w:top w:val="none" w:sz="0" w:space="0" w:color="auto"/>
        <w:left w:val="none" w:sz="0" w:space="0" w:color="auto"/>
        <w:bottom w:val="none" w:sz="0" w:space="0" w:color="auto"/>
        <w:right w:val="none" w:sz="0" w:space="0" w:color="auto"/>
      </w:divBdr>
    </w:div>
    <w:div w:id="238757317">
      <w:bodyDiv w:val="1"/>
      <w:marLeft w:val="0"/>
      <w:marRight w:val="0"/>
      <w:marTop w:val="0"/>
      <w:marBottom w:val="0"/>
      <w:divBdr>
        <w:top w:val="none" w:sz="0" w:space="0" w:color="auto"/>
        <w:left w:val="none" w:sz="0" w:space="0" w:color="auto"/>
        <w:bottom w:val="none" w:sz="0" w:space="0" w:color="auto"/>
        <w:right w:val="none" w:sz="0" w:space="0" w:color="auto"/>
      </w:divBdr>
    </w:div>
    <w:div w:id="312683802">
      <w:bodyDiv w:val="1"/>
      <w:marLeft w:val="0"/>
      <w:marRight w:val="0"/>
      <w:marTop w:val="0"/>
      <w:marBottom w:val="0"/>
      <w:divBdr>
        <w:top w:val="none" w:sz="0" w:space="0" w:color="auto"/>
        <w:left w:val="none" w:sz="0" w:space="0" w:color="auto"/>
        <w:bottom w:val="none" w:sz="0" w:space="0" w:color="auto"/>
        <w:right w:val="none" w:sz="0" w:space="0" w:color="auto"/>
      </w:divBdr>
    </w:div>
    <w:div w:id="715927745">
      <w:bodyDiv w:val="1"/>
      <w:marLeft w:val="0"/>
      <w:marRight w:val="0"/>
      <w:marTop w:val="0"/>
      <w:marBottom w:val="0"/>
      <w:divBdr>
        <w:top w:val="none" w:sz="0" w:space="0" w:color="auto"/>
        <w:left w:val="none" w:sz="0" w:space="0" w:color="auto"/>
        <w:bottom w:val="none" w:sz="0" w:space="0" w:color="auto"/>
        <w:right w:val="none" w:sz="0" w:space="0" w:color="auto"/>
      </w:divBdr>
    </w:div>
    <w:div w:id="726874679">
      <w:bodyDiv w:val="1"/>
      <w:marLeft w:val="0"/>
      <w:marRight w:val="0"/>
      <w:marTop w:val="0"/>
      <w:marBottom w:val="0"/>
      <w:divBdr>
        <w:top w:val="none" w:sz="0" w:space="0" w:color="auto"/>
        <w:left w:val="none" w:sz="0" w:space="0" w:color="auto"/>
        <w:bottom w:val="none" w:sz="0" w:space="0" w:color="auto"/>
        <w:right w:val="none" w:sz="0" w:space="0" w:color="auto"/>
      </w:divBdr>
    </w:div>
    <w:div w:id="766075685">
      <w:bodyDiv w:val="1"/>
      <w:marLeft w:val="0"/>
      <w:marRight w:val="0"/>
      <w:marTop w:val="0"/>
      <w:marBottom w:val="0"/>
      <w:divBdr>
        <w:top w:val="none" w:sz="0" w:space="0" w:color="auto"/>
        <w:left w:val="none" w:sz="0" w:space="0" w:color="auto"/>
        <w:bottom w:val="none" w:sz="0" w:space="0" w:color="auto"/>
        <w:right w:val="none" w:sz="0" w:space="0" w:color="auto"/>
      </w:divBdr>
    </w:div>
    <w:div w:id="794980537">
      <w:bodyDiv w:val="1"/>
      <w:marLeft w:val="0"/>
      <w:marRight w:val="0"/>
      <w:marTop w:val="0"/>
      <w:marBottom w:val="0"/>
      <w:divBdr>
        <w:top w:val="none" w:sz="0" w:space="0" w:color="auto"/>
        <w:left w:val="none" w:sz="0" w:space="0" w:color="auto"/>
        <w:bottom w:val="none" w:sz="0" w:space="0" w:color="auto"/>
        <w:right w:val="none" w:sz="0" w:space="0" w:color="auto"/>
      </w:divBdr>
    </w:div>
    <w:div w:id="812063924">
      <w:bodyDiv w:val="1"/>
      <w:marLeft w:val="0"/>
      <w:marRight w:val="0"/>
      <w:marTop w:val="0"/>
      <w:marBottom w:val="0"/>
      <w:divBdr>
        <w:top w:val="none" w:sz="0" w:space="0" w:color="auto"/>
        <w:left w:val="none" w:sz="0" w:space="0" w:color="auto"/>
        <w:bottom w:val="none" w:sz="0" w:space="0" w:color="auto"/>
        <w:right w:val="none" w:sz="0" w:space="0" w:color="auto"/>
      </w:divBdr>
      <w:divsChild>
        <w:div w:id="18653669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93195548">
      <w:bodyDiv w:val="1"/>
      <w:marLeft w:val="0"/>
      <w:marRight w:val="0"/>
      <w:marTop w:val="0"/>
      <w:marBottom w:val="0"/>
      <w:divBdr>
        <w:top w:val="none" w:sz="0" w:space="0" w:color="auto"/>
        <w:left w:val="none" w:sz="0" w:space="0" w:color="auto"/>
        <w:bottom w:val="none" w:sz="0" w:space="0" w:color="auto"/>
        <w:right w:val="none" w:sz="0" w:space="0" w:color="auto"/>
      </w:divBdr>
    </w:div>
    <w:div w:id="1007975428">
      <w:bodyDiv w:val="1"/>
      <w:marLeft w:val="0"/>
      <w:marRight w:val="0"/>
      <w:marTop w:val="0"/>
      <w:marBottom w:val="0"/>
      <w:divBdr>
        <w:top w:val="none" w:sz="0" w:space="0" w:color="auto"/>
        <w:left w:val="none" w:sz="0" w:space="0" w:color="auto"/>
        <w:bottom w:val="none" w:sz="0" w:space="0" w:color="auto"/>
        <w:right w:val="none" w:sz="0" w:space="0" w:color="auto"/>
      </w:divBdr>
    </w:div>
    <w:div w:id="1110202206">
      <w:bodyDiv w:val="1"/>
      <w:marLeft w:val="0"/>
      <w:marRight w:val="0"/>
      <w:marTop w:val="0"/>
      <w:marBottom w:val="0"/>
      <w:divBdr>
        <w:top w:val="none" w:sz="0" w:space="0" w:color="auto"/>
        <w:left w:val="none" w:sz="0" w:space="0" w:color="auto"/>
        <w:bottom w:val="none" w:sz="0" w:space="0" w:color="auto"/>
        <w:right w:val="none" w:sz="0" w:space="0" w:color="auto"/>
      </w:divBdr>
    </w:div>
    <w:div w:id="1483891212">
      <w:bodyDiv w:val="1"/>
      <w:marLeft w:val="0"/>
      <w:marRight w:val="0"/>
      <w:marTop w:val="0"/>
      <w:marBottom w:val="0"/>
      <w:divBdr>
        <w:top w:val="none" w:sz="0" w:space="0" w:color="auto"/>
        <w:left w:val="none" w:sz="0" w:space="0" w:color="auto"/>
        <w:bottom w:val="none" w:sz="0" w:space="0" w:color="auto"/>
        <w:right w:val="none" w:sz="0" w:space="0" w:color="auto"/>
      </w:divBdr>
    </w:div>
    <w:div w:id="1499273667">
      <w:bodyDiv w:val="1"/>
      <w:marLeft w:val="0"/>
      <w:marRight w:val="0"/>
      <w:marTop w:val="0"/>
      <w:marBottom w:val="0"/>
      <w:divBdr>
        <w:top w:val="none" w:sz="0" w:space="0" w:color="auto"/>
        <w:left w:val="none" w:sz="0" w:space="0" w:color="auto"/>
        <w:bottom w:val="none" w:sz="0" w:space="0" w:color="auto"/>
        <w:right w:val="none" w:sz="0" w:space="0" w:color="auto"/>
      </w:divBdr>
      <w:divsChild>
        <w:div w:id="491458663">
          <w:marLeft w:val="0"/>
          <w:marRight w:val="0"/>
          <w:marTop w:val="0"/>
          <w:marBottom w:val="0"/>
          <w:divBdr>
            <w:top w:val="none" w:sz="0" w:space="0" w:color="auto"/>
            <w:left w:val="none" w:sz="0" w:space="0" w:color="auto"/>
            <w:bottom w:val="none" w:sz="0" w:space="0" w:color="auto"/>
            <w:right w:val="none" w:sz="0" w:space="0" w:color="auto"/>
          </w:divBdr>
        </w:div>
      </w:divsChild>
    </w:div>
    <w:div w:id="1581791646">
      <w:bodyDiv w:val="1"/>
      <w:marLeft w:val="0"/>
      <w:marRight w:val="0"/>
      <w:marTop w:val="0"/>
      <w:marBottom w:val="0"/>
      <w:divBdr>
        <w:top w:val="none" w:sz="0" w:space="0" w:color="auto"/>
        <w:left w:val="none" w:sz="0" w:space="0" w:color="auto"/>
        <w:bottom w:val="none" w:sz="0" w:space="0" w:color="auto"/>
        <w:right w:val="none" w:sz="0" w:space="0" w:color="auto"/>
      </w:divBdr>
    </w:div>
    <w:div w:id="1669138492">
      <w:bodyDiv w:val="1"/>
      <w:marLeft w:val="0"/>
      <w:marRight w:val="0"/>
      <w:marTop w:val="0"/>
      <w:marBottom w:val="0"/>
      <w:divBdr>
        <w:top w:val="none" w:sz="0" w:space="0" w:color="auto"/>
        <w:left w:val="none" w:sz="0" w:space="0" w:color="auto"/>
        <w:bottom w:val="none" w:sz="0" w:space="0" w:color="auto"/>
        <w:right w:val="none" w:sz="0" w:space="0" w:color="auto"/>
      </w:divBdr>
    </w:div>
    <w:div w:id="1742215905">
      <w:bodyDiv w:val="1"/>
      <w:marLeft w:val="0"/>
      <w:marRight w:val="0"/>
      <w:marTop w:val="0"/>
      <w:marBottom w:val="0"/>
      <w:divBdr>
        <w:top w:val="none" w:sz="0" w:space="0" w:color="auto"/>
        <w:left w:val="none" w:sz="0" w:space="0" w:color="auto"/>
        <w:bottom w:val="none" w:sz="0" w:space="0" w:color="auto"/>
        <w:right w:val="none" w:sz="0" w:space="0" w:color="auto"/>
      </w:divBdr>
    </w:div>
    <w:div w:id="1758363347">
      <w:bodyDiv w:val="1"/>
      <w:marLeft w:val="0"/>
      <w:marRight w:val="0"/>
      <w:marTop w:val="0"/>
      <w:marBottom w:val="0"/>
      <w:divBdr>
        <w:top w:val="none" w:sz="0" w:space="0" w:color="auto"/>
        <w:left w:val="none" w:sz="0" w:space="0" w:color="auto"/>
        <w:bottom w:val="none" w:sz="0" w:space="0" w:color="auto"/>
        <w:right w:val="none" w:sz="0" w:space="0" w:color="auto"/>
      </w:divBdr>
    </w:div>
    <w:div w:id="1758746332">
      <w:bodyDiv w:val="1"/>
      <w:marLeft w:val="0"/>
      <w:marRight w:val="0"/>
      <w:marTop w:val="0"/>
      <w:marBottom w:val="0"/>
      <w:divBdr>
        <w:top w:val="none" w:sz="0" w:space="0" w:color="auto"/>
        <w:left w:val="none" w:sz="0" w:space="0" w:color="auto"/>
        <w:bottom w:val="none" w:sz="0" w:space="0" w:color="auto"/>
        <w:right w:val="none" w:sz="0" w:space="0" w:color="auto"/>
      </w:divBdr>
    </w:div>
    <w:div w:id="1840845364">
      <w:bodyDiv w:val="1"/>
      <w:marLeft w:val="0"/>
      <w:marRight w:val="0"/>
      <w:marTop w:val="0"/>
      <w:marBottom w:val="0"/>
      <w:divBdr>
        <w:top w:val="none" w:sz="0" w:space="0" w:color="auto"/>
        <w:left w:val="none" w:sz="0" w:space="0" w:color="auto"/>
        <w:bottom w:val="none" w:sz="0" w:space="0" w:color="auto"/>
        <w:right w:val="none" w:sz="0" w:space="0" w:color="auto"/>
      </w:divBdr>
    </w:div>
    <w:div w:id="1870751146">
      <w:bodyDiv w:val="1"/>
      <w:marLeft w:val="0"/>
      <w:marRight w:val="0"/>
      <w:marTop w:val="0"/>
      <w:marBottom w:val="0"/>
      <w:divBdr>
        <w:top w:val="none" w:sz="0" w:space="0" w:color="auto"/>
        <w:left w:val="none" w:sz="0" w:space="0" w:color="auto"/>
        <w:bottom w:val="none" w:sz="0" w:space="0" w:color="auto"/>
        <w:right w:val="none" w:sz="0" w:space="0" w:color="auto"/>
      </w:divBdr>
    </w:div>
    <w:div w:id="1964336675">
      <w:bodyDiv w:val="1"/>
      <w:marLeft w:val="0"/>
      <w:marRight w:val="0"/>
      <w:marTop w:val="0"/>
      <w:marBottom w:val="0"/>
      <w:divBdr>
        <w:top w:val="none" w:sz="0" w:space="0" w:color="auto"/>
        <w:left w:val="none" w:sz="0" w:space="0" w:color="auto"/>
        <w:bottom w:val="none" w:sz="0" w:space="0" w:color="auto"/>
        <w:right w:val="none" w:sz="0" w:space="0" w:color="auto"/>
      </w:divBdr>
    </w:div>
    <w:div w:id="2037997617">
      <w:bodyDiv w:val="1"/>
      <w:marLeft w:val="0"/>
      <w:marRight w:val="0"/>
      <w:marTop w:val="0"/>
      <w:marBottom w:val="0"/>
      <w:divBdr>
        <w:top w:val="none" w:sz="0" w:space="0" w:color="auto"/>
        <w:left w:val="none" w:sz="0" w:space="0" w:color="auto"/>
        <w:bottom w:val="none" w:sz="0" w:space="0" w:color="auto"/>
        <w:right w:val="none" w:sz="0" w:space="0" w:color="auto"/>
      </w:divBdr>
    </w:div>
    <w:div w:id="205731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2.arb.ca.gov//lispub/comm/bclis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7E684A6359A4B9DF2BC14CBBD4DF6" ma:contentTypeVersion="4" ma:contentTypeDescription="Create a new document." ma:contentTypeScope="" ma:versionID="86242a403c1e440ace12c969285869d7">
  <xsd:schema xmlns:xsd="http://www.w3.org/2001/XMLSchema" xmlns:xs="http://www.w3.org/2001/XMLSchema" xmlns:p="http://schemas.microsoft.com/office/2006/metadata/properties" xmlns:ns3="acf075cd-a3d9-4173-8057-37ce186ed219" targetNamespace="http://schemas.microsoft.com/office/2006/metadata/properties" ma:root="true" ma:fieldsID="ba81a732abf531e1f05d77e789cb03a5" ns3:_="">
    <xsd:import namespace="acf075cd-a3d9-4173-8057-37ce186ed2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075cd-a3d9-4173-8057-37ce186ed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AA982-C478-4DD3-AD76-8F10A39BF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075cd-a3d9-4173-8057-37ce186ed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F9F37-5EDD-4EFC-8D9E-10D1F4694CD1}">
  <ds:schemaRefs>
    <ds:schemaRef ds:uri="http://schemas.microsoft.com/sharepoint/v3/contenttype/forms"/>
  </ds:schemaRefs>
</ds:datastoreItem>
</file>

<file path=customXml/itemProps3.xml><?xml version="1.0" encoding="utf-8"?>
<ds:datastoreItem xmlns:ds="http://schemas.openxmlformats.org/officeDocument/2006/customXml" ds:itemID="{B7246A5C-CFE8-47BB-8D8E-9482D3A47C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5946</Characters>
  <Application>Microsoft Office Word</Application>
  <DocSecurity>0</DocSecurity>
  <PresentationFormat>12|.DOCX</PresentationFormat>
  <Lines>49</Lines>
  <Paragraphs>13</Paragraphs>
  <ScaleCrop>false</ScaleCrop>
  <HeadingPairs>
    <vt:vector size="2" baseType="variant">
      <vt:variant>
        <vt:lpstr>Title</vt:lpstr>
      </vt:variant>
      <vt:variant>
        <vt:i4>1</vt:i4>
      </vt:variant>
    </vt:vector>
  </HeadingPairs>
  <TitlesOfParts>
    <vt:vector size="1" baseType="lpstr">
      <vt:lpstr>CABA Board Call Minutes 2.15.22 (00010310).DOCX</vt:lpstr>
    </vt:vector>
  </TitlesOfParts>
  <Company>Tellurian Biodiesel, Inc.</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CABA Board Call Minutes 2.15.22 (00010310).DOCX</dc:title>
  <dc:subject>00010332.1</dc:subject>
  <dc:creator>The Doctor</dc:creator>
  <cp:keywords/>
  <dc:description/>
  <cp:lastModifiedBy>Brandy Ripley</cp:lastModifiedBy>
  <cp:revision>2</cp:revision>
  <cp:lastPrinted>2023-08-21T20:57:00Z</cp:lastPrinted>
  <dcterms:created xsi:type="dcterms:W3CDTF">2024-08-28T02:35:00Z</dcterms:created>
  <dcterms:modified xsi:type="dcterms:W3CDTF">2024-08-28T02:35:00Z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0x01010031F7E684A6359A4B9DF2BC14CBBD4DF6</vt:lpwstr>
  </property>
</Properties>
</file>