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9817F" w14:textId="77777777" w:rsidR="006D6B8E" w:rsidRPr="006D6B8E" w:rsidRDefault="006D6B8E" w:rsidP="006D6B8E">
      <w:r w:rsidRPr="006D6B8E">
        <w:br/>
        <w:t>Thursday, October 24, 2024</w:t>
      </w:r>
      <w:r w:rsidRPr="006D6B8E">
        <w:br/>
      </w:r>
      <w:r w:rsidRPr="006D6B8E">
        <w:br/>
        <w:t>The Honorable Chair Randolph</w:t>
      </w:r>
      <w:r w:rsidRPr="006D6B8E">
        <w:br/>
        <w:t>1001 I St.</w:t>
      </w:r>
      <w:r w:rsidRPr="006D6B8E">
        <w:br/>
        <w:t>Sacramento, CA 95814</w:t>
      </w:r>
      <w:r w:rsidRPr="006D6B8E">
        <w:br/>
      </w:r>
      <w:r w:rsidRPr="006D6B8E">
        <w:br/>
        <w:t>Subject: HD Vehicle Inventory Crisis in California due to CARB Regulations</w:t>
      </w:r>
      <w:r w:rsidRPr="006D6B8E">
        <w:br/>
      </w:r>
      <w:r w:rsidRPr="006D6B8E">
        <w:br/>
        <w:t>Dear Chair Randolph,</w:t>
      </w:r>
      <w:r w:rsidRPr="006D6B8E">
        <w:br/>
      </w:r>
      <w:r w:rsidRPr="006D6B8E">
        <w:br/>
        <w:t xml:space="preserve">As a truck dealer operating in California, I am writing to you to bring to your attention the critical inventory shortage we are facing due to the combined effects of multiple California Air Resources Board (CARB) regulations, notably the Low NOx Omnibus and Advanced Clean Trucks regulations. We are currently facing alarming reductions in inventory across heavy-duty vehicle models for 2024 compared to prior years. </w:t>
      </w:r>
      <w:r w:rsidRPr="006D6B8E">
        <w:br/>
      </w:r>
      <w:r w:rsidRPr="006D6B8E">
        <w:br/>
        <w:t>At our dealership, we pride ourselves on serving the diverse needs of California's trucking and broader heavy-duty industry. Our dealership has been a cornerstone of the community for 44 years, providing a wide range of heavy-duty trucks to a variety of clients, from small owner-operators to large fleet managers. We have built long-standing relationships with our customers, many of whom rely on our expertise and personalized service to keep their operations running smoothly. Our dedicated team is committed to helping our clients navigate the transition to cleaner technologies, ensuring they have the support and resources needed to meet evolving regulations and operational demands.</w:t>
      </w:r>
      <w:r w:rsidRPr="006D6B8E">
        <w:br/>
      </w:r>
      <w:r w:rsidRPr="006D6B8E">
        <w:br/>
        <w:t>However, with these severe inventory shortages, customers are not able to buy the new vehicles they need. The current inventory shortage is forcing customers to continue using older vehicles and turn to purchasing used trucks instead of new, more efficient models. Additionally, any losses to the workforce within our dealership and others will lead to a lack of experts available to help fleets purchase new clean and zero-emission technologies. This trend undermines California's air quality and climate goals.</w:t>
      </w:r>
      <w:r w:rsidRPr="006D6B8E">
        <w:br/>
      </w:r>
      <w:r w:rsidRPr="006D6B8E">
        <w:br/>
        <w:t xml:space="preserve">Affinity normally sells 350 Volvo Trucks and 120 Mack Trucks annually. We have not sold even 1 truck manufactured in 2024 to a customer in California. We have not sold one EV since 2022. I have seven EVs on our lot that a customer stalled on accepting. We have paid $8,000 in </w:t>
      </w:r>
      <w:proofErr w:type="gramStart"/>
      <w:r w:rsidRPr="006D6B8E">
        <w:t>flooring  interest</w:t>
      </w:r>
      <w:proofErr w:type="gramEnd"/>
      <w:r w:rsidRPr="006D6B8E">
        <w:t xml:space="preserve"> per month times 7 trucks for the last 8 months. In 2025 we must register 1 EV to earn the right to order 1 diesel truck. Customers are gun shy </w:t>
      </w:r>
      <w:proofErr w:type="gramStart"/>
      <w:r w:rsidRPr="006D6B8E">
        <w:t>on</w:t>
      </w:r>
      <w:proofErr w:type="gramEnd"/>
      <w:r w:rsidRPr="006D6B8E">
        <w:t xml:space="preserve"> purchasing EVs. </w:t>
      </w:r>
      <w:r w:rsidRPr="006D6B8E">
        <w:br/>
      </w:r>
      <w:r w:rsidRPr="006D6B8E">
        <w:br/>
        <w:t xml:space="preserve">Because I have sold zero EVs we will be able to order zero diesel trucks from either brand in 2025. That is two years with no new truck sales </w:t>
      </w:r>
      <w:proofErr w:type="gramStart"/>
      <w:r w:rsidRPr="006D6B8E">
        <w:t>into</w:t>
      </w:r>
      <w:proofErr w:type="gramEnd"/>
      <w:r w:rsidRPr="006D6B8E">
        <w:t xml:space="preserve"> our state and the associated tax revenue losses. Commissioned salesmen will not be able to stay employed and we need these highly trained individuals to hold our customers’ hand through this transition to zero emissions.</w:t>
      </w:r>
      <w:r w:rsidRPr="006D6B8E">
        <w:br/>
      </w:r>
      <w:r w:rsidRPr="006D6B8E">
        <w:br/>
      </w:r>
      <w:r w:rsidRPr="006D6B8E">
        <w:lastRenderedPageBreak/>
        <w:t xml:space="preserve">It has been 3.5 years since I signed the contracts to install chargers at our dealerships. Ongoing permitting issues will leave us waiting another year for infrastructure completion. Customers will not purchase an EV without infrastructure on their site. </w:t>
      </w:r>
      <w:r w:rsidRPr="006D6B8E">
        <w:br/>
      </w:r>
      <w:r w:rsidRPr="006D6B8E">
        <w:br/>
        <w:t xml:space="preserve">CARB can issue all the exemption certificates they deem appropriate, but customers will be unable to buy </w:t>
      </w:r>
      <w:proofErr w:type="gramStart"/>
      <w:r w:rsidRPr="006D6B8E">
        <w:t>a diesel</w:t>
      </w:r>
      <w:proofErr w:type="gramEnd"/>
      <w:r w:rsidRPr="006D6B8E">
        <w:t xml:space="preserve"> from a dealer due to having no inventory. </w:t>
      </w:r>
      <w:r w:rsidRPr="006D6B8E">
        <w:br/>
      </w:r>
      <w:r w:rsidRPr="006D6B8E">
        <w:br/>
        <w:t>We urgently request that CARB take immediate action to address the critical inventory shortage affecting California truck dealerships. This shortage not only threatens the livelihoods of our employees but also hampers our ability to meet customer demands and the broader transition to cleaner technologies.</w:t>
      </w:r>
      <w:r w:rsidRPr="006D6B8E">
        <w:br/>
      </w:r>
      <w:r w:rsidRPr="006D6B8E">
        <w:br/>
        <w:t xml:space="preserve">Please acknowledge through recent research that NOx reduction overlayed with ACT OEM sales quotas is ahead of infrastructure development. Enact a modification to the regulations to allow more time for technology and infrastructure to develop. Meanwhile mandate the use of renewable fuels to immediately improve air quality and buy us time until technological innovations allow for creative, sustainable and affordable near zero technologies across all truck brands and models. </w:t>
      </w:r>
      <w:r w:rsidRPr="006D6B8E">
        <w:br/>
      </w:r>
      <w:r w:rsidRPr="006D6B8E">
        <w:br/>
        <w:t xml:space="preserve">Pivot due to the </w:t>
      </w:r>
      <w:proofErr w:type="gramStart"/>
      <w:r w:rsidRPr="006D6B8E">
        <w:t>new found</w:t>
      </w:r>
      <w:proofErr w:type="gramEnd"/>
      <w:r w:rsidRPr="006D6B8E">
        <w:t xml:space="preserve"> facts to save jobs, small businesses, and our goods movement industry across the state.</w:t>
      </w:r>
      <w:r w:rsidRPr="006D6B8E">
        <w:br/>
      </w:r>
      <w:r w:rsidRPr="006D6B8E">
        <w:br/>
      </w:r>
      <w:r w:rsidRPr="006D6B8E">
        <w:br/>
        <w:t>Sincerely,</w:t>
      </w:r>
      <w:r w:rsidRPr="006D6B8E">
        <w:br/>
      </w:r>
      <w:r w:rsidRPr="006D6B8E">
        <w:br/>
        <w:t>Kim Mesfin</w:t>
      </w:r>
      <w:r w:rsidRPr="006D6B8E">
        <w:br/>
        <w:t>7272 N Traverse Ave</w:t>
      </w:r>
      <w:r w:rsidRPr="006D6B8E">
        <w:br/>
        <w:t>Clovis, CA 93619</w:t>
      </w:r>
    </w:p>
    <w:p w14:paraId="71500F3E" w14:textId="77777777" w:rsidR="005E0349" w:rsidRDefault="005E0349"/>
    <w:sectPr w:rsidR="005E0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8E"/>
    <w:rsid w:val="005E0349"/>
    <w:rsid w:val="006D6B8E"/>
    <w:rsid w:val="0075132C"/>
    <w:rsid w:val="00C5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BF18"/>
  <w15:chartTrackingRefBased/>
  <w15:docId w15:val="{255FCE6D-DCC6-418A-831A-7BD90C9B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B8E"/>
    <w:rPr>
      <w:rFonts w:eastAsiaTheme="majorEastAsia" w:cstheme="majorBidi"/>
      <w:color w:val="272727" w:themeColor="text1" w:themeTint="D8"/>
    </w:rPr>
  </w:style>
  <w:style w:type="paragraph" w:styleId="Title">
    <w:name w:val="Title"/>
    <w:basedOn w:val="Normal"/>
    <w:next w:val="Normal"/>
    <w:link w:val="TitleChar"/>
    <w:uiPriority w:val="10"/>
    <w:qFormat/>
    <w:rsid w:val="006D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6B8E"/>
    <w:rPr>
      <w:i/>
      <w:iCs/>
      <w:color w:val="404040" w:themeColor="text1" w:themeTint="BF"/>
    </w:rPr>
  </w:style>
  <w:style w:type="paragraph" w:styleId="ListParagraph">
    <w:name w:val="List Paragraph"/>
    <w:basedOn w:val="Normal"/>
    <w:uiPriority w:val="34"/>
    <w:qFormat/>
    <w:rsid w:val="006D6B8E"/>
    <w:pPr>
      <w:ind w:left="720"/>
      <w:contextualSpacing/>
    </w:pPr>
  </w:style>
  <w:style w:type="character" w:styleId="IntenseEmphasis">
    <w:name w:val="Intense Emphasis"/>
    <w:basedOn w:val="DefaultParagraphFont"/>
    <w:uiPriority w:val="21"/>
    <w:qFormat/>
    <w:rsid w:val="006D6B8E"/>
    <w:rPr>
      <w:i/>
      <w:iCs/>
      <w:color w:val="0F4761" w:themeColor="accent1" w:themeShade="BF"/>
    </w:rPr>
  </w:style>
  <w:style w:type="paragraph" w:styleId="IntenseQuote">
    <w:name w:val="Intense Quote"/>
    <w:basedOn w:val="Normal"/>
    <w:next w:val="Normal"/>
    <w:link w:val="IntenseQuoteChar"/>
    <w:uiPriority w:val="30"/>
    <w:qFormat/>
    <w:rsid w:val="006D6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B8E"/>
    <w:rPr>
      <w:i/>
      <w:iCs/>
      <w:color w:val="0F4761" w:themeColor="accent1" w:themeShade="BF"/>
    </w:rPr>
  </w:style>
  <w:style w:type="character" w:styleId="IntenseReference">
    <w:name w:val="Intense Reference"/>
    <w:basedOn w:val="DefaultParagraphFont"/>
    <w:uiPriority w:val="32"/>
    <w:qFormat/>
    <w:rsid w:val="006D6B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828127">
      <w:bodyDiv w:val="1"/>
      <w:marLeft w:val="0"/>
      <w:marRight w:val="0"/>
      <w:marTop w:val="0"/>
      <w:marBottom w:val="0"/>
      <w:divBdr>
        <w:top w:val="none" w:sz="0" w:space="0" w:color="auto"/>
        <w:left w:val="none" w:sz="0" w:space="0" w:color="auto"/>
        <w:bottom w:val="none" w:sz="0" w:space="0" w:color="auto"/>
        <w:right w:val="none" w:sz="0" w:space="0" w:color="auto"/>
      </w:divBdr>
    </w:div>
    <w:div w:id="14290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Daugherty</dc:creator>
  <cp:keywords/>
  <dc:description/>
  <cp:lastModifiedBy>Andrea Daugherty</cp:lastModifiedBy>
  <cp:revision>1</cp:revision>
  <dcterms:created xsi:type="dcterms:W3CDTF">2024-10-24T06:24:00Z</dcterms:created>
  <dcterms:modified xsi:type="dcterms:W3CDTF">2024-10-24T06:25:00Z</dcterms:modified>
</cp:coreProperties>
</file>