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15527" w14:textId="7E496084" w:rsidR="003A598F" w:rsidRPr="003A598F" w:rsidRDefault="009B5CA7" w:rsidP="003A598F">
      <w:pPr>
        <w:pStyle w:val="NoSpacing"/>
        <w:rPr>
          <w:rFonts w:cstheme="minorHAnsi"/>
          <w:b/>
          <w:bCs/>
        </w:rPr>
      </w:pPr>
      <w:r>
        <w:rPr>
          <w:rFonts w:cstheme="minorHAnsi"/>
          <w:b/>
          <w:bCs/>
          <w:highlight w:val="yellow"/>
        </w:rPr>
        <w:t>PLEASANTON GAS STATION</w:t>
      </w:r>
    </w:p>
    <w:p w14:paraId="6C94996F" w14:textId="77777777" w:rsidR="003A598F" w:rsidRDefault="003A598F" w:rsidP="003A598F">
      <w:pPr>
        <w:pStyle w:val="NoSpacing"/>
        <w:rPr>
          <w:rFonts w:cstheme="minorHAnsi"/>
          <w:highlight w:val="yellow"/>
        </w:rPr>
      </w:pPr>
    </w:p>
    <w:p w14:paraId="77AEC67E" w14:textId="77777777" w:rsidR="003A598F" w:rsidRDefault="003A598F" w:rsidP="003A598F">
      <w:pPr>
        <w:pStyle w:val="NoSpacing"/>
        <w:rPr>
          <w:rFonts w:cstheme="minorHAnsi"/>
          <w:highlight w:val="yellow"/>
        </w:rPr>
      </w:pPr>
    </w:p>
    <w:p w14:paraId="4230BA55" w14:textId="6B761536" w:rsidR="003A598F" w:rsidRPr="003A598F" w:rsidRDefault="009B5CA7" w:rsidP="003A598F">
      <w:pPr>
        <w:pStyle w:val="NoSpacing"/>
        <w:rPr>
          <w:rFonts w:cstheme="minorHAnsi"/>
          <w:b/>
          <w:bCs/>
        </w:rPr>
      </w:pPr>
      <w:r>
        <w:rPr>
          <w:rFonts w:cstheme="minorHAnsi"/>
          <w:b/>
          <w:bCs/>
        </w:rPr>
        <w:t>10/11/2022</w:t>
      </w:r>
    </w:p>
    <w:p w14:paraId="62691D1A" w14:textId="77777777" w:rsidR="003A598F" w:rsidRDefault="003A598F" w:rsidP="003A598F">
      <w:pPr>
        <w:pStyle w:val="NoSpacing"/>
        <w:rPr>
          <w:rFonts w:cstheme="minorHAnsi"/>
        </w:rPr>
      </w:pPr>
    </w:p>
    <w:p w14:paraId="73628D44" w14:textId="77777777" w:rsidR="003A598F" w:rsidRPr="003A598F" w:rsidRDefault="003A598F" w:rsidP="003A598F">
      <w:pPr>
        <w:pStyle w:val="NoSpacing"/>
        <w:rPr>
          <w:rFonts w:cstheme="minorHAnsi"/>
          <w:b/>
          <w:bCs/>
        </w:rPr>
      </w:pPr>
      <w:bookmarkStart w:id="0" w:name="_Hlk115081357"/>
      <w:r w:rsidRPr="003A598F">
        <w:rPr>
          <w:rFonts w:cstheme="minorHAnsi"/>
          <w:b/>
          <w:bCs/>
        </w:rPr>
        <w:t>Clerk of the Board</w:t>
      </w:r>
    </w:p>
    <w:p w14:paraId="6954A3D7" w14:textId="430D6182" w:rsidR="003A598F" w:rsidRPr="003A598F" w:rsidRDefault="003A598F" w:rsidP="003A598F">
      <w:pPr>
        <w:pStyle w:val="NoSpacing"/>
        <w:rPr>
          <w:rFonts w:cstheme="minorHAnsi"/>
          <w:b/>
          <w:bCs/>
        </w:rPr>
      </w:pPr>
      <w:r w:rsidRPr="003A598F">
        <w:rPr>
          <w:rFonts w:cstheme="minorHAnsi"/>
          <w:b/>
          <w:bCs/>
        </w:rPr>
        <w:t>California Air Resources Board</w:t>
      </w:r>
    </w:p>
    <w:p w14:paraId="7733EE89" w14:textId="6F1E583A" w:rsidR="003A598F" w:rsidRPr="003A598F" w:rsidRDefault="003A598F" w:rsidP="003A598F">
      <w:pPr>
        <w:pStyle w:val="NoSpacing"/>
        <w:rPr>
          <w:rFonts w:cstheme="minorHAnsi"/>
          <w:b/>
          <w:bCs/>
        </w:rPr>
      </w:pPr>
      <w:r w:rsidRPr="003A598F">
        <w:rPr>
          <w:rFonts w:cstheme="minorHAnsi"/>
          <w:b/>
          <w:bCs/>
        </w:rPr>
        <w:t>1001 I Street, Sacramento, California 95814</w:t>
      </w:r>
    </w:p>
    <w:p w14:paraId="1E52F881" w14:textId="77777777" w:rsidR="003A598F" w:rsidRDefault="003A598F" w:rsidP="003A598F">
      <w:pPr>
        <w:pStyle w:val="NoSpacing"/>
        <w:rPr>
          <w:rFonts w:cstheme="minorHAnsi"/>
        </w:rPr>
      </w:pPr>
    </w:p>
    <w:p w14:paraId="68D52D34" w14:textId="5F116277" w:rsidR="0071656C" w:rsidRDefault="003A598F" w:rsidP="00D90D45">
      <w:pPr>
        <w:pStyle w:val="NoSpacing"/>
        <w:rPr>
          <w:b/>
          <w:bCs/>
        </w:rPr>
      </w:pPr>
      <w:r w:rsidRPr="00D625B7">
        <w:rPr>
          <w:rFonts w:cstheme="minorHAnsi"/>
          <w:b/>
          <w:bCs/>
        </w:rPr>
        <w:t xml:space="preserve">RE: Title 13. </w:t>
      </w:r>
      <w:r w:rsidRPr="00D625B7">
        <w:rPr>
          <w:b/>
          <w:bCs/>
        </w:rPr>
        <w:t>Public Hearing to Consider Proposed Advanced Clean Fleets Regulation</w:t>
      </w:r>
      <w:bookmarkEnd w:id="0"/>
    </w:p>
    <w:p w14:paraId="38FB6A7D" w14:textId="77777777" w:rsidR="00D90D45" w:rsidRPr="00D90D45" w:rsidRDefault="00D90D45" w:rsidP="00D90D45">
      <w:pPr>
        <w:pStyle w:val="NoSpacing"/>
        <w:rPr>
          <w:rFonts w:cstheme="minorHAnsi"/>
          <w:b/>
          <w:bCs/>
        </w:rPr>
      </w:pPr>
    </w:p>
    <w:p w14:paraId="54A03873" w14:textId="657AC3E5" w:rsidR="003A598F" w:rsidRDefault="009B5CA7" w:rsidP="00D90D45">
      <w:pPr>
        <w:pStyle w:val="NoSpacing"/>
        <w:rPr>
          <w:rFonts w:cstheme="minorHAnsi"/>
          <w:b/>
          <w:bCs/>
        </w:rPr>
      </w:pPr>
      <w:r>
        <w:rPr>
          <w:rFonts w:cstheme="minorHAnsi"/>
          <w:b/>
          <w:bCs/>
        </w:rPr>
        <w:t>I am owner of Pleasanton Gas Station in Pleasanton Ca</w:t>
      </w:r>
    </w:p>
    <w:p w14:paraId="14F57363" w14:textId="77777777" w:rsidR="00D90D45" w:rsidRPr="00D90D45" w:rsidRDefault="00D90D45" w:rsidP="00D90D45">
      <w:pPr>
        <w:pStyle w:val="NoSpacing"/>
        <w:rPr>
          <w:rFonts w:cstheme="minorHAnsi"/>
        </w:rPr>
      </w:pPr>
    </w:p>
    <w:p w14:paraId="0749A05A" w14:textId="69D6700A" w:rsidR="00464259" w:rsidRDefault="009B5CA7" w:rsidP="00464259">
      <w:pPr>
        <w:pStyle w:val="NoSpacing"/>
        <w:rPr>
          <w:rFonts w:cstheme="minorHAnsi"/>
        </w:rPr>
      </w:pPr>
      <w:r>
        <w:rPr>
          <w:rFonts w:cstheme="minorHAnsi"/>
          <w:b/>
          <w:bCs/>
        </w:rPr>
        <w:t>Pleasanton Gas Station</w:t>
      </w:r>
      <w:r w:rsidR="00464259">
        <w:rPr>
          <w:rFonts w:cstheme="minorHAnsi"/>
          <w:b/>
          <w:bCs/>
        </w:rPr>
        <w:t xml:space="preserve"> </w:t>
      </w:r>
      <w:r w:rsidR="00464259">
        <w:rPr>
          <w:rFonts w:cstheme="minorHAnsi"/>
        </w:rPr>
        <w:t xml:space="preserve">respectfully opposes the adoption of the Advanced Clean Fleets rule as it attempts to transition the transportation and goods movement economy </w:t>
      </w:r>
      <w:r w:rsidR="00A83603">
        <w:rPr>
          <w:rFonts w:cstheme="minorHAnsi"/>
        </w:rPr>
        <w:t xml:space="preserve">much too quickly without sufficient regard for </w:t>
      </w:r>
      <w:r w:rsidR="009301E1">
        <w:rPr>
          <w:rFonts w:cstheme="minorHAnsi"/>
        </w:rPr>
        <w:t xml:space="preserve">the </w:t>
      </w:r>
      <w:r w:rsidR="00A83603">
        <w:rPr>
          <w:rFonts w:cstheme="minorHAnsi"/>
        </w:rPr>
        <w:t>necessary infrastructure</w:t>
      </w:r>
      <w:r w:rsidR="009301E1">
        <w:rPr>
          <w:rFonts w:cstheme="minorHAnsi"/>
        </w:rPr>
        <w:t xml:space="preserve"> overhaul</w:t>
      </w:r>
      <w:r w:rsidR="00E518A3">
        <w:rPr>
          <w:rFonts w:cstheme="minorHAnsi"/>
        </w:rPr>
        <w:t xml:space="preserve"> in the state</w:t>
      </w:r>
      <w:r w:rsidR="00A83603">
        <w:rPr>
          <w:rFonts w:cstheme="minorHAnsi"/>
        </w:rPr>
        <w:t>,</w:t>
      </w:r>
      <w:r w:rsidR="009301E1">
        <w:rPr>
          <w:rFonts w:cstheme="minorHAnsi"/>
        </w:rPr>
        <w:t xml:space="preserve"> a</w:t>
      </w:r>
      <w:r w:rsidR="00A83603">
        <w:rPr>
          <w:rFonts w:cstheme="minorHAnsi"/>
        </w:rPr>
        <w:t xml:space="preserve"> </w:t>
      </w:r>
      <w:r w:rsidR="009301E1">
        <w:rPr>
          <w:rFonts w:cstheme="minorHAnsi"/>
        </w:rPr>
        <w:t xml:space="preserve">realistic </w:t>
      </w:r>
      <w:r w:rsidR="00A83603">
        <w:rPr>
          <w:rFonts w:cstheme="minorHAnsi"/>
        </w:rPr>
        <w:t>consideration of the state’s power grid</w:t>
      </w:r>
      <w:r w:rsidR="009301E1">
        <w:rPr>
          <w:rFonts w:cstheme="minorHAnsi"/>
        </w:rPr>
        <w:t xml:space="preserve"> capabilities</w:t>
      </w:r>
      <w:r w:rsidR="00A83603">
        <w:rPr>
          <w:rFonts w:cstheme="minorHAnsi"/>
        </w:rPr>
        <w:t xml:space="preserve">, </w:t>
      </w:r>
      <w:r w:rsidR="009301E1">
        <w:rPr>
          <w:rFonts w:cstheme="minorHAnsi"/>
        </w:rPr>
        <w:t xml:space="preserve">and </w:t>
      </w:r>
      <w:r w:rsidR="001B4E60">
        <w:rPr>
          <w:rFonts w:cstheme="minorHAnsi"/>
        </w:rPr>
        <w:t xml:space="preserve">the lack of </w:t>
      </w:r>
      <w:r w:rsidR="00886404">
        <w:rPr>
          <w:rFonts w:cstheme="minorHAnsi"/>
        </w:rPr>
        <w:t>an adequate and accurate cost analysis.</w:t>
      </w:r>
    </w:p>
    <w:p w14:paraId="17B2166A" w14:textId="26129137" w:rsidR="00ED114D" w:rsidRDefault="00ED114D" w:rsidP="00464259">
      <w:pPr>
        <w:pStyle w:val="NoSpacing"/>
        <w:rPr>
          <w:rFonts w:cstheme="minorHAnsi"/>
        </w:rPr>
      </w:pPr>
    </w:p>
    <w:p w14:paraId="3159A101" w14:textId="541152EF" w:rsidR="00ED114D" w:rsidRDefault="00495BBB" w:rsidP="00464259">
      <w:pPr>
        <w:pStyle w:val="NoSpacing"/>
        <w:rPr>
          <w:rFonts w:cstheme="minorHAnsi"/>
        </w:rPr>
      </w:pPr>
      <w:r>
        <w:rPr>
          <w:rFonts w:cstheme="minorHAnsi"/>
        </w:rPr>
        <w:t xml:space="preserve">The proposed </w:t>
      </w:r>
      <w:r w:rsidR="00406B60">
        <w:rPr>
          <w:rFonts w:cstheme="minorHAnsi"/>
        </w:rPr>
        <w:t>regulation will significantly increase operating costs</w:t>
      </w:r>
      <w:r w:rsidR="00BD6E7F">
        <w:rPr>
          <w:rFonts w:cstheme="minorHAnsi"/>
        </w:rPr>
        <w:t xml:space="preserve"> of the transportation and goods movement sector</w:t>
      </w:r>
      <w:r w:rsidR="00406B60">
        <w:rPr>
          <w:rFonts w:cstheme="minorHAnsi"/>
        </w:rPr>
        <w:t xml:space="preserve"> within the state</w:t>
      </w:r>
      <w:r w:rsidR="00BD6E7F">
        <w:rPr>
          <w:rFonts w:cstheme="minorHAnsi"/>
        </w:rPr>
        <w:t xml:space="preserve">, which will ultimately harm our most vulnerable communities and residents the most. </w:t>
      </w:r>
      <w:r w:rsidR="00F829C6">
        <w:rPr>
          <w:rFonts w:cstheme="minorHAnsi"/>
        </w:rPr>
        <w:t>Furthermore, low-income households in the state are already bearing the brunt of increased electricity costs,</w:t>
      </w:r>
      <w:r w:rsidR="00F829C6">
        <w:rPr>
          <w:rStyle w:val="FootnoteReference"/>
          <w:rFonts w:cstheme="minorHAnsi"/>
        </w:rPr>
        <w:footnoteReference w:id="1"/>
      </w:r>
      <w:r w:rsidR="00F829C6">
        <w:rPr>
          <w:rFonts w:cstheme="minorHAnsi"/>
        </w:rPr>
        <w:t xml:space="preserve"> </w:t>
      </w:r>
      <w:r w:rsidR="00164DFA">
        <w:rPr>
          <w:rFonts w:cstheme="minorHAnsi"/>
        </w:rPr>
        <w:t>which will only be further intensified by the adoption of this regulation as our unreliable grid continues to be strained beyond capacity.</w:t>
      </w:r>
      <w:r w:rsidR="00F05ED8">
        <w:rPr>
          <w:rFonts w:cstheme="minorHAnsi"/>
        </w:rPr>
        <w:t xml:space="preserve"> </w:t>
      </w:r>
      <w:r w:rsidR="00A858ED">
        <w:rPr>
          <w:rFonts w:cstheme="minorHAnsi"/>
        </w:rPr>
        <w:t>As a small business who takes great pride in serving</w:t>
      </w:r>
      <w:r w:rsidR="00AA0026">
        <w:rPr>
          <w:rFonts w:cstheme="minorHAnsi"/>
        </w:rPr>
        <w:t xml:space="preserve"> our</w:t>
      </w:r>
      <w:r w:rsidR="00A858ED">
        <w:rPr>
          <w:rFonts w:cstheme="minorHAnsi"/>
        </w:rPr>
        <w:t xml:space="preserve"> community, the impacts of the proposed regulation on the costs of goods and necessities, such as food, water, and fuel, are of grave concern. </w:t>
      </w:r>
    </w:p>
    <w:p w14:paraId="508B35C8" w14:textId="079B14B3" w:rsidR="003C2E1A" w:rsidRDefault="003C2E1A" w:rsidP="00464259">
      <w:pPr>
        <w:pStyle w:val="NoSpacing"/>
        <w:rPr>
          <w:rFonts w:cstheme="minorHAnsi"/>
        </w:rPr>
      </w:pPr>
    </w:p>
    <w:p w14:paraId="6375BEBD" w14:textId="4C4A223E" w:rsidR="003C2E1A" w:rsidRPr="00344FF3" w:rsidRDefault="009B5CA7" w:rsidP="00464259">
      <w:pPr>
        <w:pStyle w:val="NoSpacing"/>
        <w:rPr>
          <w:rFonts w:cstheme="minorHAnsi"/>
        </w:rPr>
      </w:pPr>
      <w:r>
        <w:rPr>
          <w:rFonts w:cstheme="minorHAnsi"/>
          <w:b/>
          <w:bCs/>
        </w:rPr>
        <w:t>Pleasanton Gas Station</w:t>
      </w:r>
      <w:r w:rsidR="00344FF3">
        <w:rPr>
          <w:rFonts w:cstheme="minorHAnsi"/>
          <w:b/>
          <w:bCs/>
        </w:rPr>
        <w:t xml:space="preserve"> </w:t>
      </w:r>
      <w:r w:rsidR="00344FF3">
        <w:rPr>
          <w:rFonts w:cstheme="minorHAnsi"/>
        </w:rPr>
        <w:t xml:space="preserve">also has significant concerns </w:t>
      </w:r>
      <w:r w:rsidR="00762481">
        <w:rPr>
          <w:rFonts w:cstheme="minorHAnsi"/>
        </w:rPr>
        <w:t>with the limited availability</w:t>
      </w:r>
      <w:r w:rsidR="007E4C31">
        <w:rPr>
          <w:rFonts w:cstheme="minorHAnsi"/>
        </w:rPr>
        <w:t xml:space="preserve"> and capability</w:t>
      </w:r>
      <w:r w:rsidR="00762481">
        <w:rPr>
          <w:rFonts w:cstheme="minorHAnsi"/>
        </w:rPr>
        <w:t xml:space="preserve"> of heavy duty zero emissions vehicles. </w:t>
      </w:r>
      <w:r w:rsidR="00DF2896">
        <w:rPr>
          <w:rFonts w:cstheme="minorHAnsi"/>
        </w:rPr>
        <w:t xml:space="preserve">The insufficient range of the vehicles currently offered </w:t>
      </w:r>
      <w:r w:rsidR="004F4049">
        <w:rPr>
          <w:rFonts w:cstheme="minorHAnsi"/>
        </w:rPr>
        <w:t xml:space="preserve">on the market </w:t>
      </w:r>
      <w:r w:rsidR="00DF2896">
        <w:rPr>
          <w:rFonts w:cstheme="minorHAnsi"/>
        </w:rPr>
        <w:t xml:space="preserve">will not adequately serve the needs of the transportation </w:t>
      </w:r>
      <w:r w:rsidR="002042AB">
        <w:rPr>
          <w:rFonts w:cstheme="minorHAnsi"/>
        </w:rPr>
        <w:t>industry and</w:t>
      </w:r>
      <w:r w:rsidR="00DF2896">
        <w:rPr>
          <w:rFonts w:cstheme="minorHAnsi"/>
        </w:rPr>
        <w:t xml:space="preserve"> </w:t>
      </w:r>
      <w:r w:rsidR="00731E2F">
        <w:rPr>
          <w:rFonts w:cstheme="minorHAnsi"/>
        </w:rPr>
        <w:t xml:space="preserve">will </w:t>
      </w:r>
      <w:r w:rsidR="00DF2896">
        <w:rPr>
          <w:rFonts w:cstheme="minorHAnsi"/>
        </w:rPr>
        <w:t xml:space="preserve">create profound inconsistencies in our supply chains. </w:t>
      </w:r>
      <w:r w:rsidR="002042AB">
        <w:rPr>
          <w:rFonts w:cstheme="minorHAnsi"/>
        </w:rPr>
        <w:t xml:space="preserve">We urge the Board to consider the </w:t>
      </w:r>
      <w:r w:rsidR="00697EA0">
        <w:rPr>
          <w:rFonts w:cstheme="minorHAnsi"/>
        </w:rPr>
        <w:t>deeply unsettling ramifications of bottlenecks in our fuel, food, water</w:t>
      </w:r>
      <w:r w:rsidR="002C3650">
        <w:rPr>
          <w:rFonts w:cstheme="minorHAnsi"/>
        </w:rPr>
        <w:t>, and medical</w:t>
      </w:r>
      <w:r w:rsidR="00697EA0">
        <w:rPr>
          <w:rFonts w:cstheme="minorHAnsi"/>
        </w:rPr>
        <w:t xml:space="preserve"> supplies</w:t>
      </w:r>
      <w:r w:rsidR="002C3650">
        <w:rPr>
          <w:rFonts w:cstheme="minorHAnsi"/>
        </w:rPr>
        <w:t>, in addition to every industry that moves goods on heavy duty vehicles within the state.</w:t>
      </w:r>
    </w:p>
    <w:p w14:paraId="4C3FF953" w14:textId="4D4CBD31" w:rsidR="00495BBB" w:rsidRDefault="00495BBB" w:rsidP="00464259">
      <w:pPr>
        <w:pStyle w:val="NoSpacing"/>
        <w:rPr>
          <w:rFonts w:cstheme="minorHAnsi"/>
        </w:rPr>
      </w:pPr>
    </w:p>
    <w:p w14:paraId="1402EB0D" w14:textId="65D983C6" w:rsidR="00495BBB" w:rsidRDefault="009B5CA7" w:rsidP="00464259">
      <w:pPr>
        <w:pStyle w:val="NoSpacing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Please consider our problem </w:t>
      </w:r>
    </w:p>
    <w:p w14:paraId="0622B6F2" w14:textId="7CD10A12" w:rsidR="00E518A3" w:rsidRDefault="00E518A3" w:rsidP="00464259">
      <w:pPr>
        <w:pStyle w:val="NoSpacing"/>
        <w:rPr>
          <w:rFonts w:cstheme="minorHAnsi"/>
          <w:b/>
          <w:bCs/>
        </w:rPr>
      </w:pPr>
    </w:p>
    <w:p w14:paraId="7A7C6286" w14:textId="34AC5AC3" w:rsidR="00E518A3" w:rsidRDefault="00E518A3" w:rsidP="00464259">
      <w:pPr>
        <w:pStyle w:val="NoSpacing"/>
        <w:rPr>
          <w:rFonts w:cstheme="minorHAnsi"/>
        </w:rPr>
      </w:pPr>
      <w:r w:rsidRPr="00E518A3">
        <w:rPr>
          <w:rFonts w:cstheme="minorHAnsi"/>
        </w:rPr>
        <w:t>For these</w:t>
      </w:r>
      <w:r>
        <w:rPr>
          <w:rFonts w:cstheme="minorHAnsi"/>
        </w:rPr>
        <w:t xml:space="preserve"> reasons, we must respectfully oppose the adoption of the Advanced Clean Fleets rule. </w:t>
      </w:r>
    </w:p>
    <w:p w14:paraId="5322C102" w14:textId="77533F37" w:rsidR="00E518A3" w:rsidRDefault="00E518A3" w:rsidP="00464259">
      <w:pPr>
        <w:pStyle w:val="NoSpacing"/>
        <w:rPr>
          <w:rFonts w:cstheme="minorHAnsi"/>
        </w:rPr>
      </w:pPr>
    </w:p>
    <w:p w14:paraId="4FAD2AD9" w14:textId="539D0ABF" w:rsidR="00E518A3" w:rsidRDefault="00E518A3" w:rsidP="00464259">
      <w:pPr>
        <w:pStyle w:val="NoSpacing"/>
        <w:rPr>
          <w:rFonts w:cstheme="minorHAnsi"/>
        </w:rPr>
      </w:pPr>
      <w:r>
        <w:rPr>
          <w:rFonts w:cstheme="minorHAnsi"/>
        </w:rPr>
        <w:t xml:space="preserve">Sincerely, </w:t>
      </w:r>
    </w:p>
    <w:p w14:paraId="4AB2160E" w14:textId="25C25D93" w:rsidR="00E518A3" w:rsidRDefault="00E518A3" w:rsidP="00464259">
      <w:pPr>
        <w:pStyle w:val="NoSpacing"/>
        <w:rPr>
          <w:rFonts w:cstheme="minorHAnsi"/>
        </w:rPr>
      </w:pPr>
    </w:p>
    <w:p w14:paraId="2C8C88C0" w14:textId="3416B11B" w:rsidR="00E518A3" w:rsidRPr="00E518A3" w:rsidRDefault="009B5CA7" w:rsidP="00464259">
      <w:pPr>
        <w:pStyle w:val="NoSpacing"/>
        <w:rPr>
          <w:rFonts w:cstheme="minorHAnsi"/>
          <w:b/>
          <w:bCs/>
          <w:highlight w:val="yellow"/>
        </w:rPr>
      </w:pPr>
      <w:r>
        <w:rPr>
          <w:rFonts w:cstheme="minorHAnsi"/>
          <w:b/>
          <w:bCs/>
          <w:highlight w:val="yellow"/>
        </w:rPr>
        <w:t>PLEASANTON GAS STATION</w:t>
      </w:r>
    </w:p>
    <w:p w14:paraId="1CBC9358" w14:textId="54F67113" w:rsidR="00E518A3" w:rsidRPr="00E518A3" w:rsidRDefault="009B5CA7" w:rsidP="00E518A3">
      <w:pPr>
        <w:pStyle w:val="NoSpacing"/>
        <w:rPr>
          <w:rFonts w:cstheme="minorHAnsi"/>
          <w:b/>
          <w:bCs/>
          <w:highlight w:val="yellow"/>
        </w:rPr>
      </w:pPr>
      <w:r>
        <w:rPr>
          <w:rFonts w:cstheme="minorHAnsi"/>
          <w:b/>
          <w:bCs/>
          <w:highlight w:val="yellow"/>
        </w:rPr>
        <w:t>TRUNG THANH NGUYEN</w:t>
      </w:r>
    </w:p>
    <w:p w14:paraId="096D4DBF" w14:textId="60B9260C" w:rsidR="00E518A3" w:rsidRPr="00E518A3" w:rsidRDefault="009B5CA7" w:rsidP="00E518A3">
      <w:pPr>
        <w:pStyle w:val="NoSpacing"/>
        <w:rPr>
          <w:rFonts w:cstheme="minorHAnsi"/>
          <w:b/>
          <w:bCs/>
          <w:highlight w:val="yellow"/>
        </w:rPr>
      </w:pPr>
      <w:r>
        <w:rPr>
          <w:rFonts w:cstheme="minorHAnsi"/>
          <w:b/>
          <w:bCs/>
          <w:highlight w:val="yellow"/>
        </w:rPr>
        <w:t>OWNER</w:t>
      </w:r>
    </w:p>
    <w:p w14:paraId="3330F5E1" w14:textId="098178CF" w:rsidR="006155C7" w:rsidRPr="00D90D45" w:rsidRDefault="006155C7" w:rsidP="00D90D45">
      <w:pPr>
        <w:pStyle w:val="NoSpacing"/>
        <w:rPr>
          <w:rFonts w:cstheme="minorHAnsi"/>
          <w:b/>
          <w:bCs/>
        </w:rPr>
      </w:pPr>
    </w:p>
    <w:sectPr w:rsidR="006155C7" w:rsidRPr="00D90D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E14A0" w14:textId="77777777" w:rsidR="000E081C" w:rsidRDefault="000E081C" w:rsidP="00F829C6">
      <w:pPr>
        <w:spacing w:after="0" w:line="240" w:lineRule="auto"/>
      </w:pPr>
      <w:r>
        <w:separator/>
      </w:r>
    </w:p>
  </w:endnote>
  <w:endnote w:type="continuationSeparator" w:id="0">
    <w:p w14:paraId="050251A0" w14:textId="77777777" w:rsidR="000E081C" w:rsidRDefault="000E081C" w:rsidP="00F82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50204" w14:textId="77777777" w:rsidR="000E081C" w:rsidRDefault="000E081C" w:rsidP="00F829C6">
      <w:pPr>
        <w:spacing w:after="0" w:line="240" w:lineRule="auto"/>
      </w:pPr>
      <w:r>
        <w:separator/>
      </w:r>
    </w:p>
  </w:footnote>
  <w:footnote w:type="continuationSeparator" w:id="0">
    <w:p w14:paraId="3E4A5443" w14:textId="77777777" w:rsidR="000E081C" w:rsidRDefault="000E081C" w:rsidP="00F829C6">
      <w:pPr>
        <w:spacing w:after="0" w:line="240" w:lineRule="auto"/>
      </w:pPr>
      <w:r>
        <w:continuationSeparator/>
      </w:r>
    </w:p>
  </w:footnote>
  <w:footnote w:id="1">
    <w:p w14:paraId="520B0411" w14:textId="1715D97A" w:rsidR="00F829C6" w:rsidRDefault="00F829C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A74429">
          <w:rPr>
            <w:rStyle w:val="Hyperlink"/>
          </w:rPr>
          <w:t>https://www.next10.org/publications/electricity-rates-2</w:t>
        </w:r>
      </w:hyperlink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98F"/>
    <w:rsid w:val="00082D03"/>
    <w:rsid w:val="000E0252"/>
    <w:rsid w:val="000E081C"/>
    <w:rsid w:val="00164DFA"/>
    <w:rsid w:val="001B4E60"/>
    <w:rsid w:val="002042AB"/>
    <w:rsid w:val="002841DA"/>
    <w:rsid w:val="002A5493"/>
    <w:rsid w:val="002C3650"/>
    <w:rsid w:val="00344FF3"/>
    <w:rsid w:val="003A598F"/>
    <w:rsid w:val="003C2E1A"/>
    <w:rsid w:val="00406B60"/>
    <w:rsid w:val="00464259"/>
    <w:rsid w:val="00495BBB"/>
    <w:rsid w:val="004F4049"/>
    <w:rsid w:val="005F4385"/>
    <w:rsid w:val="006155C7"/>
    <w:rsid w:val="006850D4"/>
    <w:rsid w:val="00697EA0"/>
    <w:rsid w:val="0071656C"/>
    <w:rsid w:val="00731E2F"/>
    <w:rsid w:val="00762481"/>
    <w:rsid w:val="007E4C31"/>
    <w:rsid w:val="00886404"/>
    <w:rsid w:val="008D2D5B"/>
    <w:rsid w:val="009301E1"/>
    <w:rsid w:val="00961AFF"/>
    <w:rsid w:val="009B5CA7"/>
    <w:rsid w:val="00A83603"/>
    <w:rsid w:val="00A858ED"/>
    <w:rsid w:val="00AA0026"/>
    <w:rsid w:val="00B03C06"/>
    <w:rsid w:val="00BD6E7F"/>
    <w:rsid w:val="00D54B27"/>
    <w:rsid w:val="00D90D45"/>
    <w:rsid w:val="00DF2896"/>
    <w:rsid w:val="00E518A3"/>
    <w:rsid w:val="00ED114D"/>
    <w:rsid w:val="00F05ED8"/>
    <w:rsid w:val="00F8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0E4EE"/>
  <w15:chartTrackingRefBased/>
  <w15:docId w15:val="{9CB2BFEC-042D-4625-BA29-FBCCEFA82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A598F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829C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29C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29C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829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29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ext10.org/publications/electricity-rates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6B27A-9013-4B25-A574-90053FB40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Magnasco</dc:creator>
  <cp:keywords/>
  <dc:description/>
  <cp:lastModifiedBy>KimLan Do</cp:lastModifiedBy>
  <cp:revision>2</cp:revision>
  <dcterms:created xsi:type="dcterms:W3CDTF">2022-10-11T15:43:00Z</dcterms:created>
  <dcterms:modified xsi:type="dcterms:W3CDTF">2022-10-11T15:43:00Z</dcterms:modified>
</cp:coreProperties>
</file>