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21C0C" w14:textId="2E43E295" w:rsidR="00804D6A" w:rsidRDefault="00F64954">
      <w:pPr>
        <w:pStyle w:val="BodyText"/>
        <w:rPr>
          <w:rFonts w:ascii="Times New Roman"/>
        </w:rPr>
      </w:pPr>
      <w:r w:rsidRPr="00F64954">
        <w:rPr>
          <w:rFonts w:eastAsia="Times New Roman" w:cs="Times New Roman"/>
          <w:noProof/>
          <w:sz w:val="20"/>
          <w:szCs w:val="20"/>
        </w:rPr>
        <w:drawing>
          <wp:anchor distT="0" distB="0" distL="114300" distR="114300" simplePos="0" relativeHeight="487591936" behindDoc="1" locked="0" layoutInCell="1" allowOverlap="1" wp14:anchorId="7D583F93" wp14:editId="6915BE90">
            <wp:simplePos x="0" y="0"/>
            <wp:positionH relativeFrom="page">
              <wp:posOffset>3175</wp:posOffset>
            </wp:positionH>
            <wp:positionV relativeFrom="page">
              <wp:posOffset>21590</wp:posOffset>
            </wp:positionV>
            <wp:extent cx="7772400" cy="10058400"/>
            <wp:effectExtent l="0" t="0" r="0" b="0"/>
            <wp:wrapNone/>
            <wp:docPr id="2"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p w14:paraId="32633F1F" w14:textId="77777777" w:rsidR="00F64954" w:rsidRDefault="00F64954">
      <w:pPr>
        <w:pStyle w:val="BodyText"/>
        <w:rPr>
          <w:rFonts w:ascii="Times New Roman"/>
        </w:rPr>
      </w:pPr>
    </w:p>
    <w:p w14:paraId="5EF4B9C8" w14:textId="77777777" w:rsidR="00F64954" w:rsidRDefault="00F64954">
      <w:pPr>
        <w:pStyle w:val="BodyText"/>
        <w:rPr>
          <w:rFonts w:ascii="Times New Roman"/>
        </w:rPr>
      </w:pPr>
    </w:p>
    <w:p w14:paraId="17A57887" w14:textId="77777777" w:rsidR="00F64954" w:rsidRDefault="00F64954">
      <w:pPr>
        <w:pStyle w:val="BodyText"/>
        <w:rPr>
          <w:rFonts w:ascii="Times New Roman"/>
        </w:rPr>
      </w:pPr>
    </w:p>
    <w:p w14:paraId="1AB23C37" w14:textId="77777777" w:rsidR="00F64954" w:rsidRDefault="00F64954">
      <w:pPr>
        <w:pStyle w:val="BodyText"/>
        <w:rPr>
          <w:rFonts w:ascii="Times New Roman"/>
        </w:rPr>
      </w:pPr>
    </w:p>
    <w:p w14:paraId="625D4DE4" w14:textId="77777777" w:rsidR="00F64954" w:rsidRDefault="00F64954">
      <w:pPr>
        <w:pStyle w:val="BodyText"/>
        <w:rPr>
          <w:rFonts w:ascii="Times New Roman"/>
        </w:rPr>
      </w:pPr>
    </w:p>
    <w:p w14:paraId="0A206A6E" w14:textId="77777777" w:rsidR="00F64954" w:rsidRDefault="00F64954">
      <w:pPr>
        <w:pStyle w:val="BodyText"/>
        <w:rPr>
          <w:rFonts w:ascii="Times New Roman"/>
        </w:rPr>
      </w:pPr>
    </w:p>
    <w:p w14:paraId="4052F3C6" w14:textId="77777777" w:rsidR="00F64954" w:rsidRDefault="00F64954">
      <w:pPr>
        <w:pStyle w:val="BodyText"/>
        <w:rPr>
          <w:rFonts w:ascii="Times New Roman"/>
        </w:rPr>
      </w:pPr>
    </w:p>
    <w:p w14:paraId="569D1F52" w14:textId="77777777" w:rsidR="00F64954" w:rsidRDefault="00F64954">
      <w:pPr>
        <w:pStyle w:val="BodyText"/>
        <w:rPr>
          <w:rFonts w:ascii="Times New Roman"/>
        </w:rPr>
      </w:pPr>
    </w:p>
    <w:p w14:paraId="42968C6A" w14:textId="6F748BFF" w:rsidR="00804D6A" w:rsidRDefault="00000000">
      <w:pPr>
        <w:pStyle w:val="BodyText"/>
        <w:ind w:left="212"/>
      </w:pPr>
      <w:bookmarkStart w:id="0" w:name="_Hlk159245877"/>
      <w:bookmarkStart w:id="1" w:name="_Hlk159245821"/>
      <w:r>
        <w:rPr>
          <w:color w:val="2F2E4B"/>
        </w:rPr>
        <w:t>February</w:t>
      </w:r>
      <w:r>
        <w:rPr>
          <w:color w:val="2F2E4B"/>
          <w:spacing w:val="-4"/>
        </w:rPr>
        <w:t xml:space="preserve"> </w:t>
      </w:r>
      <w:r w:rsidR="00AE079F">
        <w:rPr>
          <w:color w:val="2F2E4B"/>
          <w:spacing w:val="-4"/>
        </w:rPr>
        <w:t>20</w:t>
      </w:r>
      <w:r>
        <w:rPr>
          <w:color w:val="2F2E4B"/>
        </w:rPr>
        <w:t>,</w:t>
      </w:r>
      <w:r>
        <w:rPr>
          <w:color w:val="2F2E4B"/>
          <w:spacing w:val="-2"/>
        </w:rPr>
        <w:t xml:space="preserve"> </w:t>
      </w:r>
      <w:r>
        <w:rPr>
          <w:color w:val="2F2E4B"/>
          <w:spacing w:val="-4"/>
        </w:rPr>
        <w:t>2024</w:t>
      </w:r>
    </w:p>
    <w:p w14:paraId="24958731" w14:textId="77777777" w:rsidR="00804D6A" w:rsidRDefault="00804D6A">
      <w:pPr>
        <w:pStyle w:val="BodyText"/>
        <w:spacing w:before="61"/>
      </w:pPr>
    </w:p>
    <w:p w14:paraId="17701D9F" w14:textId="77777777" w:rsidR="00804D6A" w:rsidRDefault="00000000">
      <w:pPr>
        <w:pStyle w:val="BodyText"/>
        <w:spacing w:line="276" w:lineRule="auto"/>
        <w:ind w:left="212" w:right="5461"/>
      </w:pPr>
      <w:r>
        <w:rPr>
          <w:color w:val="2F2E4B"/>
        </w:rPr>
        <w:t>Chair</w:t>
      </w:r>
      <w:r>
        <w:rPr>
          <w:color w:val="2F2E4B"/>
          <w:spacing w:val="-4"/>
        </w:rPr>
        <w:t xml:space="preserve"> </w:t>
      </w:r>
      <w:r>
        <w:rPr>
          <w:color w:val="2F2E4B"/>
        </w:rPr>
        <w:t>Liane</w:t>
      </w:r>
      <w:r>
        <w:rPr>
          <w:color w:val="2F2E4B"/>
          <w:spacing w:val="-6"/>
        </w:rPr>
        <w:t xml:space="preserve"> </w:t>
      </w:r>
      <w:r>
        <w:rPr>
          <w:color w:val="2F2E4B"/>
        </w:rPr>
        <w:t>Randolph</w:t>
      </w:r>
      <w:r>
        <w:rPr>
          <w:color w:val="2F2E4B"/>
          <w:spacing w:val="-6"/>
        </w:rPr>
        <w:t xml:space="preserve"> </w:t>
      </w:r>
      <w:r>
        <w:rPr>
          <w:color w:val="2F2E4B"/>
        </w:rPr>
        <w:t>and</w:t>
      </w:r>
      <w:r>
        <w:rPr>
          <w:color w:val="2F2E4B"/>
          <w:spacing w:val="-6"/>
        </w:rPr>
        <w:t xml:space="preserve"> </w:t>
      </w:r>
      <w:r>
        <w:rPr>
          <w:color w:val="2F2E4B"/>
        </w:rPr>
        <w:t>Members</w:t>
      </w:r>
      <w:r>
        <w:rPr>
          <w:color w:val="2F2E4B"/>
          <w:spacing w:val="-4"/>
        </w:rPr>
        <w:t xml:space="preserve"> </w:t>
      </w:r>
      <w:r>
        <w:rPr>
          <w:color w:val="2F2E4B"/>
        </w:rPr>
        <w:t>of</w:t>
      </w:r>
      <w:r>
        <w:rPr>
          <w:color w:val="2F2E4B"/>
          <w:spacing w:val="-6"/>
        </w:rPr>
        <w:t xml:space="preserve"> </w:t>
      </w:r>
      <w:r>
        <w:rPr>
          <w:color w:val="2F2E4B"/>
        </w:rPr>
        <w:t>the</w:t>
      </w:r>
      <w:r>
        <w:rPr>
          <w:color w:val="2F2E4B"/>
          <w:spacing w:val="-4"/>
        </w:rPr>
        <w:t xml:space="preserve"> </w:t>
      </w:r>
      <w:r>
        <w:rPr>
          <w:color w:val="2F2E4B"/>
        </w:rPr>
        <w:t>Board California Air Resources Board</w:t>
      </w:r>
    </w:p>
    <w:p w14:paraId="432D26CA" w14:textId="77777777" w:rsidR="00804D6A" w:rsidRDefault="00000000">
      <w:pPr>
        <w:pStyle w:val="BodyText"/>
        <w:spacing w:before="2"/>
        <w:ind w:left="212"/>
      </w:pPr>
      <w:r>
        <w:rPr>
          <w:color w:val="2F2E4B"/>
        </w:rPr>
        <w:t>1001</w:t>
      </w:r>
      <w:r>
        <w:rPr>
          <w:color w:val="2F2E4B"/>
          <w:spacing w:val="1"/>
        </w:rPr>
        <w:t xml:space="preserve"> </w:t>
      </w:r>
      <w:r>
        <w:rPr>
          <w:color w:val="2F2E4B"/>
        </w:rPr>
        <w:t>I</w:t>
      </w:r>
      <w:r>
        <w:rPr>
          <w:color w:val="2F2E4B"/>
          <w:spacing w:val="-2"/>
        </w:rPr>
        <w:t xml:space="preserve"> </w:t>
      </w:r>
      <w:r>
        <w:rPr>
          <w:color w:val="2F2E4B"/>
          <w:spacing w:val="-5"/>
        </w:rPr>
        <w:t>St.</w:t>
      </w:r>
    </w:p>
    <w:p w14:paraId="3635FEE8" w14:textId="77777777" w:rsidR="00804D6A" w:rsidRDefault="00000000">
      <w:pPr>
        <w:pStyle w:val="BodyText"/>
        <w:spacing w:before="30"/>
        <w:ind w:left="212"/>
      </w:pPr>
      <w:r>
        <w:rPr>
          <w:color w:val="2F2E4B"/>
        </w:rPr>
        <w:t>Sacramento,</w:t>
      </w:r>
      <w:r>
        <w:rPr>
          <w:color w:val="2F2E4B"/>
          <w:spacing w:val="-3"/>
        </w:rPr>
        <w:t xml:space="preserve"> </w:t>
      </w:r>
      <w:r>
        <w:rPr>
          <w:color w:val="2F2E4B"/>
        </w:rPr>
        <w:t>CA</w:t>
      </w:r>
      <w:r>
        <w:rPr>
          <w:color w:val="2F2E4B"/>
          <w:spacing w:val="-2"/>
        </w:rPr>
        <w:t xml:space="preserve"> </w:t>
      </w:r>
      <w:r>
        <w:rPr>
          <w:color w:val="2F2E4B"/>
          <w:spacing w:val="-4"/>
        </w:rPr>
        <w:t>95814</w:t>
      </w:r>
    </w:p>
    <w:p w14:paraId="5080D6DB" w14:textId="77777777" w:rsidR="00804D6A" w:rsidRDefault="00804D6A">
      <w:pPr>
        <w:pStyle w:val="BodyText"/>
        <w:rPr>
          <w:sz w:val="20"/>
        </w:rPr>
      </w:pPr>
    </w:p>
    <w:p w14:paraId="4CB37451" w14:textId="1AC4E3DD" w:rsidR="00804D6A" w:rsidRDefault="00000000" w:rsidP="00F64954">
      <w:pPr>
        <w:pStyle w:val="Heading1"/>
        <w:spacing w:line="278" w:lineRule="auto"/>
        <w:ind w:left="720" w:right="198" w:hanging="508"/>
      </w:pPr>
      <w:bookmarkStart w:id="2" w:name="RE:_American_Biogas_Council_Comments_on_"/>
      <w:bookmarkEnd w:id="2"/>
      <w:r>
        <w:rPr>
          <w:color w:val="00A7D7"/>
        </w:rPr>
        <w:t>RE</w:t>
      </w:r>
      <w:r w:rsidR="00AE079F">
        <w:rPr>
          <w:color w:val="00A7D7"/>
        </w:rPr>
        <w:t>:</w:t>
      </w:r>
      <w:r w:rsidR="00F64954">
        <w:rPr>
          <w:color w:val="00A7D7"/>
        </w:rPr>
        <w:tab/>
      </w:r>
      <w:r w:rsidR="00AE079F">
        <w:rPr>
          <w:color w:val="00A7D7"/>
        </w:rPr>
        <w:t xml:space="preserve">Roeslein Alternative Energy </w:t>
      </w:r>
      <w:r>
        <w:rPr>
          <w:color w:val="00A7D7"/>
        </w:rPr>
        <w:t>Comments</w:t>
      </w:r>
      <w:r>
        <w:rPr>
          <w:color w:val="00A7D7"/>
          <w:spacing w:val="-4"/>
        </w:rPr>
        <w:t xml:space="preserve"> </w:t>
      </w:r>
      <w:r>
        <w:rPr>
          <w:color w:val="00A7D7"/>
        </w:rPr>
        <w:t>on</w:t>
      </w:r>
      <w:r>
        <w:rPr>
          <w:color w:val="00A7D7"/>
          <w:spacing w:val="-3"/>
        </w:rPr>
        <w:t xml:space="preserve"> </w:t>
      </w:r>
      <w:r>
        <w:rPr>
          <w:color w:val="00A7D7"/>
        </w:rPr>
        <w:t>the</w:t>
      </w:r>
      <w:r>
        <w:rPr>
          <w:color w:val="00A7D7"/>
          <w:spacing w:val="-2"/>
        </w:rPr>
        <w:t xml:space="preserve"> </w:t>
      </w:r>
      <w:r>
        <w:rPr>
          <w:color w:val="00A7D7"/>
        </w:rPr>
        <w:t>Proposed</w:t>
      </w:r>
      <w:r>
        <w:rPr>
          <w:color w:val="00A7D7"/>
          <w:spacing w:val="-3"/>
        </w:rPr>
        <w:t xml:space="preserve"> </w:t>
      </w:r>
      <w:r>
        <w:rPr>
          <w:color w:val="00A7D7"/>
        </w:rPr>
        <w:t>Amendments</w:t>
      </w:r>
      <w:r>
        <w:rPr>
          <w:color w:val="00A7D7"/>
          <w:spacing w:val="-4"/>
        </w:rPr>
        <w:t xml:space="preserve"> </w:t>
      </w:r>
      <w:r>
        <w:rPr>
          <w:color w:val="00A7D7"/>
        </w:rPr>
        <w:t>to</w:t>
      </w:r>
      <w:r>
        <w:rPr>
          <w:color w:val="00A7D7"/>
          <w:spacing w:val="-1"/>
        </w:rPr>
        <w:t xml:space="preserve"> </w:t>
      </w:r>
      <w:r>
        <w:rPr>
          <w:color w:val="00A7D7"/>
        </w:rPr>
        <w:t>the</w:t>
      </w:r>
      <w:r>
        <w:rPr>
          <w:color w:val="00A7D7"/>
          <w:spacing w:val="-4"/>
        </w:rPr>
        <w:t xml:space="preserve"> </w:t>
      </w:r>
      <w:r>
        <w:rPr>
          <w:color w:val="00A7D7"/>
        </w:rPr>
        <w:t>Low</w:t>
      </w:r>
      <w:r>
        <w:rPr>
          <w:color w:val="00A7D7"/>
          <w:spacing w:val="-3"/>
        </w:rPr>
        <w:t xml:space="preserve"> </w:t>
      </w:r>
      <w:r>
        <w:rPr>
          <w:color w:val="00A7D7"/>
        </w:rPr>
        <w:t>Carbon</w:t>
      </w:r>
      <w:r>
        <w:rPr>
          <w:color w:val="00A7D7"/>
          <w:spacing w:val="-3"/>
        </w:rPr>
        <w:t xml:space="preserve"> </w:t>
      </w:r>
      <w:r>
        <w:rPr>
          <w:color w:val="00A7D7"/>
        </w:rPr>
        <w:t xml:space="preserve">Fuel </w:t>
      </w:r>
      <w:r>
        <w:rPr>
          <w:color w:val="00A7D7"/>
          <w:spacing w:val="-2"/>
        </w:rPr>
        <w:t>Standard</w:t>
      </w:r>
    </w:p>
    <w:p w14:paraId="6993A743" w14:textId="77777777" w:rsidR="00804D6A" w:rsidRDefault="00804D6A">
      <w:pPr>
        <w:pStyle w:val="BodyText"/>
        <w:spacing w:before="12"/>
        <w:rPr>
          <w:b/>
          <w:sz w:val="20"/>
        </w:rPr>
      </w:pPr>
    </w:p>
    <w:p w14:paraId="6084A3EF" w14:textId="77777777" w:rsidR="00804D6A" w:rsidRDefault="00000000">
      <w:pPr>
        <w:pStyle w:val="BodyText"/>
        <w:ind w:left="212"/>
      </w:pPr>
      <w:r>
        <w:rPr>
          <w:color w:val="2F2E4B"/>
        </w:rPr>
        <w:t>Dear</w:t>
      </w:r>
      <w:r>
        <w:rPr>
          <w:color w:val="2F2E4B"/>
          <w:spacing w:val="-2"/>
        </w:rPr>
        <w:t xml:space="preserve"> </w:t>
      </w:r>
      <w:r>
        <w:rPr>
          <w:color w:val="2F2E4B"/>
        </w:rPr>
        <w:t>Chair</w:t>
      </w:r>
      <w:r>
        <w:rPr>
          <w:color w:val="2F2E4B"/>
          <w:spacing w:val="-3"/>
        </w:rPr>
        <w:t xml:space="preserve"> </w:t>
      </w:r>
      <w:r>
        <w:rPr>
          <w:color w:val="2F2E4B"/>
        </w:rPr>
        <w:t>Randolph</w:t>
      </w:r>
      <w:r>
        <w:rPr>
          <w:color w:val="2F2E4B"/>
          <w:spacing w:val="-3"/>
        </w:rPr>
        <w:t xml:space="preserve"> </w:t>
      </w:r>
      <w:r>
        <w:rPr>
          <w:color w:val="2F2E4B"/>
        </w:rPr>
        <w:t>and</w:t>
      </w:r>
      <w:r>
        <w:rPr>
          <w:color w:val="2F2E4B"/>
          <w:spacing w:val="-3"/>
        </w:rPr>
        <w:t xml:space="preserve"> </w:t>
      </w:r>
      <w:r>
        <w:rPr>
          <w:color w:val="2F2E4B"/>
        </w:rPr>
        <w:t>Members of</w:t>
      </w:r>
      <w:r>
        <w:rPr>
          <w:color w:val="2F2E4B"/>
          <w:spacing w:val="-3"/>
        </w:rPr>
        <w:t xml:space="preserve"> </w:t>
      </w:r>
      <w:r>
        <w:rPr>
          <w:color w:val="2F2E4B"/>
        </w:rPr>
        <w:t xml:space="preserve">the </w:t>
      </w:r>
      <w:r>
        <w:rPr>
          <w:color w:val="2F2E4B"/>
          <w:spacing w:val="-2"/>
        </w:rPr>
        <w:t>Board,</w:t>
      </w:r>
    </w:p>
    <w:p w14:paraId="5B91E58F" w14:textId="77777777" w:rsidR="00804D6A" w:rsidRDefault="00804D6A">
      <w:pPr>
        <w:pStyle w:val="BodyText"/>
        <w:spacing w:before="63"/>
      </w:pPr>
    </w:p>
    <w:p w14:paraId="3AF1BE77" w14:textId="3FCFD80D" w:rsidR="00804D6A" w:rsidRDefault="00AE079F" w:rsidP="00F64954">
      <w:pPr>
        <w:pStyle w:val="BodyText"/>
        <w:spacing w:line="276" w:lineRule="auto"/>
        <w:ind w:left="212" w:right="198"/>
        <w:jc w:val="both"/>
      </w:pPr>
      <w:r>
        <w:rPr>
          <w:color w:val="2F2E4B"/>
        </w:rPr>
        <w:t>Roeslein Alternative Energy (RAE) appreciates the opportunity to comment on the proposed amendments to the Low Carbon Fuel Standard (LCFS).  Biogas systems protect our air, water, and soil by recycling organic material, like food waste and manure, into renewable energy and soil</w:t>
      </w:r>
      <w:r>
        <w:rPr>
          <w:color w:val="2F2E4B"/>
          <w:spacing w:val="-1"/>
        </w:rPr>
        <w:t xml:space="preserve"> </w:t>
      </w:r>
      <w:r>
        <w:rPr>
          <w:color w:val="2F2E4B"/>
        </w:rPr>
        <w:t>products. Biogas systems are, at</w:t>
      </w:r>
      <w:r>
        <w:rPr>
          <w:color w:val="2F2E4B"/>
          <w:spacing w:val="-1"/>
        </w:rPr>
        <w:t xml:space="preserve"> </w:t>
      </w:r>
      <w:r>
        <w:rPr>
          <w:color w:val="2F2E4B"/>
        </w:rPr>
        <w:t>their heart,</w:t>
      </w:r>
      <w:r>
        <w:rPr>
          <w:color w:val="2F2E4B"/>
          <w:spacing w:val="-1"/>
        </w:rPr>
        <w:t xml:space="preserve"> </w:t>
      </w:r>
      <w:r>
        <w:rPr>
          <w:color w:val="2F2E4B"/>
        </w:rPr>
        <w:t>a biological means to</w:t>
      </w:r>
      <w:r>
        <w:rPr>
          <w:color w:val="2F2E4B"/>
          <w:spacing w:val="-1"/>
        </w:rPr>
        <w:t xml:space="preserve"> </w:t>
      </w:r>
      <w:r>
        <w:rPr>
          <w:color w:val="2F2E4B"/>
        </w:rPr>
        <w:t>capture</w:t>
      </w:r>
      <w:r>
        <w:rPr>
          <w:color w:val="2F2E4B"/>
          <w:spacing w:val="-1"/>
        </w:rPr>
        <w:t xml:space="preserve"> </w:t>
      </w:r>
      <w:r>
        <w:rPr>
          <w:color w:val="2F2E4B"/>
        </w:rPr>
        <w:t>methane that would</w:t>
      </w:r>
      <w:r>
        <w:rPr>
          <w:color w:val="2F2E4B"/>
          <w:spacing w:val="-1"/>
        </w:rPr>
        <w:t xml:space="preserve"> </w:t>
      </w:r>
      <w:r>
        <w:rPr>
          <w:color w:val="2F2E4B"/>
        </w:rPr>
        <w:t>otherwise</w:t>
      </w:r>
      <w:r>
        <w:rPr>
          <w:color w:val="2F2E4B"/>
          <w:spacing w:val="-3"/>
        </w:rPr>
        <w:t xml:space="preserve"> </w:t>
      </w:r>
      <w:r>
        <w:rPr>
          <w:color w:val="2F2E4B"/>
        </w:rPr>
        <w:t>be emitted</w:t>
      </w:r>
      <w:r>
        <w:rPr>
          <w:color w:val="2F2E4B"/>
          <w:spacing w:val="-4"/>
        </w:rPr>
        <w:t xml:space="preserve"> </w:t>
      </w:r>
      <w:r>
        <w:rPr>
          <w:color w:val="2F2E4B"/>
        </w:rPr>
        <w:t>into</w:t>
      </w:r>
      <w:r>
        <w:rPr>
          <w:color w:val="2F2E4B"/>
          <w:spacing w:val="-4"/>
        </w:rPr>
        <w:t xml:space="preserve"> </w:t>
      </w:r>
      <w:r>
        <w:rPr>
          <w:color w:val="2F2E4B"/>
        </w:rPr>
        <w:t>the</w:t>
      </w:r>
      <w:r>
        <w:rPr>
          <w:color w:val="2F2E4B"/>
          <w:spacing w:val="-4"/>
        </w:rPr>
        <w:t xml:space="preserve"> </w:t>
      </w:r>
      <w:r>
        <w:rPr>
          <w:color w:val="2F2E4B"/>
        </w:rPr>
        <w:t>atmosphere</w:t>
      </w:r>
      <w:r>
        <w:rPr>
          <w:color w:val="2F2E4B"/>
          <w:spacing w:val="-4"/>
        </w:rPr>
        <w:t xml:space="preserve"> </w:t>
      </w:r>
      <w:r>
        <w:rPr>
          <w:color w:val="2F2E4B"/>
        </w:rPr>
        <w:t>for</w:t>
      </w:r>
      <w:r>
        <w:rPr>
          <w:color w:val="2F2E4B"/>
          <w:spacing w:val="-2"/>
        </w:rPr>
        <w:t xml:space="preserve"> </w:t>
      </w:r>
      <w:r>
        <w:rPr>
          <w:color w:val="2F2E4B"/>
        </w:rPr>
        <w:t>use</w:t>
      </w:r>
      <w:r>
        <w:rPr>
          <w:color w:val="2F2E4B"/>
          <w:spacing w:val="-4"/>
        </w:rPr>
        <w:t xml:space="preserve"> </w:t>
      </w:r>
      <w:r>
        <w:rPr>
          <w:color w:val="2F2E4B"/>
        </w:rPr>
        <w:t>as</w:t>
      </w:r>
      <w:r>
        <w:rPr>
          <w:color w:val="2F2E4B"/>
          <w:spacing w:val="-3"/>
        </w:rPr>
        <w:t xml:space="preserve"> </w:t>
      </w:r>
      <w:r>
        <w:rPr>
          <w:color w:val="2F2E4B"/>
        </w:rPr>
        <w:t>a</w:t>
      </w:r>
      <w:r>
        <w:rPr>
          <w:color w:val="2F2E4B"/>
          <w:spacing w:val="-1"/>
        </w:rPr>
        <w:t xml:space="preserve"> </w:t>
      </w:r>
      <w:r>
        <w:rPr>
          <w:color w:val="2F2E4B"/>
        </w:rPr>
        <w:t>renewable</w:t>
      </w:r>
      <w:r>
        <w:rPr>
          <w:color w:val="2F2E4B"/>
          <w:spacing w:val="-1"/>
        </w:rPr>
        <w:t xml:space="preserve"> </w:t>
      </w:r>
      <w:r>
        <w:rPr>
          <w:color w:val="2F2E4B"/>
        </w:rPr>
        <w:t>fuel.</w:t>
      </w:r>
      <w:r>
        <w:rPr>
          <w:color w:val="2F2E4B"/>
          <w:spacing w:val="-2"/>
        </w:rPr>
        <w:t xml:space="preserve"> </w:t>
      </w:r>
      <w:r>
        <w:rPr>
          <w:color w:val="2F2E4B"/>
        </w:rPr>
        <w:t>This</w:t>
      </w:r>
      <w:r>
        <w:rPr>
          <w:color w:val="2F2E4B"/>
          <w:spacing w:val="-3"/>
        </w:rPr>
        <w:t xml:space="preserve"> </w:t>
      </w:r>
      <w:r>
        <w:rPr>
          <w:color w:val="2F2E4B"/>
        </w:rPr>
        <w:t>process</w:t>
      </w:r>
      <w:r>
        <w:rPr>
          <w:color w:val="2F2E4B"/>
          <w:spacing w:val="-1"/>
        </w:rPr>
        <w:t xml:space="preserve"> </w:t>
      </w:r>
      <w:r>
        <w:rPr>
          <w:color w:val="2F2E4B"/>
        </w:rPr>
        <w:t>specifically</w:t>
      </w:r>
      <w:r>
        <w:rPr>
          <w:color w:val="2F2E4B"/>
          <w:spacing w:val="-1"/>
        </w:rPr>
        <w:t xml:space="preserve"> </w:t>
      </w:r>
      <w:r>
        <w:rPr>
          <w:color w:val="2F2E4B"/>
        </w:rPr>
        <w:t>decreases</w:t>
      </w:r>
      <w:r>
        <w:rPr>
          <w:color w:val="2F2E4B"/>
          <w:spacing w:val="-1"/>
        </w:rPr>
        <w:t xml:space="preserve"> </w:t>
      </w:r>
      <w:r>
        <w:rPr>
          <w:color w:val="2F2E4B"/>
        </w:rPr>
        <w:t>baseline</w:t>
      </w:r>
      <w:r>
        <w:rPr>
          <w:color w:val="2F2E4B"/>
          <w:spacing w:val="-4"/>
        </w:rPr>
        <w:t xml:space="preserve"> </w:t>
      </w:r>
      <w:r>
        <w:rPr>
          <w:color w:val="2F2E4B"/>
        </w:rPr>
        <w:t>methane</w:t>
      </w:r>
      <w:r>
        <w:rPr>
          <w:color w:val="2F2E4B"/>
          <w:spacing w:val="-1"/>
        </w:rPr>
        <w:t xml:space="preserve"> </w:t>
      </w:r>
      <w:r>
        <w:rPr>
          <w:color w:val="2F2E4B"/>
        </w:rPr>
        <w:t>emissions</w:t>
      </w:r>
      <w:r>
        <w:rPr>
          <w:color w:val="2F2E4B"/>
          <w:spacing w:val="-3"/>
        </w:rPr>
        <w:t xml:space="preserve"> </w:t>
      </w:r>
      <w:r>
        <w:rPr>
          <w:color w:val="2F2E4B"/>
        </w:rPr>
        <w:t>by converting methane back into carbon dioxide. All of this is an effort to protect our air, water, and soil – crucial parts of the solution to the challenges the California Air Resources Board (CARB) seeks to address. The scientifically based design of the LCFS recognizes the benefits of projects that collect biomethane that would otherwise be emitted to the atmosphere making it available for use in transportation. As a result, millions of gallons of petroleum-based diesel fuel have been replaced with clean biomethane over the past several years delivering substantial reductions in greenhouse gas (GHG) emissions as well as other co-benefits (e.g., reductions in emissions of particulate matter). Furthermore, in August 2023, CARB announced that in Q1 2023 clean fuels replaced more than 50% of the diesel used in the state for transportation purposes,</w:t>
      </w:r>
      <w:r>
        <w:rPr>
          <w:color w:val="2F2E4B"/>
          <w:spacing w:val="-1"/>
        </w:rPr>
        <w:t xml:space="preserve"> </w:t>
      </w:r>
      <w:r>
        <w:rPr>
          <w:color w:val="2F2E4B"/>
        </w:rPr>
        <w:t>equating to nearly</w:t>
      </w:r>
      <w:r>
        <w:rPr>
          <w:color w:val="2F2E4B"/>
          <w:spacing w:val="-2"/>
        </w:rPr>
        <w:t xml:space="preserve"> </w:t>
      </w:r>
      <w:r>
        <w:rPr>
          <w:color w:val="2F2E4B"/>
        </w:rPr>
        <w:t>two billion</w:t>
      </w:r>
      <w:r>
        <w:rPr>
          <w:color w:val="2F2E4B"/>
          <w:spacing w:val="-3"/>
        </w:rPr>
        <w:t xml:space="preserve"> </w:t>
      </w:r>
      <w:r>
        <w:rPr>
          <w:color w:val="2F2E4B"/>
        </w:rPr>
        <w:t>gallons of</w:t>
      </w:r>
      <w:r>
        <w:rPr>
          <w:color w:val="2F2E4B"/>
          <w:spacing w:val="-1"/>
        </w:rPr>
        <w:t xml:space="preserve"> </w:t>
      </w:r>
      <w:r>
        <w:rPr>
          <w:color w:val="2F2E4B"/>
        </w:rPr>
        <w:t>avoided fossil diesel use</w:t>
      </w:r>
      <w:r>
        <w:rPr>
          <w:color w:val="2F2E4B"/>
          <w:spacing w:val="-3"/>
        </w:rPr>
        <w:t xml:space="preserve"> </w:t>
      </w:r>
      <w:r>
        <w:rPr>
          <w:color w:val="2F2E4B"/>
        </w:rPr>
        <w:t>in 2022.</w:t>
      </w:r>
      <w:hyperlink w:anchor="_bookmark0" w:history="1">
        <w:r>
          <w:rPr>
            <w:color w:val="2F2E4B"/>
            <w:position w:val="6"/>
            <w:sz w:val="12"/>
          </w:rPr>
          <w:t>1</w:t>
        </w:r>
      </w:hyperlink>
      <w:r>
        <w:rPr>
          <w:color w:val="2F2E4B"/>
          <w:spacing w:val="16"/>
          <w:position w:val="6"/>
          <w:sz w:val="12"/>
        </w:rPr>
        <w:t xml:space="preserve"> </w:t>
      </w:r>
      <w:r>
        <w:rPr>
          <w:color w:val="2F2E4B"/>
        </w:rPr>
        <w:t>This further</w:t>
      </w:r>
      <w:r>
        <w:rPr>
          <w:color w:val="2F2E4B"/>
          <w:spacing w:val="-1"/>
        </w:rPr>
        <w:t xml:space="preserve"> </w:t>
      </w:r>
      <w:r>
        <w:rPr>
          <w:color w:val="2F2E4B"/>
        </w:rPr>
        <w:t>underscores</w:t>
      </w:r>
      <w:r>
        <w:rPr>
          <w:color w:val="2F2E4B"/>
          <w:spacing w:val="-2"/>
        </w:rPr>
        <w:t xml:space="preserve"> </w:t>
      </w:r>
      <w:r>
        <w:rPr>
          <w:color w:val="2F2E4B"/>
        </w:rPr>
        <w:t>the</w:t>
      </w:r>
      <w:r>
        <w:rPr>
          <w:color w:val="2F2E4B"/>
          <w:spacing w:val="-3"/>
        </w:rPr>
        <w:t xml:space="preserve"> </w:t>
      </w:r>
      <w:r>
        <w:rPr>
          <w:color w:val="2F2E4B"/>
        </w:rPr>
        <w:t>success</w:t>
      </w:r>
      <w:r>
        <w:rPr>
          <w:color w:val="2F2E4B"/>
          <w:spacing w:val="-2"/>
        </w:rPr>
        <w:t xml:space="preserve"> </w:t>
      </w:r>
      <w:r>
        <w:rPr>
          <w:color w:val="2F2E4B"/>
        </w:rPr>
        <w:t>of the program and continued need for the LCFS to deliver GHG reductions from the transportation sector.</w:t>
      </w:r>
    </w:p>
    <w:p w14:paraId="6724AFAC" w14:textId="77777777" w:rsidR="00804D6A" w:rsidRDefault="00804D6A" w:rsidP="00F64954">
      <w:pPr>
        <w:pStyle w:val="BodyText"/>
        <w:spacing w:before="27"/>
        <w:jc w:val="both"/>
      </w:pPr>
    </w:p>
    <w:p w14:paraId="05744E87" w14:textId="513332BA" w:rsidR="00804D6A" w:rsidRDefault="00000000" w:rsidP="00F64954">
      <w:pPr>
        <w:pStyle w:val="BodyText"/>
        <w:spacing w:line="276" w:lineRule="auto"/>
        <w:ind w:left="212" w:right="137"/>
        <w:jc w:val="both"/>
      </w:pPr>
      <w:r>
        <w:rPr>
          <w:color w:val="2F2E4B"/>
        </w:rPr>
        <w:t xml:space="preserve">Over the past year and a half, CARB staff have held numerous public workshops to gather feedback on potential changes to the program, where </w:t>
      </w:r>
      <w:r w:rsidR="00AE079F">
        <w:rPr>
          <w:color w:val="2F2E4B"/>
        </w:rPr>
        <w:t>RAE</w:t>
      </w:r>
      <w:r>
        <w:rPr>
          <w:color w:val="2F2E4B"/>
        </w:rPr>
        <w:t xml:space="preserve"> participated, and we are pleased to see that the rulemaking is nearing completion. </w:t>
      </w:r>
      <w:r w:rsidR="00AE079F">
        <w:rPr>
          <w:color w:val="2F2E4B"/>
        </w:rPr>
        <w:t>RAE</w:t>
      </w:r>
      <w:r>
        <w:rPr>
          <w:color w:val="2F2E4B"/>
        </w:rPr>
        <w:t xml:space="preserve"> would like to underscore the importance of concluding this rulemaking as soon as possible. Any further delay to the rulemaking diminishes</w:t>
      </w:r>
      <w:r>
        <w:rPr>
          <w:color w:val="2F2E4B"/>
          <w:spacing w:val="-1"/>
        </w:rPr>
        <w:t xml:space="preserve"> </w:t>
      </w:r>
      <w:r>
        <w:rPr>
          <w:color w:val="2F2E4B"/>
        </w:rPr>
        <w:t>the</w:t>
      </w:r>
      <w:r>
        <w:rPr>
          <w:color w:val="2F2E4B"/>
          <w:spacing w:val="-1"/>
        </w:rPr>
        <w:t xml:space="preserve"> </w:t>
      </w:r>
      <w:r>
        <w:rPr>
          <w:color w:val="2F2E4B"/>
        </w:rPr>
        <w:t>necessary</w:t>
      </w:r>
      <w:r>
        <w:rPr>
          <w:color w:val="2F2E4B"/>
          <w:spacing w:val="-3"/>
        </w:rPr>
        <w:t xml:space="preserve"> </w:t>
      </w:r>
      <w:r>
        <w:rPr>
          <w:color w:val="2F2E4B"/>
        </w:rPr>
        <w:t>signal</w:t>
      </w:r>
      <w:r>
        <w:rPr>
          <w:color w:val="2F2E4B"/>
          <w:spacing w:val="-1"/>
        </w:rPr>
        <w:t xml:space="preserve"> </w:t>
      </w:r>
      <w:r>
        <w:rPr>
          <w:color w:val="2F2E4B"/>
        </w:rPr>
        <w:t>the</w:t>
      </w:r>
      <w:r>
        <w:rPr>
          <w:color w:val="2F2E4B"/>
          <w:spacing w:val="-1"/>
        </w:rPr>
        <w:t xml:space="preserve"> </w:t>
      </w:r>
      <w:r>
        <w:rPr>
          <w:color w:val="2F2E4B"/>
        </w:rPr>
        <w:t>market</w:t>
      </w:r>
      <w:r>
        <w:rPr>
          <w:color w:val="2F2E4B"/>
          <w:spacing w:val="-4"/>
        </w:rPr>
        <w:t xml:space="preserve"> </w:t>
      </w:r>
      <w:r>
        <w:rPr>
          <w:color w:val="2F2E4B"/>
        </w:rPr>
        <w:t>needs</w:t>
      </w:r>
      <w:r>
        <w:rPr>
          <w:color w:val="2F2E4B"/>
          <w:spacing w:val="-3"/>
        </w:rPr>
        <w:t xml:space="preserve"> </w:t>
      </w:r>
      <w:r>
        <w:rPr>
          <w:color w:val="2F2E4B"/>
        </w:rPr>
        <w:t>to</w:t>
      </w:r>
      <w:r>
        <w:rPr>
          <w:color w:val="2F2E4B"/>
          <w:spacing w:val="-1"/>
        </w:rPr>
        <w:t xml:space="preserve"> </w:t>
      </w:r>
      <w:r>
        <w:rPr>
          <w:color w:val="2F2E4B"/>
        </w:rPr>
        <w:t>facilitate</w:t>
      </w:r>
      <w:r>
        <w:rPr>
          <w:color w:val="2F2E4B"/>
          <w:spacing w:val="-1"/>
        </w:rPr>
        <w:t xml:space="preserve"> </w:t>
      </w:r>
      <w:r>
        <w:rPr>
          <w:color w:val="2F2E4B"/>
        </w:rPr>
        <w:t>and</w:t>
      </w:r>
      <w:r>
        <w:rPr>
          <w:color w:val="2F2E4B"/>
          <w:spacing w:val="-4"/>
        </w:rPr>
        <w:t xml:space="preserve"> </w:t>
      </w:r>
      <w:r>
        <w:rPr>
          <w:color w:val="2F2E4B"/>
        </w:rPr>
        <w:t>encourage</w:t>
      </w:r>
      <w:r>
        <w:rPr>
          <w:color w:val="2F2E4B"/>
          <w:spacing w:val="-4"/>
        </w:rPr>
        <w:t xml:space="preserve"> </w:t>
      </w:r>
      <w:r>
        <w:rPr>
          <w:color w:val="2F2E4B"/>
        </w:rPr>
        <w:t>continued</w:t>
      </w:r>
      <w:r>
        <w:rPr>
          <w:color w:val="2F2E4B"/>
          <w:spacing w:val="-1"/>
        </w:rPr>
        <w:t xml:space="preserve"> </w:t>
      </w:r>
      <w:r>
        <w:rPr>
          <w:color w:val="2F2E4B"/>
        </w:rPr>
        <w:t>investments</w:t>
      </w:r>
      <w:r>
        <w:rPr>
          <w:color w:val="2F2E4B"/>
          <w:spacing w:val="-3"/>
        </w:rPr>
        <w:t xml:space="preserve"> </w:t>
      </w:r>
      <w:r>
        <w:rPr>
          <w:color w:val="2F2E4B"/>
        </w:rPr>
        <w:t>in</w:t>
      </w:r>
      <w:r>
        <w:rPr>
          <w:color w:val="2F2E4B"/>
          <w:spacing w:val="-4"/>
        </w:rPr>
        <w:t xml:space="preserve"> </w:t>
      </w:r>
      <w:r>
        <w:rPr>
          <w:color w:val="2F2E4B"/>
        </w:rPr>
        <w:t>clean</w:t>
      </w:r>
      <w:r>
        <w:rPr>
          <w:color w:val="2F2E4B"/>
          <w:spacing w:val="-1"/>
        </w:rPr>
        <w:t xml:space="preserve"> </w:t>
      </w:r>
      <w:r>
        <w:rPr>
          <w:color w:val="2F2E4B"/>
        </w:rPr>
        <w:t>fuels.</w:t>
      </w:r>
      <w:r>
        <w:rPr>
          <w:color w:val="2F2E4B"/>
          <w:spacing w:val="-2"/>
        </w:rPr>
        <w:t xml:space="preserve"> </w:t>
      </w:r>
      <w:r>
        <w:rPr>
          <w:color w:val="2F2E4B"/>
        </w:rPr>
        <w:t>Without</w:t>
      </w:r>
      <w:r>
        <w:rPr>
          <w:color w:val="2F2E4B"/>
          <w:spacing w:val="-2"/>
        </w:rPr>
        <w:t xml:space="preserve"> </w:t>
      </w:r>
      <w:r>
        <w:rPr>
          <w:color w:val="2F2E4B"/>
        </w:rPr>
        <w:t xml:space="preserve">a strong policy signal, the state risks missing opportunities to further reduce GHG emissions from transportation fuels. Thus, </w:t>
      </w:r>
      <w:r w:rsidR="00AE079F">
        <w:rPr>
          <w:color w:val="2F2E4B"/>
        </w:rPr>
        <w:t>RAE</w:t>
      </w:r>
      <w:r>
        <w:rPr>
          <w:color w:val="2F2E4B"/>
        </w:rPr>
        <w:t xml:space="preserve"> urges CARB staff and the Board to finalize this rulemaking no later than the end of Q2 2024.</w:t>
      </w:r>
    </w:p>
    <w:p w14:paraId="59F539E1" w14:textId="77777777" w:rsidR="00804D6A" w:rsidRDefault="00804D6A">
      <w:pPr>
        <w:pStyle w:val="BodyText"/>
        <w:spacing w:before="31"/>
      </w:pPr>
    </w:p>
    <w:p w14:paraId="2FBA465B" w14:textId="77777777" w:rsidR="00804D6A" w:rsidRDefault="00000000">
      <w:pPr>
        <w:pStyle w:val="Heading1"/>
        <w:rPr>
          <w:color w:val="00A7D7"/>
          <w:spacing w:val="-2"/>
        </w:rPr>
      </w:pPr>
      <w:bookmarkStart w:id="3" w:name="Strengthening_Carbon_Intensity_(CI)_Targ"/>
      <w:bookmarkEnd w:id="3"/>
      <w:r>
        <w:rPr>
          <w:color w:val="00A7D7"/>
        </w:rPr>
        <w:t>Strengthening</w:t>
      </w:r>
      <w:r>
        <w:rPr>
          <w:color w:val="00A7D7"/>
          <w:spacing w:val="-10"/>
        </w:rPr>
        <w:t xml:space="preserve"> </w:t>
      </w:r>
      <w:r>
        <w:rPr>
          <w:color w:val="00A7D7"/>
        </w:rPr>
        <w:t>Carbon</w:t>
      </w:r>
      <w:r>
        <w:rPr>
          <w:color w:val="00A7D7"/>
          <w:spacing w:val="-10"/>
        </w:rPr>
        <w:t xml:space="preserve"> </w:t>
      </w:r>
      <w:r>
        <w:rPr>
          <w:color w:val="00A7D7"/>
        </w:rPr>
        <w:t>Intensity</w:t>
      </w:r>
      <w:r>
        <w:rPr>
          <w:color w:val="00A7D7"/>
          <w:spacing w:val="-11"/>
        </w:rPr>
        <w:t xml:space="preserve"> </w:t>
      </w:r>
      <w:r>
        <w:rPr>
          <w:color w:val="00A7D7"/>
        </w:rPr>
        <w:t>(CI)</w:t>
      </w:r>
      <w:r>
        <w:rPr>
          <w:color w:val="00A7D7"/>
          <w:spacing w:val="-10"/>
        </w:rPr>
        <w:t xml:space="preserve"> </w:t>
      </w:r>
      <w:r>
        <w:rPr>
          <w:color w:val="00A7D7"/>
          <w:spacing w:val="-2"/>
        </w:rPr>
        <w:t>Targets</w:t>
      </w:r>
    </w:p>
    <w:p w14:paraId="766BF757" w14:textId="77777777" w:rsidR="00F64954" w:rsidRDefault="00F64954">
      <w:pPr>
        <w:pStyle w:val="Heading1"/>
      </w:pPr>
    </w:p>
    <w:p w14:paraId="16C9FD68" w14:textId="15A43145" w:rsidR="00804D6A" w:rsidRDefault="00AE079F" w:rsidP="00F64954">
      <w:pPr>
        <w:pStyle w:val="BodyText"/>
        <w:spacing w:before="1" w:line="276" w:lineRule="auto"/>
        <w:ind w:left="212" w:right="137"/>
        <w:jc w:val="both"/>
      </w:pPr>
      <w:r>
        <w:rPr>
          <w:color w:val="2F2E4B"/>
        </w:rPr>
        <w:t>RAE applauds CARB and is encouraged to see that the proposed amendments aim to set more ambitious carbon intensity (CI) targets. A strong CI reduction target is a critical component for driving down GHG emissions in the transportation</w:t>
      </w:r>
      <w:r>
        <w:rPr>
          <w:color w:val="2F2E4B"/>
          <w:spacing w:val="-3"/>
        </w:rPr>
        <w:t xml:space="preserve"> </w:t>
      </w:r>
      <w:r>
        <w:rPr>
          <w:color w:val="2F2E4B"/>
        </w:rPr>
        <w:t>sector,</w:t>
      </w:r>
      <w:r>
        <w:rPr>
          <w:color w:val="2F2E4B"/>
          <w:spacing w:val="-3"/>
        </w:rPr>
        <w:t xml:space="preserve"> </w:t>
      </w:r>
      <w:r>
        <w:rPr>
          <w:color w:val="2F2E4B"/>
        </w:rPr>
        <w:t>reducing</w:t>
      </w:r>
      <w:r>
        <w:rPr>
          <w:color w:val="2F2E4B"/>
          <w:spacing w:val="-3"/>
        </w:rPr>
        <w:t xml:space="preserve"> </w:t>
      </w:r>
      <w:r>
        <w:rPr>
          <w:color w:val="2F2E4B"/>
        </w:rPr>
        <w:t>reliance</w:t>
      </w:r>
      <w:r>
        <w:rPr>
          <w:color w:val="2F2E4B"/>
          <w:spacing w:val="-3"/>
        </w:rPr>
        <w:t xml:space="preserve"> </w:t>
      </w:r>
      <w:r>
        <w:rPr>
          <w:color w:val="2F2E4B"/>
        </w:rPr>
        <w:t>on</w:t>
      </w:r>
      <w:r>
        <w:rPr>
          <w:color w:val="2F2E4B"/>
          <w:spacing w:val="-3"/>
        </w:rPr>
        <w:t xml:space="preserve"> </w:t>
      </w:r>
      <w:r>
        <w:rPr>
          <w:color w:val="2F2E4B"/>
        </w:rPr>
        <w:t>petroleum fuels,</w:t>
      </w:r>
      <w:r>
        <w:rPr>
          <w:color w:val="2F2E4B"/>
          <w:spacing w:val="-1"/>
        </w:rPr>
        <w:t xml:space="preserve"> </w:t>
      </w:r>
      <w:r>
        <w:rPr>
          <w:color w:val="2F2E4B"/>
        </w:rPr>
        <w:t>and transitioning</w:t>
      </w:r>
      <w:r>
        <w:rPr>
          <w:color w:val="2F2E4B"/>
          <w:spacing w:val="-3"/>
        </w:rPr>
        <w:t xml:space="preserve"> </w:t>
      </w:r>
      <w:r>
        <w:rPr>
          <w:color w:val="2F2E4B"/>
        </w:rPr>
        <w:t>to electric</w:t>
      </w:r>
      <w:r>
        <w:rPr>
          <w:color w:val="2F2E4B"/>
          <w:spacing w:val="-2"/>
        </w:rPr>
        <w:t xml:space="preserve"> </w:t>
      </w:r>
      <w:r>
        <w:rPr>
          <w:color w:val="2F2E4B"/>
        </w:rPr>
        <w:t>vehicles where</w:t>
      </w:r>
      <w:r>
        <w:rPr>
          <w:color w:val="2F2E4B"/>
          <w:spacing w:val="-3"/>
        </w:rPr>
        <w:t xml:space="preserve"> </w:t>
      </w:r>
      <w:r>
        <w:rPr>
          <w:color w:val="2F2E4B"/>
        </w:rPr>
        <w:t>feasible.</w:t>
      </w:r>
      <w:r>
        <w:rPr>
          <w:color w:val="2F2E4B"/>
          <w:spacing w:val="-1"/>
        </w:rPr>
        <w:t xml:space="preserve"> </w:t>
      </w:r>
      <w:r>
        <w:rPr>
          <w:color w:val="2F2E4B"/>
        </w:rPr>
        <w:t>However,</w:t>
      </w:r>
      <w:r>
        <w:rPr>
          <w:color w:val="2F2E4B"/>
          <w:spacing w:val="-3"/>
        </w:rPr>
        <w:t xml:space="preserve"> </w:t>
      </w:r>
      <w:r>
        <w:rPr>
          <w:color w:val="2F2E4B"/>
        </w:rPr>
        <w:t>we believe that there is both room and need to go further. Using the numbers from CARB’s Quarterly Summary Report and averaging the</w:t>
      </w:r>
      <w:r>
        <w:rPr>
          <w:color w:val="2F2E4B"/>
          <w:spacing w:val="-3"/>
        </w:rPr>
        <w:t xml:space="preserve"> </w:t>
      </w:r>
      <w:r>
        <w:rPr>
          <w:color w:val="2F2E4B"/>
        </w:rPr>
        <w:t>rate</w:t>
      </w:r>
      <w:r>
        <w:rPr>
          <w:color w:val="2F2E4B"/>
          <w:spacing w:val="-3"/>
        </w:rPr>
        <w:t xml:space="preserve"> </w:t>
      </w:r>
      <w:r>
        <w:rPr>
          <w:color w:val="2F2E4B"/>
        </w:rPr>
        <w:t>of</w:t>
      </w:r>
      <w:r>
        <w:rPr>
          <w:color w:val="2F2E4B"/>
          <w:spacing w:val="-3"/>
        </w:rPr>
        <w:t xml:space="preserve"> </w:t>
      </w:r>
      <w:r>
        <w:rPr>
          <w:color w:val="2F2E4B"/>
        </w:rPr>
        <w:t>credit</w:t>
      </w:r>
      <w:r>
        <w:rPr>
          <w:color w:val="2F2E4B"/>
          <w:spacing w:val="-1"/>
        </w:rPr>
        <w:t xml:space="preserve"> </w:t>
      </w:r>
      <w:r>
        <w:rPr>
          <w:color w:val="2F2E4B"/>
        </w:rPr>
        <w:t>growth over</w:t>
      </w:r>
      <w:r>
        <w:rPr>
          <w:color w:val="2F2E4B"/>
          <w:spacing w:val="-1"/>
        </w:rPr>
        <w:t xml:space="preserve"> </w:t>
      </w:r>
      <w:r>
        <w:rPr>
          <w:color w:val="2F2E4B"/>
        </w:rPr>
        <w:t>the</w:t>
      </w:r>
      <w:r>
        <w:rPr>
          <w:color w:val="2F2E4B"/>
          <w:spacing w:val="-3"/>
        </w:rPr>
        <w:t xml:space="preserve"> </w:t>
      </w:r>
      <w:r>
        <w:rPr>
          <w:color w:val="2F2E4B"/>
        </w:rPr>
        <w:t>past</w:t>
      </w:r>
      <w:r>
        <w:rPr>
          <w:color w:val="2F2E4B"/>
          <w:spacing w:val="-1"/>
        </w:rPr>
        <w:t xml:space="preserve"> </w:t>
      </w:r>
      <w:r>
        <w:rPr>
          <w:color w:val="2F2E4B"/>
        </w:rPr>
        <w:t>five</w:t>
      </w:r>
      <w:r>
        <w:rPr>
          <w:color w:val="2F2E4B"/>
          <w:spacing w:val="-3"/>
        </w:rPr>
        <w:t xml:space="preserve"> </w:t>
      </w:r>
      <w:r>
        <w:rPr>
          <w:color w:val="2F2E4B"/>
        </w:rPr>
        <w:t>available quarters,</w:t>
      </w:r>
      <w:r>
        <w:rPr>
          <w:color w:val="2F2E4B"/>
          <w:spacing w:val="-3"/>
        </w:rPr>
        <w:t xml:space="preserve"> </w:t>
      </w:r>
      <w:r>
        <w:rPr>
          <w:color w:val="2F2E4B"/>
        </w:rPr>
        <w:t>it</w:t>
      </w:r>
      <w:r>
        <w:rPr>
          <w:color w:val="2F2E4B"/>
          <w:spacing w:val="-3"/>
        </w:rPr>
        <w:t xml:space="preserve"> </w:t>
      </w:r>
      <w:r>
        <w:rPr>
          <w:color w:val="2F2E4B"/>
        </w:rPr>
        <w:t>shows that</w:t>
      </w:r>
      <w:r>
        <w:rPr>
          <w:color w:val="2F2E4B"/>
          <w:spacing w:val="-1"/>
        </w:rPr>
        <w:t xml:space="preserve"> </w:t>
      </w:r>
      <w:r>
        <w:rPr>
          <w:color w:val="2F2E4B"/>
        </w:rPr>
        <w:t>the current</w:t>
      </w:r>
      <w:r>
        <w:rPr>
          <w:color w:val="2F2E4B"/>
          <w:spacing w:val="-1"/>
        </w:rPr>
        <w:t xml:space="preserve"> </w:t>
      </w:r>
      <w:r>
        <w:rPr>
          <w:color w:val="2F2E4B"/>
        </w:rPr>
        <w:t>scale-up</w:t>
      </w:r>
      <w:r>
        <w:rPr>
          <w:color w:val="2F2E4B"/>
          <w:spacing w:val="-3"/>
        </w:rPr>
        <w:t xml:space="preserve"> </w:t>
      </w:r>
      <w:r>
        <w:rPr>
          <w:color w:val="2F2E4B"/>
        </w:rPr>
        <w:t>in</w:t>
      </w:r>
      <w:r>
        <w:rPr>
          <w:color w:val="2F2E4B"/>
          <w:spacing w:val="-3"/>
        </w:rPr>
        <w:t xml:space="preserve"> </w:t>
      </w:r>
      <w:r>
        <w:rPr>
          <w:color w:val="2F2E4B"/>
        </w:rPr>
        <w:t>the</w:t>
      </w:r>
      <w:r>
        <w:rPr>
          <w:color w:val="2F2E4B"/>
          <w:spacing w:val="-3"/>
        </w:rPr>
        <w:t xml:space="preserve"> </w:t>
      </w:r>
      <w:r>
        <w:rPr>
          <w:color w:val="2F2E4B"/>
        </w:rPr>
        <w:t>production of clean fuels will continue to generate credits with the cumulative bank likely eclipsing 25 million by the end of 2024.</w:t>
      </w:r>
      <w:hyperlink w:anchor="_bookmark1" w:history="1">
        <w:r>
          <w:rPr>
            <w:color w:val="2F2E4B"/>
            <w:position w:val="6"/>
            <w:sz w:val="12"/>
          </w:rPr>
          <w:t>2</w:t>
        </w:r>
      </w:hyperlink>
      <w:r>
        <w:rPr>
          <w:color w:val="2F2E4B"/>
          <w:spacing w:val="23"/>
          <w:position w:val="6"/>
          <w:sz w:val="12"/>
        </w:rPr>
        <w:t xml:space="preserve"> </w:t>
      </w:r>
      <w:r>
        <w:rPr>
          <w:color w:val="2F2E4B"/>
        </w:rPr>
        <w:t>The proposed</w:t>
      </w:r>
      <w:r>
        <w:rPr>
          <w:color w:val="2F2E4B"/>
          <w:spacing w:val="-4"/>
        </w:rPr>
        <w:t xml:space="preserve"> </w:t>
      </w:r>
      <w:r>
        <w:rPr>
          <w:color w:val="2F2E4B"/>
        </w:rPr>
        <w:t>increase</w:t>
      </w:r>
      <w:r>
        <w:rPr>
          <w:color w:val="2F2E4B"/>
          <w:spacing w:val="-1"/>
        </w:rPr>
        <w:t xml:space="preserve"> </w:t>
      </w:r>
      <w:r>
        <w:rPr>
          <w:color w:val="2F2E4B"/>
        </w:rPr>
        <w:t>in</w:t>
      </w:r>
      <w:r>
        <w:rPr>
          <w:color w:val="2F2E4B"/>
          <w:spacing w:val="-1"/>
        </w:rPr>
        <w:t xml:space="preserve"> </w:t>
      </w:r>
      <w:r>
        <w:rPr>
          <w:color w:val="2F2E4B"/>
        </w:rPr>
        <w:t>stringency</w:t>
      </w:r>
      <w:r>
        <w:rPr>
          <w:color w:val="2F2E4B"/>
          <w:spacing w:val="-1"/>
        </w:rPr>
        <w:t xml:space="preserve"> </w:t>
      </w:r>
      <w:r>
        <w:rPr>
          <w:color w:val="2F2E4B"/>
        </w:rPr>
        <w:t>falls</w:t>
      </w:r>
      <w:r>
        <w:rPr>
          <w:color w:val="2F2E4B"/>
          <w:spacing w:val="-3"/>
        </w:rPr>
        <w:t xml:space="preserve"> </w:t>
      </w:r>
      <w:r>
        <w:rPr>
          <w:color w:val="2F2E4B"/>
        </w:rPr>
        <w:t>short</w:t>
      </w:r>
      <w:r>
        <w:rPr>
          <w:color w:val="2F2E4B"/>
          <w:spacing w:val="-2"/>
        </w:rPr>
        <w:t xml:space="preserve"> </w:t>
      </w:r>
      <w:r>
        <w:rPr>
          <w:color w:val="2F2E4B"/>
        </w:rPr>
        <w:t>of</w:t>
      </w:r>
      <w:r>
        <w:rPr>
          <w:color w:val="2F2E4B"/>
          <w:spacing w:val="-2"/>
        </w:rPr>
        <w:t xml:space="preserve"> </w:t>
      </w:r>
      <w:r>
        <w:rPr>
          <w:color w:val="2F2E4B"/>
        </w:rPr>
        <w:t>what</w:t>
      </w:r>
      <w:r>
        <w:rPr>
          <w:color w:val="2F2E4B"/>
          <w:spacing w:val="-2"/>
        </w:rPr>
        <w:t xml:space="preserve"> </w:t>
      </w:r>
      <w:r>
        <w:rPr>
          <w:color w:val="2F2E4B"/>
        </w:rPr>
        <w:t>the</w:t>
      </w:r>
      <w:r>
        <w:rPr>
          <w:color w:val="2F2E4B"/>
          <w:spacing w:val="-4"/>
        </w:rPr>
        <w:t xml:space="preserve"> </w:t>
      </w:r>
      <w:r>
        <w:rPr>
          <w:color w:val="2F2E4B"/>
        </w:rPr>
        <w:t>market</w:t>
      </w:r>
      <w:r>
        <w:rPr>
          <w:color w:val="2F2E4B"/>
          <w:spacing w:val="-4"/>
        </w:rPr>
        <w:t xml:space="preserve"> </w:t>
      </w:r>
      <w:r>
        <w:rPr>
          <w:color w:val="2F2E4B"/>
        </w:rPr>
        <w:t>can</w:t>
      </w:r>
      <w:r>
        <w:rPr>
          <w:color w:val="2F2E4B"/>
          <w:spacing w:val="-4"/>
        </w:rPr>
        <w:t xml:space="preserve"> </w:t>
      </w:r>
      <w:r>
        <w:rPr>
          <w:color w:val="2F2E4B"/>
        </w:rPr>
        <w:t>deliver,</w:t>
      </w:r>
      <w:r>
        <w:rPr>
          <w:color w:val="2F2E4B"/>
          <w:spacing w:val="-2"/>
        </w:rPr>
        <w:t xml:space="preserve"> </w:t>
      </w:r>
      <w:r>
        <w:rPr>
          <w:color w:val="2F2E4B"/>
        </w:rPr>
        <w:t>and</w:t>
      </w:r>
      <w:r>
        <w:rPr>
          <w:color w:val="2F2E4B"/>
          <w:spacing w:val="-1"/>
        </w:rPr>
        <w:t xml:space="preserve"> </w:t>
      </w:r>
      <w:r>
        <w:rPr>
          <w:color w:val="2F2E4B"/>
        </w:rPr>
        <w:t>as</w:t>
      </w:r>
      <w:r>
        <w:rPr>
          <w:color w:val="2F2E4B"/>
          <w:spacing w:val="-1"/>
        </w:rPr>
        <w:t xml:space="preserve"> </w:t>
      </w:r>
      <w:r>
        <w:rPr>
          <w:color w:val="2F2E4B"/>
        </w:rPr>
        <w:t>a</w:t>
      </w:r>
      <w:r>
        <w:rPr>
          <w:color w:val="2F2E4B"/>
          <w:spacing w:val="-1"/>
        </w:rPr>
        <w:t xml:space="preserve"> </w:t>
      </w:r>
      <w:r>
        <w:rPr>
          <w:color w:val="2F2E4B"/>
        </w:rPr>
        <w:t>result,</w:t>
      </w:r>
      <w:r>
        <w:rPr>
          <w:color w:val="2F2E4B"/>
          <w:spacing w:val="-2"/>
        </w:rPr>
        <w:t xml:space="preserve"> </w:t>
      </w:r>
      <w:r>
        <w:rPr>
          <w:color w:val="2F2E4B"/>
        </w:rPr>
        <w:t>is</w:t>
      </w:r>
      <w:r>
        <w:rPr>
          <w:color w:val="2F2E4B"/>
          <w:spacing w:val="-3"/>
        </w:rPr>
        <w:t xml:space="preserve"> </w:t>
      </w:r>
      <w:r>
        <w:rPr>
          <w:color w:val="2F2E4B"/>
        </w:rPr>
        <w:t>missing</w:t>
      </w:r>
      <w:r>
        <w:rPr>
          <w:color w:val="2F2E4B"/>
          <w:spacing w:val="-1"/>
        </w:rPr>
        <w:t xml:space="preserve"> </w:t>
      </w:r>
      <w:r>
        <w:rPr>
          <w:color w:val="2F2E4B"/>
        </w:rPr>
        <w:t>an</w:t>
      </w:r>
      <w:r>
        <w:rPr>
          <w:color w:val="2F2E4B"/>
          <w:spacing w:val="-1"/>
        </w:rPr>
        <w:t xml:space="preserve"> </w:t>
      </w:r>
      <w:r>
        <w:rPr>
          <w:color w:val="2F2E4B"/>
        </w:rPr>
        <w:t>opportunity</w:t>
      </w:r>
      <w:r>
        <w:rPr>
          <w:color w:val="2F2E4B"/>
          <w:spacing w:val="-1"/>
        </w:rPr>
        <w:t xml:space="preserve"> </w:t>
      </w:r>
      <w:r>
        <w:rPr>
          <w:color w:val="2F2E4B"/>
        </w:rPr>
        <w:t>to</w:t>
      </w:r>
      <w:r>
        <w:rPr>
          <w:color w:val="2F2E4B"/>
          <w:spacing w:val="-4"/>
        </w:rPr>
        <w:t xml:space="preserve"> </w:t>
      </w:r>
      <w:r>
        <w:rPr>
          <w:color w:val="2F2E4B"/>
        </w:rPr>
        <w:t>deliver</w:t>
      </w:r>
      <w:r w:rsidR="00F64954">
        <w:rPr>
          <w:color w:val="2F2E4B"/>
        </w:rPr>
        <w:t xml:space="preserve"> millions of additional tons of </w:t>
      </w:r>
    </w:p>
    <w:p w14:paraId="5E0B4BE2" w14:textId="77777777" w:rsidR="00804D6A" w:rsidRDefault="00000000">
      <w:pPr>
        <w:pStyle w:val="BodyText"/>
        <w:spacing w:before="47"/>
        <w:rPr>
          <w:sz w:val="20"/>
        </w:rPr>
      </w:pPr>
      <w:r>
        <w:rPr>
          <w:noProof/>
        </w:rPr>
        <mc:AlternateContent>
          <mc:Choice Requires="wps">
            <w:drawing>
              <wp:anchor distT="0" distB="0" distL="0" distR="0" simplePos="0" relativeHeight="487587840" behindDoc="1" locked="0" layoutInCell="1" allowOverlap="1" wp14:anchorId="5A3913ED" wp14:editId="5ABE4D07">
                <wp:simplePos x="0" y="0"/>
                <wp:positionH relativeFrom="page">
                  <wp:posOffset>719327</wp:posOffset>
                </wp:positionH>
                <wp:positionV relativeFrom="paragraph">
                  <wp:posOffset>191237</wp:posOffset>
                </wp:positionV>
                <wp:extent cx="182880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108"/>
                              </a:lnTo>
                              <a:lnTo>
                                <a:pt x="1828800" y="6108"/>
                              </a:lnTo>
                              <a:lnTo>
                                <a:pt x="1828800" y="0"/>
                              </a:lnTo>
                              <a:close/>
                            </a:path>
                          </a:pathLst>
                        </a:custGeom>
                        <a:solidFill>
                          <a:srgbClr val="2F2E4B"/>
                        </a:solidFill>
                      </wps:spPr>
                      <wps:bodyPr wrap="square" lIns="0" tIns="0" rIns="0" bIns="0" rtlCol="0">
                        <a:prstTxWarp prst="textNoShape">
                          <a:avLst/>
                        </a:prstTxWarp>
                        <a:noAutofit/>
                      </wps:bodyPr>
                    </wps:wsp>
                  </a:graphicData>
                </a:graphic>
              </wp:anchor>
            </w:drawing>
          </mc:Choice>
          <mc:Fallback>
            <w:pict>
              <v:shape w14:anchorId="75C67964" id="Graphic 3" o:spid="_x0000_s1026" style="position:absolute;margin-left:56.65pt;margin-top:15.05pt;width:2in;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" path="m1828800,l,,,6108r1828800,l1828800,xe" fillcolor="#2f2e4b" stroked="f">
                <v:path arrowok="t"/>
                <w10:wrap type="topAndBottom" anchorx="page"/>
              </v:shape>
            </w:pict>
          </mc:Fallback>
        </mc:AlternateContent>
      </w:r>
    </w:p>
    <w:p w14:paraId="726AF36B" w14:textId="77777777" w:rsidR="00804D6A" w:rsidRDefault="00000000">
      <w:pPr>
        <w:spacing w:before="79" w:line="244" w:lineRule="auto"/>
        <w:ind w:left="212" w:right="198" w:hanging="1"/>
        <w:rPr>
          <w:sz w:val="18"/>
        </w:rPr>
      </w:pPr>
      <w:bookmarkStart w:id="4" w:name="_bookmark0"/>
      <w:bookmarkEnd w:id="4"/>
      <w:r>
        <w:rPr>
          <w:position w:val="6"/>
          <w:sz w:val="13"/>
        </w:rPr>
        <w:t>1</w:t>
      </w:r>
      <w:r>
        <w:rPr>
          <w:spacing w:val="16"/>
          <w:position w:val="6"/>
          <w:sz w:val="13"/>
        </w:rPr>
        <w:t xml:space="preserve"> </w:t>
      </w:r>
      <w:r>
        <w:rPr>
          <w:sz w:val="18"/>
        </w:rPr>
        <w:t>California</w:t>
      </w:r>
      <w:r>
        <w:rPr>
          <w:spacing w:val="-11"/>
          <w:sz w:val="18"/>
        </w:rPr>
        <w:t xml:space="preserve"> </w:t>
      </w:r>
      <w:r>
        <w:rPr>
          <w:sz w:val="18"/>
        </w:rPr>
        <w:t>Air</w:t>
      </w:r>
      <w:r>
        <w:rPr>
          <w:spacing w:val="-2"/>
          <w:sz w:val="18"/>
        </w:rPr>
        <w:t xml:space="preserve"> </w:t>
      </w:r>
      <w:r>
        <w:rPr>
          <w:sz w:val="18"/>
        </w:rPr>
        <w:t>Resources</w:t>
      </w:r>
      <w:r>
        <w:rPr>
          <w:spacing w:val="-1"/>
          <w:sz w:val="18"/>
        </w:rPr>
        <w:t xml:space="preserve"> </w:t>
      </w:r>
      <w:r>
        <w:rPr>
          <w:sz w:val="18"/>
        </w:rPr>
        <w:t>Board,</w:t>
      </w:r>
      <w:r>
        <w:rPr>
          <w:spacing w:val="-2"/>
          <w:sz w:val="18"/>
        </w:rPr>
        <w:t xml:space="preserve"> </w:t>
      </w:r>
      <w:r>
        <w:rPr>
          <w:i/>
          <w:sz w:val="18"/>
        </w:rPr>
        <w:t>For</w:t>
      </w:r>
      <w:r>
        <w:rPr>
          <w:i/>
          <w:spacing w:val="-2"/>
          <w:sz w:val="18"/>
        </w:rPr>
        <w:t xml:space="preserve"> </w:t>
      </w:r>
      <w:r>
        <w:rPr>
          <w:i/>
          <w:sz w:val="18"/>
        </w:rPr>
        <w:t>the</w:t>
      </w:r>
      <w:r>
        <w:rPr>
          <w:i/>
          <w:spacing w:val="-1"/>
          <w:sz w:val="18"/>
        </w:rPr>
        <w:t xml:space="preserve"> </w:t>
      </w:r>
      <w:r>
        <w:rPr>
          <w:i/>
          <w:sz w:val="18"/>
        </w:rPr>
        <w:t>first</w:t>
      </w:r>
      <w:r>
        <w:rPr>
          <w:i/>
          <w:spacing w:val="-4"/>
          <w:sz w:val="18"/>
        </w:rPr>
        <w:t xml:space="preserve"> </w:t>
      </w:r>
      <w:r>
        <w:rPr>
          <w:i/>
          <w:sz w:val="18"/>
        </w:rPr>
        <w:t>time</w:t>
      </w:r>
      <w:r>
        <w:rPr>
          <w:i/>
          <w:spacing w:val="-1"/>
          <w:sz w:val="18"/>
        </w:rPr>
        <w:t xml:space="preserve"> </w:t>
      </w:r>
      <w:r>
        <w:rPr>
          <w:i/>
          <w:sz w:val="18"/>
        </w:rPr>
        <w:t>50%</w:t>
      </w:r>
      <w:r>
        <w:rPr>
          <w:i/>
          <w:spacing w:val="-1"/>
          <w:sz w:val="18"/>
        </w:rPr>
        <w:t xml:space="preserve"> </w:t>
      </w:r>
      <w:r>
        <w:rPr>
          <w:i/>
          <w:sz w:val="18"/>
        </w:rPr>
        <w:t>of</w:t>
      </w:r>
      <w:r>
        <w:rPr>
          <w:i/>
          <w:spacing w:val="-4"/>
          <w:sz w:val="18"/>
        </w:rPr>
        <w:t xml:space="preserve"> </w:t>
      </w:r>
      <w:r>
        <w:rPr>
          <w:i/>
          <w:sz w:val="18"/>
        </w:rPr>
        <w:t>California</w:t>
      </w:r>
      <w:r>
        <w:rPr>
          <w:i/>
          <w:spacing w:val="-1"/>
          <w:sz w:val="18"/>
        </w:rPr>
        <w:t xml:space="preserve"> </w:t>
      </w:r>
      <w:r>
        <w:rPr>
          <w:i/>
          <w:sz w:val="18"/>
        </w:rPr>
        <w:t>Diesel</w:t>
      </w:r>
      <w:r>
        <w:rPr>
          <w:i/>
          <w:spacing w:val="-4"/>
          <w:sz w:val="18"/>
        </w:rPr>
        <w:t xml:space="preserve"> </w:t>
      </w:r>
      <w:r>
        <w:rPr>
          <w:i/>
          <w:sz w:val="18"/>
        </w:rPr>
        <w:t>Fuel</w:t>
      </w:r>
      <w:r>
        <w:rPr>
          <w:i/>
          <w:spacing w:val="-1"/>
          <w:sz w:val="18"/>
        </w:rPr>
        <w:t xml:space="preserve"> </w:t>
      </w:r>
      <w:r>
        <w:rPr>
          <w:i/>
          <w:sz w:val="18"/>
        </w:rPr>
        <w:t>is</w:t>
      </w:r>
      <w:r>
        <w:rPr>
          <w:i/>
          <w:spacing w:val="-1"/>
          <w:sz w:val="18"/>
        </w:rPr>
        <w:t xml:space="preserve"> </w:t>
      </w:r>
      <w:r>
        <w:rPr>
          <w:i/>
          <w:sz w:val="18"/>
        </w:rPr>
        <w:t>replaced</w:t>
      </w:r>
      <w:r>
        <w:rPr>
          <w:i/>
          <w:spacing w:val="-4"/>
          <w:sz w:val="18"/>
        </w:rPr>
        <w:t xml:space="preserve"> </w:t>
      </w:r>
      <w:r>
        <w:rPr>
          <w:i/>
          <w:sz w:val="18"/>
        </w:rPr>
        <w:t>by</w:t>
      </w:r>
      <w:r>
        <w:rPr>
          <w:i/>
          <w:spacing w:val="-1"/>
          <w:sz w:val="18"/>
        </w:rPr>
        <w:t xml:space="preserve"> </w:t>
      </w:r>
      <w:r>
        <w:rPr>
          <w:i/>
          <w:sz w:val="18"/>
        </w:rPr>
        <w:t>clean</w:t>
      </w:r>
      <w:r>
        <w:rPr>
          <w:i/>
          <w:spacing w:val="-1"/>
          <w:sz w:val="18"/>
        </w:rPr>
        <w:t xml:space="preserve"> </w:t>
      </w:r>
      <w:r>
        <w:rPr>
          <w:i/>
          <w:sz w:val="18"/>
        </w:rPr>
        <w:t>fuels</w:t>
      </w:r>
      <w:r>
        <w:rPr>
          <w:sz w:val="18"/>
        </w:rPr>
        <w:t>.</w:t>
      </w:r>
      <w:r>
        <w:rPr>
          <w:spacing w:val="-11"/>
          <w:sz w:val="18"/>
        </w:rPr>
        <w:t xml:space="preserve"> </w:t>
      </w:r>
      <w:r>
        <w:rPr>
          <w:sz w:val="18"/>
        </w:rPr>
        <w:t>August</w:t>
      </w:r>
      <w:r>
        <w:rPr>
          <w:spacing w:val="-4"/>
          <w:sz w:val="18"/>
        </w:rPr>
        <w:t xml:space="preserve"> </w:t>
      </w:r>
      <w:r>
        <w:rPr>
          <w:sz w:val="18"/>
        </w:rPr>
        <w:t>23,</w:t>
      </w:r>
      <w:r>
        <w:rPr>
          <w:spacing w:val="-4"/>
          <w:sz w:val="18"/>
        </w:rPr>
        <w:t xml:space="preserve"> </w:t>
      </w:r>
      <w:r>
        <w:rPr>
          <w:sz w:val="18"/>
        </w:rPr>
        <w:t xml:space="preserve">2023. </w:t>
      </w:r>
      <w:hyperlink r:id="rId7">
        <w:r>
          <w:rPr>
            <w:color w:val="00A7D7"/>
            <w:spacing w:val="-2"/>
            <w:sz w:val="18"/>
            <w:u w:val="single" w:color="00A7D7"/>
          </w:rPr>
          <w:t>https://ww2.arb.ca.gov/news/first-time-50-california-diesel-fuel-replaced-clean-fuels</w:t>
        </w:r>
      </w:hyperlink>
    </w:p>
    <w:p w14:paraId="0C09334E" w14:textId="77777777" w:rsidR="00804D6A" w:rsidRDefault="00000000">
      <w:pPr>
        <w:spacing w:before="2" w:line="244" w:lineRule="auto"/>
        <w:ind w:left="212" w:right="2463"/>
        <w:rPr>
          <w:sz w:val="18"/>
        </w:rPr>
      </w:pPr>
      <w:bookmarkStart w:id="5" w:name="_bookmark1"/>
      <w:bookmarkEnd w:id="5"/>
      <w:r>
        <w:rPr>
          <w:position w:val="6"/>
          <w:sz w:val="13"/>
        </w:rPr>
        <w:t>2</w:t>
      </w:r>
      <w:r>
        <w:rPr>
          <w:spacing w:val="14"/>
          <w:position w:val="6"/>
          <w:sz w:val="13"/>
        </w:rPr>
        <w:t xml:space="preserve"> </w:t>
      </w:r>
      <w:r>
        <w:rPr>
          <w:sz w:val="18"/>
        </w:rPr>
        <w:t>California</w:t>
      </w:r>
      <w:r>
        <w:rPr>
          <w:spacing w:val="-12"/>
          <w:sz w:val="18"/>
        </w:rPr>
        <w:t xml:space="preserve"> </w:t>
      </w:r>
      <w:r>
        <w:rPr>
          <w:sz w:val="18"/>
        </w:rPr>
        <w:t>Air</w:t>
      </w:r>
      <w:r>
        <w:rPr>
          <w:spacing w:val="-4"/>
          <w:sz w:val="18"/>
        </w:rPr>
        <w:t xml:space="preserve"> </w:t>
      </w:r>
      <w:r>
        <w:rPr>
          <w:sz w:val="18"/>
        </w:rPr>
        <w:t>Resources</w:t>
      </w:r>
      <w:r>
        <w:rPr>
          <w:spacing w:val="-3"/>
          <w:sz w:val="18"/>
        </w:rPr>
        <w:t xml:space="preserve"> </w:t>
      </w:r>
      <w:r>
        <w:rPr>
          <w:sz w:val="18"/>
        </w:rPr>
        <w:t>Board,</w:t>
      </w:r>
      <w:r>
        <w:rPr>
          <w:spacing w:val="-4"/>
          <w:sz w:val="18"/>
        </w:rPr>
        <w:t xml:space="preserve"> </w:t>
      </w:r>
      <w:r>
        <w:rPr>
          <w:i/>
          <w:sz w:val="18"/>
        </w:rPr>
        <w:t>LCFS</w:t>
      </w:r>
      <w:r>
        <w:rPr>
          <w:i/>
          <w:spacing w:val="-4"/>
          <w:sz w:val="18"/>
        </w:rPr>
        <w:t xml:space="preserve"> </w:t>
      </w:r>
      <w:r>
        <w:rPr>
          <w:i/>
          <w:sz w:val="18"/>
        </w:rPr>
        <w:t>Data</w:t>
      </w:r>
      <w:r>
        <w:rPr>
          <w:i/>
          <w:spacing w:val="-3"/>
          <w:sz w:val="18"/>
        </w:rPr>
        <w:t xml:space="preserve"> </w:t>
      </w:r>
      <w:r>
        <w:rPr>
          <w:i/>
          <w:sz w:val="18"/>
        </w:rPr>
        <w:t>Dashboard</w:t>
      </w:r>
      <w:r>
        <w:rPr>
          <w:i/>
          <w:spacing w:val="-3"/>
          <w:sz w:val="18"/>
        </w:rPr>
        <w:t xml:space="preserve"> </w:t>
      </w:r>
      <w:r>
        <w:rPr>
          <w:i/>
          <w:sz w:val="18"/>
        </w:rPr>
        <w:t>Figure</w:t>
      </w:r>
      <w:r>
        <w:rPr>
          <w:i/>
          <w:spacing w:val="-3"/>
          <w:sz w:val="18"/>
        </w:rPr>
        <w:t xml:space="preserve"> </w:t>
      </w:r>
      <w:r>
        <w:rPr>
          <w:i/>
          <w:sz w:val="18"/>
        </w:rPr>
        <w:t>3</w:t>
      </w:r>
      <w:r>
        <w:rPr>
          <w:i/>
          <w:spacing w:val="-3"/>
          <w:sz w:val="18"/>
        </w:rPr>
        <w:t xml:space="preserve"> </w:t>
      </w:r>
      <w:r>
        <w:rPr>
          <w:i/>
          <w:sz w:val="18"/>
        </w:rPr>
        <w:t>–</w:t>
      </w:r>
      <w:r>
        <w:rPr>
          <w:i/>
          <w:spacing w:val="-4"/>
          <w:sz w:val="18"/>
        </w:rPr>
        <w:t xml:space="preserve"> </w:t>
      </w:r>
      <w:r>
        <w:rPr>
          <w:i/>
          <w:sz w:val="18"/>
        </w:rPr>
        <w:t>Quarterly</w:t>
      </w:r>
      <w:r>
        <w:rPr>
          <w:i/>
          <w:spacing w:val="-3"/>
          <w:sz w:val="18"/>
        </w:rPr>
        <w:t xml:space="preserve"> </w:t>
      </w:r>
      <w:r>
        <w:rPr>
          <w:i/>
          <w:sz w:val="18"/>
        </w:rPr>
        <w:t>Summary</w:t>
      </w:r>
      <w:r>
        <w:rPr>
          <w:i/>
          <w:spacing w:val="-3"/>
          <w:sz w:val="18"/>
        </w:rPr>
        <w:t xml:space="preserve"> </w:t>
      </w:r>
      <w:r>
        <w:rPr>
          <w:i/>
          <w:sz w:val="18"/>
        </w:rPr>
        <w:t>Report</w:t>
      </w:r>
      <w:r>
        <w:rPr>
          <w:sz w:val="18"/>
        </w:rPr>
        <w:t xml:space="preserve">. </w:t>
      </w:r>
      <w:hyperlink r:id="rId8">
        <w:r>
          <w:rPr>
            <w:color w:val="00A7D7"/>
            <w:spacing w:val="-2"/>
            <w:sz w:val="18"/>
            <w:u w:val="single" w:color="00A7D7"/>
          </w:rPr>
          <w:t>https://ww2.arb.ca.gov/resources/documents/lcfs-data-dashboard</w:t>
        </w:r>
      </w:hyperlink>
      <w:bookmarkEnd w:id="0"/>
    </w:p>
    <w:p w14:paraId="5CD37CA5" w14:textId="77777777" w:rsidR="00804D6A" w:rsidRDefault="00804D6A">
      <w:pPr>
        <w:spacing w:line="181" w:lineRule="exact"/>
        <w:rPr>
          <w:sz w:val="16"/>
        </w:rPr>
        <w:sectPr w:rsidR="00804D6A" w:rsidSect="00B57DDC">
          <w:footerReference w:type="default" r:id="rId9"/>
          <w:type w:val="continuous"/>
          <w:pgSz w:w="12240" w:h="15840"/>
          <w:pgMar w:top="800" w:right="1020" w:bottom="960" w:left="920" w:header="0" w:footer="776" w:gutter="0"/>
          <w:pgNumType w:start="1"/>
          <w:cols w:space="720"/>
        </w:sectPr>
      </w:pPr>
    </w:p>
    <w:p w14:paraId="3861C000" w14:textId="0BE4F99F" w:rsidR="00804D6A" w:rsidRDefault="00000000" w:rsidP="00F64954">
      <w:pPr>
        <w:pStyle w:val="BodyText"/>
        <w:spacing w:before="70" w:line="276" w:lineRule="auto"/>
        <w:ind w:left="212" w:right="220"/>
        <w:jc w:val="both"/>
      </w:pPr>
      <w:r>
        <w:rPr>
          <w:color w:val="2F2E4B"/>
        </w:rPr>
        <w:lastRenderedPageBreak/>
        <w:t>reductions</w:t>
      </w:r>
      <w:r>
        <w:rPr>
          <w:color w:val="2F2E4B"/>
          <w:spacing w:val="-1"/>
        </w:rPr>
        <w:t xml:space="preserve"> </w:t>
      </w:r>
      <w:r>
        <w:rPr>
          <w:color w:val="2F2E4B"/>
        </w:rPr>
        <w:t>in</w:t>
      </w:r>
      <w:r>
        <w:rPr>
          <w:color w:val="2F2E4B"/>
          <w:spacing w:val="-3"/>
        </w:rPr>
        <w:t xml:space="preserve"> </w:t>
      </w:r>
      <w:r>
        <w:rPr>
          <w:color w:val="2F2E4B"/>
        </w:rPr>
        <w:t>GHG</w:t>
      </w:r>
      <w:r>
        <w:rPr>
          <w:color w:val="2F2E4B"/>
          <w:spacing w:val="-2"/>
        </w:rPr>
        <w:t xml:space="preserve"> </w:t>
      </w:r>
      <w:r>
        <w:rPr>
          <w:color w:val="2F2E4B"/>
        </w:rPr>
        <w:t>emissions</w:t>
      </w:r>
      <w:r>
        <w:rPr>
          <w:color w:val="2F2E4B"/>
          <w:spacing w:val="-2"/>
        </w:rPr>
        <w:t xml:space="preserve"> </w:t>
      </w:r>
      <w:r>
        <w:rPr>
          <w:color w:val="2F2E4B"/>
        </w:rPr>
        <w:t>called</w:t>
      </w:r>
      <w:r>
        <w:rPr>
          <w:color w:val="2F2E4B"/>
          <w:spacing w:val="-1"/>
        </w:rPr>
        <w:t xml:space="preserve"> </w:t>
      </w:r>
      <w:r>
        <w:rPr>
          <w:color w:val="2F2E4B"/>
        </w:rPr>
        <w:t>for</w:t>
      </w:r>
      <w:r>
        <w:rPr>
          <w:color w:val="2F2E4B"/>
          <w:spacing w:val="-1"/>
        </w:rPr>
        <w:t xml:space="preserve"> </w:t>
      </w:r>
      <w:r>
        <w:rPr>
          <w:color w:val="2F2E4B"/>
        </w:rPr>
        <w:t>in</w:t>
      </w:r>
      <w:r>
        <w:rPr>
          <w:color w:val="2F2E4B"/>
          <w:spacing w:val="-3"/>
        </w:rPr>
        <w:t xml:space="preserve"> </w:t>
      </w:r>
      <w:r>
        <w:rPr>
          <w:color w:val="2F2E4B"/>
        </w:rPr>
        <w:t>statute</w:t>
      </w:r>
      <w:r>
        <w:rPr>
          <w:color w:val="2F2E4B"/>
          <w:spacing w:val="-3"/>
        </w:rPr>
        <w:t xml:space="preserve"> </w:t>
      </w:r>
      <w:r>
        <w:rPr>
          <w:color w:val="2F2E4B"/>
        </w:rPr>
        <w:t>and</w:t>
      </w:r>
      <w:r>
        <w:rPr>
          <w:color w:val="2F2E4B"/>
          <w:spacing w:val="-3"/>
        </w:rPr>
        <w:t xml:space="preserve"> </w:t>
      </w:r>
      <w:r>
        <w:rPr>
          <w:color w:val="2F2E4B"/>
        </w:rPr>
        <w:t>further</w:t>
      </w:r>
      <w:r>
        <w:rPr>
          <w:color w:val="2F2E4B"/>
          <w:spacing w:val="-1"/>
        </w:rPr>
        <w:t xml:space="preserve"> </w:t>
      </w:r>
      <w:r>
        <w:rPr>
          <w:color w:val="2F2E4B"/>
        </w:rPr>
        <w:t>underscored</w:t>
      </w:r>
      <w:r>
        <w:rPr>
          <w:color w:val="2F2E4B"/>
          <w:spacing w:val="-3"/>
        </w:rPr>
        <w:t xml:space="preserve"> </w:t>
      </w:r>
      <w:r>
        <w:rPr>
          <w:color w:val="2F2E4B"/>
        </w:rPr>
        <w:t>in</w:t>
      </w:r>
      <w:r>
        <w:rPr>
          <w:color w:val="2F2E4B"/>
          <w:spacing w:val="-3"/>
        </w:rPr>
        <w:t xml:space="preserve"> </w:t>
      </w:r>
      <w:r>
        <w:rPr>
          <w:color w:val="2F2E4B"/>
        </w:rPr>
        <w:t>the</w:t>
      </w:r>
      <w:r>
        <w:rPr>
          <w:color w:val="2F2E4B"/>
          <w:spacing w:val="-3"/>
        </w:rPr>
        <w:t xml:space="preserve"> </w:t>
      </w:r>
      <w:r>
        <w:rPr>
          <w:color w:val="2F2E4B"/>
        </w:rPr>
        <w:t>update</w:t>
      </w:r>
      <w:r>
        <w:rPr>
          <w:color w:val="2F2E4B"/>
          <w:spacing w:val="-1"/>
        </w:rPr>
        <w:t xml:space="preserve"> </w:t>
      </w:r>
      <w:r>
        <w:rPr>
          <w:color w:val="2F2E4B"/>
        </w:rPr>
        <w:t>to</w:t>
      </w:r>
      <w:r>
        <w:rPr>
          <w:color w:val="2F2E4B"/>
          <w:spacing w:val="-3"/>
        </w:rPr>
        <w:t xml:space="preserve"> </w:t>
      </w:r>
      <w:r>
        <w:rPr>
          <w:color w:val="2F2E4B"/>
        </w:rPr>
        <w:t>the state’s Scoping Plan as approved by the Board in December 2022.</w:t>
      </w:r>
    </w:p>
    <w:p w14:paraId="190F95B8" w14:textId="77777777" w:rsidR="00804D6A" w:rsidRDefault="00804D6A" w:rsidP="00F64954">
      <w:pPr>
        <w:pStyle w:val="BodyText"/>
        <w:spacing w:before="30"/>
        <w:jc w:val="both"/>
      </w:pPr>
    </w:p>
    <w:p w14:paraId="05EF85E5" w14:textId="5665C722" w:rsidR="00804D6A" w:rsidRDefault="00AE079F" w:rsidP="00F64954">
      <w:pPr>
        <w:pStyle w:val="BodyText"/>
        <w:spacing w:line="276" w:lineRule="auto"/>
        <w:ind w:left="212" w:right="198"/>
        <w:jc w:val="both"/>
      </w:pPr>
      <w:r>
        <w:rPr>
          <w:color w:val="2F2E4B"/>
        </w:rPr>
        <w:t>Roeslein Alternative Energy believes that there are two key</w:t>
      </w:r>
      <w:r>
        <w:rPr>
          <w:color w:val="2F2E4B"/>
          <w:spacing w:val="-1"/>
        </w:rPr>
        <w:t xml:space="preserve"> </w:t>
      </w:r>
      <w:r>
        <w:rPr>
          <w:color w:val="2F2E4B"/>
        </w:rPr>
        <w:t>adjustments that CARB can</w:t>
      </w:r>
      <w:r>
        <w:rPr>
          <w:color w:val="2F2E4B"/>
          <w:spacing w:val="-2"/>
        </w:rPr>
        <w:t xml:space="preserve"> </w:t>
      </w:r>
      <w:r>
        <w:rPr>
          <w:color w:val="2F2E4B"/>
        </w:rPr>
        <w:t>make to</w:t>
      </w:r>
      <w:r>
        <w:rPr>
          <w:color w:val="2F2E4B"/>
          <w:spacing w:val="-2"/>
        </w:rPr>
        <w:t xml:space="preserve"> </w:t>
      </w:r>
      <w:r>
        <w:rPr>
          <w:color w:val="2F2E4B"/>
        </w:rPr>
        <w:t>the</w:t>
      </w:r>
      <w:r>
        <w:rPr>
          <w:color w:val="2F2E4B"/>
          <w:spacing w:val="-2"/>
        </w:rPr>
        <w:t xml:space="preserve"> </w:t>
      </w:r>
      <w:r>
        <w:rPr>
          <w:color w:val="2F2E4B"/>
        </w:rPr>
        <w:t>stringency as part of</w:t>
      </w:r>
      <w:r>
        <w:rPr>
          <w:color w:val="2F2E4B"/>
          <w:spacing w:val="-2"/>
        </w:rPr>
        <w:t xml:space="preserve"> </w:t>
      </w:r>
      <w:r>
        <w:rPr>
          <w:color w:val="2F2E4B"/>
        </w:rPr>
        <w:t>the</w:t>
      </w:r>
      <w:r>
        <w:rPr>
          <w:color w:val="2F2E4B"/>
          <w:spacing w:val="-2"/>
        </w:rPr>
        <w:t xml:space="preserve"> </w:t>
      </w:r>
      <w:r>
        <w:rPr>
          <w:color w:val="2F2E4B"/>
        </w:rPr>
        <w:t>15-day</w:t>
      </w:r>
      <w:r>
        <w:rPr>
          <w:color w:val="2F2E4B"/>
          <w:spacing w:val="-1"/>
        </w:rPr>
        <w:t xml:space="preserve"> </w:t>
      </w:r>
      <w:r>
        <w:rPr>
          <w:color w:val="2F2E4B"/>
        </w:rPr>
        <w:t>change process that do not require new economic or environmental analysis as they fall within the scope of the work CARB has already included in the Initial Statement of Reasons (ISOR). Specifically, by increasing the step-down as well as pulling forward</w:t>
      </w:r>
      <w:r>
        <w:rPr>
          <w:color w:val="2F2E4B"/>
          <w:spacing w:val="-1"/>
        </w:rPr>
        <w:t xml:space="preserve"> </w:t>
      </w:r>
      <w:r>
        <w:rPr>
          <w:color w:val="2F2E4B"/>
        </w:rPr>
        <w:t>the</w:t>
      </w:r>
      <w:r>
        <w:rPr>
          <w:color w:val="2F2E4B"/>
          <w:spacing w:val="-2"/>
        </w:rPr>
        <w:t xml:space="preserve"> </w:t>
      </w:r>
      <w:r>
        <w:rPr>
          <w:color w:val="2F2E4B"/>
        </w:rPr>
        <w:t>effective</w:t>
      </w:r>
      <w:r>
        <w:rPr>
          <w:color w:val="2F2E4B"/>
          <w:spacing w:val="-1"/>
        </w:rPr>
        <w:t xml:space="preserve"> </w:t>
      </w:r>
      <w:r>
        <w:rPr>
          <w:color w:val="2F2E4B"/>
        </w:rPr>
        <w:t>date</w:t>
      </w:r>
      <w:r>
        <w:rPr>
          <w:color w:val="2F2E4B"/>
          <w:spacing w:val="-2"/>
        </w:rPr>
        <w:t xml:space="preserve"> </w:t>
      </w:r>
      <w:r>
        <w:rPr>
          <w:color w:val="2F2E4B"/>
        </w:rPr>
        <w:t>for</w:t>
      </w:r>
      <w:r>
        <w:rPr>
          <w:color w:val="2F2E4B"/>
          <w:spacing w:val="-4"/>
        </w:rPr>
        <w:t xml:space="preserve"> </w:t>
      </w:r>
      <w:r>
        <w:rPr>
          <w:color w:val="2F2E4B"/>
        </w:rPr>
        <w:t>triggering</w:t>
      </w:r>
      <w:r>
        <w:rPr>
          <w:color w:val="2F2E4B"/>
          <w:spacing w:val="-1"/>
        </w:rPr>
        <w:t xml:space="preserve"> </w:t>
      </w:r>
      <w:r>
        <w:rPr>
          <w:color w:val="2F2E4B"/>
        </w:rPr>
        <w:t>the</w:t>
      </w:r>
      <w:r>
        <w:rPr>
          <w:color w:val="2F2E4B"/>
          <w:spacing w:val="-2"/>
        </w:rPr>
        <w:t xml:space="preserve"> </w:t>
      </w:r>
      <w:r>
        <w:rPr>
          <w:color w:val="2F2E4B"/>
        </w:rPr>
        <w:t>Auto</w:t>
      </w:r>
      <w:r>
        <w:rPr>
          <w:color w:val="2F2E4B"/>
          <w:spacing w:val="-1"/>
        </w:rPr>
        <w:t xml:space="preserve"> </w:t>
      </w:r>
      <w:r>
        <w:rPr>
          <w:color w:val="2F2E4B"/>
        </w:rPr>
        <w:t>Acceleration</w:t>
      </w:r>
      <w:r>
        <w:rPr>
          <w:color w:val="2F2E4B"/>
          <w:spacing w:val="-4"/>
        </w:rPr>
        <w:t xml:space="preserve"> </w:t>
      </w:r>
      <w:r>
        <w:rPr>
          <w:color w:val="2F2E4B"/>
        </w:rPr>
        <w:t>Mechanism</w:t>
      </w:r>
      <w:r>
        <w:rPr>
          <w:color w:val="2F2E4B"/>
          <w:spacing w:val="-1"/>
        </w:rPr>
        <w:t xml:space="preserve"> </w:t>
      </w:r>
      <w:r>
        <w:rPr>
          <w:color w:val="2F2E4B"/>
        </w:rPr>
        <w:t>(AAM)</w:t>
      </w:r>
      <w:r>
        <w:rPr>
          <w:color w:val="2F2E4B"/>
          <w:spacing w:val="-2"/>
        </w:rPr>
        <w:t xml:space="preserve"> </w:t>
      </w:r>
      <w:r>
        <w:rPr>
          <w:color w:val="2F2E4B"/>
        </w:rPr>
        <w:t>CARB</w:t>
      </w:r>
      <w:r>
        <w:rPr>
          <w:color w:val="2F2E4B"/>
          <w:spacing w:val="-5"/>
        </w:rPr>
        <w:t xml:space="preserve"> </w:t>
      </w:r>
      <w:r>
        <w:rPr>
          <w:color w:val="2F2E4B"/>
        </w:rPr>
        <w:t>can</w:t>
      </w:r>
      <w:r>
        <w:rPr>
          <w:color w:val="2F2E4B"/>
          <w:spacing w:val="-4"/>
        </w:rPr>
        <w:t xml:space="preserve"> </w:t>
      </w:r>
      <w:r>
        <w:rPr>
          <w:color w:val="2F2E4B"/>
        </w:rPr>
        <w:t>“recapture”</w:t>
      </w:r>
      <w:r>
        <w:rPr>
          <w:color w:val="2F2E4B"/>
          <w:spacing w:val="-2"/>
        </w:rPr>
        <w:t xml:space="preserve"> </w:t>
      </w:r>
      <w:r>
        <w:rPr>
          <w:color w:val="2F2E4B"/>
        </w:rPr>
        <w:t>reductions</w:t>
      </w:r>
      <w:r>
        <w:rPr>
          <w:color w:val="2F2E4B"/>
          <w:spacing w:val="-3"/>
        </w:rPr>
        <w:t xml:space="preserve"> </w:t>
      </w:r>
      <w:r>
        <w:rPr>
          <w:color w:val="2F2E4B"/>
        </w:rPr>
        <w:t>in</w:t>
      </w:r>
      <w:r>
        <w:rPr>
          <w:color w:val="2F2E4B"/>
          <w:spacing w:val="-1"/>
        </w:rPr>
        <w:t xml:space="preserve"> </w:t>
      </w:r>
      <w:r>
        <w:rPr>
          <w:color w:val="2F2E4B"/>
        </w:rPr>
        <w:t>GHG emissions that will otherwise be lost with the current proposal. Doing so will also send a clear, supportive market signal to continue investments in clean fuels that would otherwise be constrained by the current proposal. The description below provides additional detail on these two recommendations.</w:t>
      </w:r>
    </w:p>
    <w:p w14:paraId="50F051B2" w14:textId="77777777" w:rsidR="00804D6A" w:rsidRDefault="00804D6A" w:rsidP="00F64954">
      <w:pPr>
        <w:pStyle w:val="BodyText"/>
        <w:spacing w:before="30"/>
        <w:jc w:val="both"/>
      </w:pPr>
    </w:p>
    <w:p w14:paraId="2E7AF9A6" w14:textId="603D7C05" w:rsidR="00804D6A" w:rsidRDefault="00000000" w:rsidP="00F64954">
      <w:pPr>
        <w:pStyle w:val="BodyText"/>
        <w:spacing w:line="276" w:lineRule="auto"/>
        <w:ind w:left="212" w:right="198"/>
        <w:jc w:val="both"/>
        <w:rPr>
          <w:sz w:val="12"/>
        </w:rPr>
      </w:pPr>
      <w:r>
        <w:rPr>
          <w:color w:val="2F2E4B"/>
        </w:rPr>
        <w:t xml:space="preserve">While we believe that the proposed 5% step-down in stringency is </w:t>
      </w:r>
      <w:r w:rsidR="00BE6ABD">
        <w:rPr>
          <w:color w:val="2F2E4B"/>
        </w:rPr>
        <w:t xml:space="preserve">a </w:t>
      </w:r>
      <w:r>
        <w:rPr>
          <w:color w:val="2F2E4B"/>
        </w:rPr>
        <w:t xml:space="preserve">good start at course-correcting the market, it simply does not go far enough considering the size of the cumulative credit bank, which is anticipated to increase its rate of growth as new clean fuel projects that have been or are being constructed bring more clean fuels to market. Within the boundaries of staff’s existing environmental and economic analysis, the step-down must be increased by </w:t>
      </w:r>
      <w:r>
        <w:rPr>
          <w:color w:val="2F2E4B"/>
          <w:u w:val="single" w:color="2F2E4B"/>
        </w:rPr>
        <w:t>at least</w:t>
      </w:r>
      <w:r>
        <w:rPr>
          <w:color w:val="2F2E4B"/>
        </w:rPr>
        <w:t xml:space="preserve"> 7%, which, for perspective, translates into a 2030 target of at least 32% reduction in the CI relative to the 2010 baseline. While a 7% step- down (20.75% CI target) will still leave many credits in the cumulative credit bank, this single adjustment will translate into millions of additional tons of GHG emission reductions that would’ve otherwise gone unaddressed. </w:t>
      </w:r>
      <w:r w:rsidR="00AE079F">
        <w:rPr>
          <w:color w:val="2F2E4B"/>
        </w:rPr>
        <w:t>RAE</w:t>
      </w:r>
      <w:r>
        <w:rPr>
          <w:color w:val="2F2E4B"/>
        </w:rPr>
        <w:t xml:space="preserve"> would like to emphasize that a 7% step down should be the minimum considered, and that it is possible, based on recent modeling by ICF,</w:t>
      </w:r>
      <w:r>
        <w:rPr>
          <w:color w:val="2F2E4B"/>
          <w:spacing w:val="-1"/>
        </w:rPr>
        <w:t xml:space="preserve"> </w:t>
      </w:r>
      <w:r>
        <w:rPr>
          <w:color w:val="2F2E4B"/>
        </w:rPr>
        <w:t>for</w:t>
      </w:r>
      <w:r>
        <w:rPr>
          <w:color w:val="2F2E4B"/>
          <w:spacing w:val="-1"/>
        </w:rPr>
        <w:t xml:space="preserve"> </w:t>
      </w:r>
      <w:r>
        <w:rPr>
          <w:color w:val="2F2E4B"/>
        </w:rPr>
        <w:t>CARB</w:t>
      </w:r>
      <w:r>
        <w:rPr>
          <w:color w:val="2F2E4B"/>
          <w:spacing w:val="-1"/>
        </w:rPr>
        <w:t xml:space="preserve"> </w:t>
      </w:r>
      <w:r>
        <w:rPr>
          <w:color w:val="2F2E4B"/>
        </w:rPr>
        <w:t>to</w:t>
      </w:r>
      <w:r>
        <w:rPr>
          <w:color w:val="2F2E4B"/>
          <w:spacing w:val="-3"/>
        </w:rPr>
        <w:t xml:space="preserve"> </w:t>
      </w:r>
      <w:r>
        <w:rPr>
          <w:color w:val="2F2E4B"/>
        </w:rPr>
        <w:t>be</w:t>
      </w:r>
      <w:r>
        <w:rPr>
          <w:color w:val="2F2E4B"/>
          <w:spacing w:val="-3"/>
        </w:rPr>
        <w:t xml:space="preserve"> </w:t>
      </w:r>
      <w:r>
        <w:rPr>
          <w:color w:val="2F2E4B"/>
        </w:rPr>
        <w:t>more</w:t>
      </w:r>
      <w:r>
        <w:rPr>
          <w:color w:val="2F2E4B"/>
          <w:spacing w:val="-3"/>
        </w:rPr>
        <w:t xml:space="preserve"> </w:t>
      </w:r>
      <w:r>
        <w:rPr>
          <w:color w:val="2F2E4B"/>
        </w:rPr>
        <w:t>aggressive</w:t>
      </w:r>
      <w:r>
        <w:rPr>
          <w:color w:val="2F2E4B"/>
          <w:spacing w:val="-3"/>
        </w:rPr>
        <w:t xml:space="preserve"> </w:t>
      </w:r>
      <w:r>
        <w:rPr>
          <w:color w:val="2F2E4B"/>
        </w:rPr>
        <w:t>with</w:t>
      </w:r>
      <w:r>
        <w:rPr>
          <w:color w:val="2F2E4B"/>
          <w:spacing w:val="-3"/>
        </w:rPr>
        <w:t xml:space="preserve"> </w:t>
      </w:r>
      <w:r>
        <w:rPr>
          <w:color w:val="2F2E4B"/>
        </w:rPr>
        <w:t>the</w:t>
      </w:r>
      <w:r>
        <w:rPr>
          <w:color w:val="2F2E4B"/>
          <w:spacing w:val="-3"/>
        </w:rPr>
        <w:t xml:space="preserve"> </w:t>
      </w:r>
      <w:r>
        <w:rPr>
          <w:color w:val="2F2E4B"/>
        </w:rPr>
        <w:t>step-down,</w:t>
      </w:r>
      <w:r>
        <w:rPr>
          <w:color w:val="2F2E4B"/>
          <w:spacing w:val="-3"/>
        </w:rPr>
        <w:t xml:space="preserve"> </w:t>
      </w:r>
      <w:r>
        <w:rPr>
          <w:color w:val="2F2E4B"/>
        </w:rPr>
        <w:t>noting that</w:t>
      </w:r>
      <w:r>
        <w:rPr>
          <w:color w:val="2F2E4B"/>
          <w:spacing w:val="-3"/>
        </w:rPr>
        <w:t xml:space="preserve"> </w:t>
      </w:r>
      <w:r>
        <w:rPr>
          <w:color w:val="2F2E4B"/>
        </w:rPr>
        <w:t>a step-down of</w:t>
      </w:r>
      <w:r>
        <w:rPr>
          <w:color w:val="2F2E4B"/>
          <w:spacing w:val="-3"/>
        </w:rPr>
        <w:t xml:space="preserve"> </w:t>
      </w:r>
      <w:r>
        <w:rPr>
          <w:color w:val="2F2E4B"/>
        </w:rPr>
        <w:t>11.25% (25%</w:t>
      </w:r>
      <w:r>
        <w:rPr>
          <w:color w:val="2F2E4B"/>
          <w:spacing w:val="-3"/>
        </w:rPr>
        <w:t xml:space="preserve"> </w:t>
      </w:r>
      <w:r>
        <w:rPr>
          <w:color w:val="2F2E4B"/>
        </w:rPr>
        <w:t>CI</w:t>
      </w:r>
      <w:r>
        <w:rPr>
          <w:color w:val="2F2E4B"/>
          <w:spacing w:val="-1"/>
        </w:rPr>
        <w:t xml:space="preserve"> </w:t>
      </w:r>
      <w:r>
        <w:rPr>
          <w:color w:val="2F2E4B"/>
        </w:rPr>
        <w:t>target)</w:t>
      </w:r>
      <w:r>
        <w:rPr>
          <w:color w:val="2F2E4B"/>
          <w:spacing w:val="-1"/>
        </w:rPr>
        <w:t xml:space="preserve"> </w:t>
      </w:r>
      <w:r>
        <w:rPr>
          <w:color w:val="2F2E4B"/>
        </w:rPr>
        <w:t>is feasible,</w:t>
      </w:r>
      <w:r>
        <w:rPr>
          <w:color w:val="2F2E4B"/>
          <w:spacing w:val="-3"/>
        </w:rPr>
        <w:t xml:space="preserve"> </w:t>
      </w:r>
      <w:r>
        <w:rPr>
          <w:color w:val="2F2E4B"/>
        </w:rPr>
        <w:t>and would sufficiently address the excess credits in the cumulative credit bank.</w:t>
      </w:r>
      <w:hyperlink w:anchor="_bookmark2" w:history="1">
        <w:r>
          <w:rPr>
            <w:color w:val="2F2E4B"/>
            <w:position w:val="6"/>
            <w:sz w:val="12"/>
          </w:rPr>
          <w:t>3</w:t>
        </w:r>
      </w:hyperlink>
    </w:p>
    <w:p w14:paraId="3EC822EE" w14:textId="77777777" w:rsidR="00804D6A" w:rsidRDefault="00804D6A" w:rsidP="00F64954">
      <w:pPr>
        <w:pStyle w:val="BodyText"/>
        <w:spacing w:before="27"/>
        <w:jc w:val="both"/>
      </w:pPr>
    </w:p>
    <w:p w14:paraId="1EF0E532" w14:textId="5217FDFB" w:rsidR="00804D6A" w:rsidRDefault="00000000" w:rsidP="00F64954">
      <w:pPr>
        <w:pStyle w:val="BodyText"/>
        <w:spacing w:line="276" w:lineRule="auto"/>
        <w:ind w:left="212" w:right="124"/>
        <w:jc w:val="both"/>
        <w:rPr>
          <w:sz w:val="12"/>
        </w:rPr>
      </w:pPr>
      <w:r>
        <w:rPr>
          <w:color w:val="2F2E4B"/>
        </w:rPr>
        <w:t xml:space="preserve">As designed, the first year that the AAM could impact program stringency is 2028---four years from now! The concept and need for the AAM is to respond to clear overperformance of the program and to send an unambiguous market signal to investors that the program is nimble and will respond to opportunities to deliver additional GHG reductions rather than “add to” an excessively large credit bank that is at odds with the objectives of the program. Waiting four years is too long, and </w:t>
      </w:r>
      <w:r w:rsidR="00AE079F">
        <w:rPr>
          <w:color w:val="2F2E4B"/>
        </w:rPr>
        <w:t>RAE</w:t>
      </w:r>
      <w:r>
        <w:rPr>
          <w:color w:val="2F2E4B"/>
        </w:rPr>
        <w:t xml:space="preserve"> recommends pulling the date for triggering the AAM forward. The AAM should be based on 2025 data with the trigger assessment occurring in May 2026, and the AAM being applied in 2027 providing the applicable conditions are met, thus increasing the program stringency for 2027.</w:t>
      </w:r>
      <w:r>
        <w:rPr>
          <w:color w:val="2F2E4B"/>
          <w:spacing w:val="-1"/>
        </w:rPr>
        <w:t xml:space="preserve"> </w:t>
      </w:r>
      <w:r>
        <w:rPr>
          <w:color w:val="2F2E4B"/>
        </w:rPr>
        <w:t>Relying on 2025</w:t>
      </w:r>
      <w:r>
        <w:rPr>
          <w:color w:val="2F2E4B"/>
          <w:spacing w:val="-3"/>
        </w:rPr>
        <w:t xml:space="preserve"> </w:t>
      </w:r>
      <w:r>
        <w:rPr>
          <w:color w:val="2F2E4B"/>
        </w:rPr>
        <w:t>as the first eligible year for triggering the AAM is appropriate as one</w:t>
      </w:r>
      <w:r>
        <w:rPr>
          <w:color w:val="2F2E4B"/>
          <w:spacing w:val="-1"/>
        </w:rPr>
        <w:t xml:space="preserve"> </w:t>
      </w:r>
      <w:r>
        <w:rPr>
          <w:color w:val="2F2E4B"/>
        </w:rPr>
        <w:t>of</w:t>
      </w:r>
      <w:r>
        <w:rPr>
          <w:color w:val="2F2E4B"/>
          <w:spacing w:val="-4"/>
        </w:rPr>
        <w:t xml:space="preserve"> </w:t>
      </w:r>
      <w:r>
        <w:rPr>
          <w:color w:val="2F2E4B"/>
        </w:rPr>
        <w:t>the</w:t>
      </w:r>
      <w:r>
        <w:rPr>
          <w:color w:val="2F2E4B"/>
          <w:spacing w:val="-4"/>
        </w:rPr>
        <w:t xml:space="preserve"> </w:t>
      </w:r>
      <w:r>
        <w:rPr>
          <w:color w:val="2F2E4B"/>
        </w:rPr>
        <w:t>main</w:t>
      </w:r>
      <w:r>
        <w:rPr>
          <w:color w:val="2F2E4B"/>
          <w:spacing w:val="-1"/>
        </w:rPr>
        <w:t xml:space="preserve"> </w:t>
      </w:r>
      <w:r>
        <w:rPr>
          <w:color w:val="2F2E4B"/>
        </w:rPr>
        <w:t>objectives</w:t>
      </w:r>
      <w:r>
        <w:rPr>
          <w:color w:val="2F2E4B"/>
          <w:spacing w:val="-1"/>
        </w:rPr>
        <w:t xml:space="preserve"> </w:t>
      </w:r>
      <w:r>
        <w:rPr>
          <w:color w:val="2F2E4B"/>
        </w:rPr>
        <w:t>of</w:t>
      </w:r>
      <w:r>
        <w:rPr>
          <w:color w:val="2F2E4B"/>
          <w:spacing w:val="-2"/>
        </w:rPr>
        <w:t xml:space="preserve"> </w:t>
      </w:r>
      <w:r>
        <w:rPr>
          <w:color w:val="2F2E4B"/>
        </w:rPr>
        <w:t>the</w:t>
      </w:r>
      <w:r>
        <w:rPr>
          <w:color w:val="2F2E4B"/>
          <w:spacing w:val="-1"/>
        </w:rPr>
        <w:t xml:space="preserve"> </w:t>
      </w:r>
      <w:r>
        <w:rPr>
          <w:color w:val="2F2E4B"/>
        </w:rPr>
        <w:t>step-down</w:t>
      </w:r>
      <w:r>
        <w:rPr>
          <w:color w:val="2F2E4B"/>
          <w:spacing w:val="-1"/>
        </w:rPr>
        <w:t xml:space="preserve"> </w:t>
      </w:r>
      <w:r>
        <w:rPr>
          <w:color w:val="2F2E4B"/>
        </w:rPr>
        <w:t>is</w:t>
      </w:r>
      <w:r>
        <w:rPr>
          <w:color w:val="2F2E4B"/>
          <w:spacing w:val="-1"/>
        </w:rPr>
        <w:t xml:space="preserve"> </w:t>
      </w:r>
      <w:r>
        <w:rPr>
          <w:color w:val="2F2E4B"/>
        </w:rPr>
        <w:t>to</w:t>
      </w:r>
      <w:r>
        <w:rPr>
          <w:color w:val="2F2E4B"/>
          <w:spacing w:val="-4"/>
        </w:rPr>
        <w:t xml:space="preserve"> </w:t>
      </w:r>
      <w:r>
        <w:rPr>
          <w:color w:val="2F2E4B"/>
        </w:rPr>
        <w:t>bring</w:t>
      </w:r>
      <w:r>
        <w:rPr>
          <w:color w:val="2F2E4B"/>
          <w:spacing w:val="-1"/>
        </w:rPr>
        <w:t xml:space="preserve"> </w:t>
      </w:r>
      <w:r>
        <w:rPr>
          <w:color w:val="2F2E4B"/>
        </w:rPr>
        <w:t>the</w:t>
      </w:r>
      <w:r>
        <w:rPr>
          <w:color w:val="2F2E4B"/>
          <w:spacing w:val="-1"/>
        </w:rPr>
        <w:t xml:space="preserve"> </w:t>
      </w:r>
      <w:r>
        <w:rPr>
          <w:color w:val="2F2E4B"/>
        </w:rPr>
        <w:t>program</w:t>
      </w:r>
      <w:r>
        <w:rPr>
          <w:color w:val="2F2E4B"/>
          <w:spacing w:val="-3"/>
        </w:rPr>
        <w:t xml:space="preserve"> </w:t>
      </w:r>
      <w:r>
        <w:rPr>
          <w:color w:val="2F2E4B"/>
        </w:rPr>
        <w:t>into</w:t>
      </w:r>
      <w:r>
        <w:rPr>
          <w:color w:val="2F2E4B"/>
          <w:spacing w:val="-1"/>
        </w:rPr>
        <w:t xml:space="preserve"> </w:t>
      </w:r>
      <w:r>
        <w:rPr>
          <w:color w:val="2F2E4B"/>
        </w:rPr>
        <w:t>balance.</w:t>
      </w:r>
      <w:r>
        <w:rPr>
          <w:color w:val="2F2E4B"/>
          <w:spacing w:val="-4"/>
        </w:rPr>
        <w:t xml:space="preserve"> </w:t>
      </w:r>
      <w:r>
        <w:rPr>
          <w:color w:val="2F2E4B"/>
        </w:rPr>
        <w:t>Therefore,</w:t>
      </w:r>
      <w:r>
        <w:rPr>
          <w:color w:val="2F2E4B"/>
          <w:spacing w:val="-2"/>
        </w:rPr>
        <w:t xml:space="preserve"> </w:t>
      </w:r>
      <w:r>
        <w:rPr>
          <w:color w:val="2F2E4B"/>
        </w:rPr>
        <w:t>assessing</w:t>
      </w:r>
      <w:r>
        <w:rPr>
          <w:color w:val="2F2E4B"/>
          <w:spacing w:val="-1"/>
        </w:rPr>
        <w:t xml:space="preserve"> </w:t>
      </w:r>
      <w:r>
        <w:rPr>
          <w:color w:val="2F2E4B"/>
        </w:rPr>
        <w:t>the</w:t>
      </w:r>
      <w:r>
        <w:rPr>
          <w:color w:val="2F2E4B"/>
          <w:spacing w:val="-1"/>
        </w:rPr>
        <w:t xml:space="preserve"> </w:t>
      </w:r>
      <w:r>
        <w:rPr>
          <w:color w:val="2F2E4B"/>
        </w:rPr>
        <w:t>impact</w:t>
      </w:r>
      <w:r>
        <w:rPr>
          <w:color w:val="2F2E4B"/>
          <w:spacing w:val="-2"/>
        </w:rPr>
        <w:t xml:space="preserve"> </w:t>
      </w:r>
      <w:r>
        <w:rPr>
          <w:color w:val="2F2E4B"/>
        </w:rPr>
        <w:t>of</w:t>
      </w:r>
      <w:r>
        <w:rPr>
          <w:color w:val="2F2E4B"/>
          <w:spacing w:val="-2"/>
        </w:rPr>
        <w:t xml:space="preserve"> </w:t>
      </w:r>
      <w:r>
        <w:rPr>
          <w:color w:val="2F2E4B"/>
        </w:rPr>
        <w:t>the</w:t>
      </w:r>
      <w:r>
        <w:rPr>
          <w:color w:val="2F2E4B"/>
          <w:spacing w:val="-4"/>
        </w:rPr>
        <w:t xml:space="preserve"> </w:t>
      </w:r>
      <w:r>
        <w:rPr>
          <w:color w:val="2F2E4B"/>
        </w:rPr>
        <w:t>step- down on the market based on 2025 data, including the cumulative bank and the rate of credit to deficit generation, is aligned with the principles of the program. With this approach, the AAM could theoretically increase the stringency of the program in 2027 and 2029 (i.e., triggered twice prior to 2030 providing the conditions for the triggering the AAM are satisfied), better ensuring that potential emission reductions are not left on the table in the event the program continues to overperform following the Board’s adoption of the amendments. Furthermore, it is important to note that the proposed 3:1 ratio (i.e., cumulative bank/average quarterly deficits) that would trigger the AAM is likely inadequate. For example, in 2022, a year where there is general stakeholder consensus that the LCFS was overperforming, the AAM would not have triggered using CARB’s current proposal. Updated ICF modeling shows that changing the cumulative credit bank to average quarterly deficit ratio threshold from 3</w:t>
      </w:r>
      <w:r>
        <w:rPr>
          <w:color w:val="2F2E4B"/>
          <w:spacing w:val="-2"/>
        </w:rPr>
        <w:t xml:space="preserve"> </w:t>
      </w:r>
      <w:r>
        <w:rPr>
          <w:color w:val="2F2E4B"/>
        </w:rPr>
        <w:t>to 2.5 or</w:t>
      </w:r>
      <w:r>
        <w:rPr>
          <w:color w:val="2F2E4B"/>
          <w:spacing w:val="-2"/>
        </w:rPr>
        <w:t xml:space="preserve"> </w:t>
      </w:r>
      <w:r>
        <w:rPr>
          <w:color w:val="2F2E4B"/>
        </w:rPr>
        <w:t>lower</w:t>
      </w:r>
      <w:r>
        <w:rPr>
          <w:color w:val="2F2E4B"/>
          <w:spacing w:val="-1"/>
        </w:rPr>
        <w:t xml:space="preserve"> </w:t>
      </w:r>
      <w:r>
        <w:rPr>
          <w:color w:val="2F2E4B"/>
        </w:rPr>
        <w:t>would</w:t>
      </w:r>
      <w:r>
        <w:rPr>
          <w:color w:val="2F2E4B"/>
          <w:spacing w:val="-2"/>
        </w:rPr>
        <w:t xml:space="preserve"> </w:t>
      </w:r>
      <w:r>
        <w:rPr>
          <w:color w:val="2F2E4B"/>
        </w:rPr>
        <w:t>position the AAM</w:t>
      </w:r>
      <w:r>
        <w:rPr>
          <w:color w:val="2F2E4B"/>
          <w:spacing w:val="-1"/>
        </w:rPr>
        <w:t xml:space="preserve"> </w:t>
      </w:r>
      <w:r>
        <w:rPr>
          <w:color w:val="2F2E4B"/>
        </w:rPr>
        <w:t>to be</w:t>
      </w:r>
      <w:r>
        <w:rPr>
          <w:color w:val="2F2E4B"/>
          <w:spacing w:val="-2"/>
        </w:rPr>
        <w:t xml:space="preserve"> </w:t>
      </w:r>
      <w:r>
        <w:rPr>
          <w:color w:val="2F2E4B"/>
        </w:rPr>
        <w:t>more responsive to overperformance of the</w:t>
      </w:r>
      <w:r>
        <w:rPr>
          <w:color w:val="2F2E4B"/>
          <w:spacing w:val="-3"/>
        </w:rPr>
        <w:t xml:space="preserve"> </w:t>
      </w:r>
      <w:r>
        <w:rPr>
          <w:color w:val="2F2E4B"/>
        </w:rPr>
        <w:t>program,</w:t>
      </w:r>
      <w:r>
        <w:rPr>
          <w:color w:val="2F2E4B"/>
          <w:spacing w:val="-2"/>
        </w:rPr>
        <w:t xml:space="preserve"> </w:t>
      </w:r>
      <w:r>
        <w:rPr>
          <w:color w:val="2F2E4B"/>
        </w:rPr>
        <w:t>thus delivering additional reductions in GHG emissions.</w:t>
      </w:r>
      <w:hyperlink w:anchor="_bookmark3" w:history="1">
        <w:r>
          <w:rPr>
            <w:color w:val="2F2E4B"/>
            <w:position w:val="6"/>
            <w:sz w:val="12"/>
          </w:rPr>
          <w:t>4</w:t>
        </w:r>
      </w:hyperlink>
    </w:p>
    <w:p w14:paraId="1A9575C0" w14:textId="77777777" w:rsidR="00804D6A" w:rsidRDefault="00804D6A" w:rsidP="00F64954">
      <w:pPr>
        <w:pStyle w:val="BodyText"/>
        <w:spacing w:before="29"/>
        <w:jc w:val="both"/>
      </w:pPr>
    </w:p>
    <w:p w14:paraId="72D2FE45" w14:textId="77777777" w:rsidR="00804D6A" w:rsidRDefault="00000000" w:rsidP="00F64954">
      <w:pPr>
        <w:pStyle w:val="Heading1"/>
        <w:jc w:val="both"/>
      </w:pPr>
      <w:bookmarkStart w:id="6" w:name="Avoided_Emission_Crediting"/>
      <w:bookmarkEnd w:id="6"/>
      <w:r>
        <w:rPr>
          <w:color w:val="00A7D7"/>
        </w:rPr>
        <w:t>Avoided</w:t>
      </w:r>
      <w:r>
        <w:rPr>
          <w:color w:val="00A7D7"/>
          <w:spacing w:val="-10"/>
        </w:rPr>
        <w:t xml:space="preserve"> </w:t>
      </w:r>
      <w:r>
        <w:rPr>
          <w:color w:val="00A7D7"/>
        </w:rPr>
        <w:t>Emission</w:t>
      </w:r>
      <w:r>
        <w:rPr>
          <w:color w:val="00A7D7"/>
          <w:spacing w:val="-10"/>
        </w:rPr>
        <w:t xml:space="preserve"> </w:t>
      </w:r>
      <w:r>
        <w:rPr>
          <w:color w:val="00A7D7"/>
          <w:spacing w:val="-2"/>
        </w:rPr>
        <w:t>Crediting</w:t>
      </w:r>
    </w:p>
    <w:p w14:paraId="23718DC3" w14:textId="77777777" w:rsidR="00804D6A" w:rsidRDefault="00804D6A" w:rsidP="00F64954">
      <w:pPr>
        <w:pStyle w:val="BodyText"/>
        <w:spacing w:before="123"/>
        <w:jc w:val="both"/>
        <w:rPr>
          <w:b/>
          <w:sz w:val="20"/>
        </w:rPr>
      </w:pPr>
    </w:p>
    <w:p w14:paraId="56582C82" w14:textId="7E727FAB" w:rsidR="00804D6A" w:rsidRDefault="00000000" w:rsidP="00F64954">
      <w:pPr>
        <w:pStyle w:val="BodyText"/>
        <w:spacing w:line="276" w:lineRule="auto"/>
        <w:ind w:left="212" w:right="158"/>
        <w:jc w:val="both"/>
      </w:pPr>
      <w:r>
        <w:rPr>
          <w:color w:val="2F2E4B"/>
        </w:rPr>
        <w:t>The</w:t>
      </w:r>
      <w:r>
        <w:rPr>
          <w:color w:val="2F2E4B"/>
          <w:spacing w:val="-1"/>
        </w:rPr>
        <w:t xml:space="preserve"> </w:t>
      </w:r>
      <w:r>
        <w:rPr>
          <w:color w:val="2F2E4B"/>
        </w:rPr>
        <w:t>proposed</w:t>
      </w:r>
      <w:r>
        <w:rPr>
          <w:color w:val="2F2E4B"/>
          <w:spacing w:val="-4"/>
        </w:rPr>
        <w:t xml:space="preserve"> </w:t>
      </w:r>
      <w:r>
        <w:rPr>
          <w:color w:val="2F2E4B"/>
        </w:rPr>
        <w:t>amendments</w:t>
      </w:r>
      <w:r>
        <w:rPr>
          <w:color w:val="2F2E4B"/>
          <w:spacing w:val="-1"/>
        </w:rPr>
        <w:t xml:space="preserve"> </w:t>
      </w:r>
      <w:r>
        <w:rPr>
          <w:color w:val="2F2E4B"/>
        </w:rPr>
        <w:t>seek</w:t>
      </w:r>
      <w:r>
        <w:rPr>
          <w:color w:val="2F2E4B"/>
          <w:spacing w:val="-1"/>
        </w:rPr>
        <w:t xml:space="preserve"> </w:t>
      </w:r>
      <w:r>
        <w:rPr>
          <w:color w:val="2F2E4B"/>
        </w:rPr>
        <w:t>to</w:t>
      </w:r>
      <w:r>
        <w:rPr>
          <w:color w:val="2F2E4B"/>
          <w:spacing w:val="-4"/>
        </w:rPr>
        <w:t xml:space="preserve"> </w:t>
      </w:r>
      <w:r>
        <w:rPr>
          <w:color w:val="2F2E4B"/>
        </w:rPr>
        <w:t>phase</w:t>
      </w:r>
      <w:r>
        <w:rPr>
          <w:color w:val="2F2E4B"/>
          <w:spacing w:val="-4"/>
        </w:rPr>
        <w:t xml:space="preserve"> </w:t>
      </w:r>
      <w:r>
        <w:rPr>
          <w:color w:val="2F2E4B"/>
        </w:rPr>
        <w:t>out</w:t>
      </w:r>
      <w:r>
        <w:rPr>
          <w:color w:val="2F2E4B"/>
          <w:spacing w:val="-4"/>
        </w:rPr>
        <w:t xml:space="preserve"> </w:t>
      </w:r>
      <w:r>
        <w:rPr>
          <w:color w:val="2F2E4B"/>
        </w:rPr>
        <w:t>avoided</w:t>
      </w:r>
      <w:r>
        <w:rPr>
          <w:color w:val="2F2E4B"/>
          <w:spacing w:val="-1"/>
        </w:rPr>
        <w:t xml:space="preserve"> </w:t>
      </w:r>
      <w:r>
        <w:rPr>
          <w:color w:val="2F2E4B"/>
        </w:rPr>
        <w:t>emission</w:t>
      </w:r>
      <w:r>
        <w:rPr>
          <w:color w:val="2F2E4B"/>
          <w:spacing w:val="-1"/>
        </w:rPr>
        <w:t xml:space="preserve"> </w:t>
      </w:r>
      <w:r>
        <w:rPr>
          <w:color w:val="2F2E4B"/>
        </w:rPr>
        <w:t>pathways</w:t>
      </w:r>
      <w:r>
        <w:rPr>
          <w:color w:val="2F2E4B"/>
          <w:spacing w:val="-3"/>
        </w:rPr>
        <w:t xml:space="preserve"> </w:t>
      </w:r>
      <w:r>
        <w:rPr>
          <w:color w:val="2F2E4B"/>
        </w:rPr>
        <w:t>for</w:t>
      </w:r>
      <w:r>
        <w:rPr>
          <w:color w:val="2F2E4B"/>
          <w:spacing w:val="-2"/>
        </w:rPr>
        <w:t xml:space="preserve"> </w:t>
      </w:r>
      <w:r>
        <w:rPr>
          <w:color w:val="2F2E4B"/>
        </w:rPr>
        <w:t>projects</w:t>
      </w:r>
      <w:r>
        <w:rPr>
          <w:color w:val="2F2E4B"/>
          <w:spacing w:val="-3"/>
        </w:rPr>
        <w:t xml:space="preserve"> </w:t>
      </w:r>
      <w:r>
        <w:rPr>
          <w:color w:val="2F2E4B"/>
        </w:rPr>
        <w:t>that</w:t>
      </w:r>
      <w:r>
        <w:rPr>
          <w:color w:val="2F2E4B"/>
          <w:spacing w:val="-7"/>
        </w:rPr>
        <w:t xml:space="preserve"> </w:t>
      </w:r>
      <w:r>
        <w:rPr>
          <w:color w:val="2F2E4B"/>
        </w:rPr>
        <w:t>break</w:t>
      </w:r>
      <w:r>
        <w:rPr>
          <w:color w:val="2F2E4B"/>
          <w:spacing w:val="-3"/>
        </w:rPr>
        <w:t xml:space="preserve"> </w:t>
      </w:r>
      <w:r>
        <w:rPr>
          <w:color w:val="2F2E4B"/>
        </w:rPr>
        <w:t>ground</w:t>
      </w:r>
      <w:r>
        <w:rPr>
          <w:color w:val="2F2E4B"/>
          <w:spacing w:val="-1"/>
        </w:rPr>
        <w:t xml:space="preserve"> </w:t>
      </w:r>
      <w:r>
        <w:rPr>
          <w:color w:val="2F2E4B"/>
        </w:rPr>
        <w:t>after</w:t>
      </w:r>
      <w:r>
        <w:rPr>
          <w:color w:val="2F2E4B"/>
          <w:spacing w:val="-2"/>
        </w:rPr>
        <w:t xml:space="preserve"> </w:t>
      </w:r>
      <w:r>
        <w:rPr>
          <w:color w:val="2F2E4B"/>
        </w:rPr>
        <w:t>December</w:t>
      </w:r>
      <w:r>
        <w:rPr>
          <w:color w:val="2F2E4B"/>
          <w:spacing w:val="-4"/>
        </w:rPr>
        <w:t xml:space="preserve"> </w:t>
      </w:r>
      <w:r>
        <w:rPr>
          <w:color w:val="2F2E4B"/>
        </w:rPr>
        <w:t xml:space="preserve">31, 2029, for biomethane used as a transportation fuel through 2040 and for biomethane used to produce hydrogen through 2045. While we understand that CARB’s intention here is to begin to transition biomethane away from the transportation sector, the underlying rational is being construed by some as science-driven rather than a policy decision concerning the phase out of combustion in transportation. </w:t>
      </w:r>
      <w:r w:rsidR="00AE079F">
        <w:rPr>
          <w:color w:val="2F2E4B"/>
        </w:rPr>
        <w:t>RAE</w:t>
      </w:r>
      <w:r>
        <w:rPr>
          <w:color w:val="2F2E4B"/>
        </w:rPr>
        <w:t xml:space="preserve"> does not support the phaseout of avoided emission credits.</w:t>
      </w:r>
    </w:p>
    <w:p w14:paraId="0FB059B0" w14:textId="77777777" w:rsidR="00804D6A" w:rsidRDefault="00804D6A" w:rsidP="00F64954">
      <w:pPr>
        <w:pStyle w:val="BodyText"/>
        <w:jc w:val="both"/>
        <w:rPr>
          <w:sz w:val="20"/>
        </w:rPr>
      </w:pPr>
    </w:p>
    <w:p w14:paraId="7B6D5BF9" w14:textId="77777777" w:rsidR="00804D6A" w:rsidRDefault="00804D6A" w:rsidP="00F64954">
      <w:pPr>
        <w:pStyle w:val="BodyText"/>
        <w:jc w:val="both"/>
        <w:rPr>
          <w:sz w:val="20"/>
        </w:rPr>
      </w:pPr>
    </w:p>
    <w:p w14:paraId="2D6E51A6" w14:textId="77777777" w:rsidR="00804D6A" w:rsidRDefault="00000000">
      <w:pPr>
        <w:pStyle w:val="BodyText"/>
        <w:spacing w:before="98"/>
        <w:rPr>
          <w:sz w:val="20"/>
        </w:rPr>
      </w:pPr>
      <w:r>
        <w:rPr>
          <w:noProof/>
        </w:rPr>
        <mc:AlternateContent>
          <mc:Choice Requires="wps">
            <w:drawing>
              <wp:anchor distT="0" distB="0" distL="0" distR="0" simplePos="0" relativeHeight="487588864" behindDoc="1" locked="0" layoutInCell="1" allowOverlap="1" wp14:anchorId="519DEEE4" wp14:editId="32E28981">
                <wp:simplePos x="0" y="0"/>
                <wp:positionH relativeFrom="page">
                  <wp:posOffset>719327</wp:posOffset>
                </wp:positionH>
                <wp:positionV relativeFrom="paragraph">
                  <wp:posOffset>224063</wp:posOffset>
                </wp:positionV>
                <wp:extent cx="18288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2F2E4B"/>
                        </a:solidFill>
                      </wps:spPr>
                      <wps:bodyPr wrap="square" lIns="0" tIns="0" rIns="0" bIns="0" rtlCol="0">
                        <a:prstTxWarp prst="textNoShape">
                          <a:avLst/>
                        </a:prstTxWarp>
                        <a:noAutofit/>
                      </wps:bodyPr>
                    </wps:wsp>
                  </a:graphicData>
                </a:graphic>
              </wp:anchor>
            </w:drawing>
          </mc:Choice>
          <mc:Fallback>
            <w:pict>
              <v:shape w14:anchorId="567093AF" id="Graphic 5" o:spid="_x0000_s1026" style="position:absolute;margin-left:56.65pt;margin-top:17.65pt;width:2in;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" path="m1828800,l,,,6095r1828800,l1828800,xe" fillcolor="#2f2e4b" stroked="f">
                <v:path arrowok="t"/>
                <w10:wrap type="topAndBottom" anchorx="page"/>
              </v:shape>
            </w:pict>
          </mc:Fallback>
        </mc:AlternateContent>
      </w:r>
    </w:p>
    <w:p w14:paraId="7C3F203F" w14:textId="77777777" w:rsidR="00804D6A" w:rsidRDefault="00000000">
      <w:pPr>
        <w:spacing w:before="79" w:line="242" w:lineRule="auto"/>
        <w:ind w:left="212"/>
        <w:rPr>
          <w:sz w:val="18"/>
        </w:rPr>
      </w:pPr>
      <w:bookmarkStart w:id="7" w:name="_bookmark2"/>
      <w:bookmarkEnd w:id="7"/>
      <w:r>
        <w:rPr>
          <w:position w:val="6"/>
          <w:sz w:val="13"/>
        </w:rPr>
        <w:t>3</w:t>
      </w:r>
      <w:r>
        <w:rPr>
          <w:spacing w:val="27"/>
          <w:position w:val="6"/>
          <w:sz w:val="13"/>
        </w:rPr>
        <w:t xml:space="preserve"> </w:t>
      </w:r>
      <w:r>
        <w:rPr>
          <w:sz w:val="18"/>
        </w:rPr>
        <w:t xml:space="preserve">ICF, </w:t>
      </w:r>
      <w:r>
        <w:rPr>
          <w:i/>
          <w:sz w:val="18"/>
        </w:rPr>
        <w:t>Analyzing Future Low Carbon Fuel Targets in California</w:t>
      </w:r>
      <w:r>
        <w:rPr>
          <w:sz w:val="18"/>
        </w:rPr>
        <w:t xml:space="preserve">. February 2024. </w:t>
      </w:r>
      <w:hyperlink r:id="rId10">
        <w:r>
          <w:rPr>
            <w:color w:val="00A7D7"/>
            <w:spacing w:val="-2"/>
            <w:sz w:val="18"/>
            <w:u w:val="single" w:color="00A7D7"/>
          </w:rPr>
          <w:t>https://static1.squarespace.com/static/5b57ab49f407b4a7ffa44ffa/t/65cd3c74d1a72f445cdc7a7e/1707949173143/ICFReport</w:t>
        </w:r>
      </w:hyperlink>
      <w:r>
        <w:rPr>
          <w:color w:val="00A7D7"/>
          <w:spacing w:val="-2"/>
          <w:sz w:val="18"/>
        </w:rPr>
        <w:t xml:space="preserve"> </w:t>
      </w:r>
      <w:bookmarkStart w:id="8" w:name="_bookmark3"/>
      <w:bookmarkEnd w:id="8"/>
      <w:r>
        <w:fldChar w:fldCharType="begin"/>
      </w:r>
      <w:r>
        <w:instrText>HYPERLINK "https://static1.squarespace.com/static/5b57ab49f407b4a7ffa44ffa/t/65cd3c74d1a72f445cdc7a7e/1707949173143/ICFReport2024.pdf" \h</w:instrText>
      </w:r>
      <w:r>
        <w:fldChar w:fldCharType="separate"/>
      </w:r>
      <w:r>
        <w:rPr>
          <w:color w:val="00A7D7"/>
          <w:spacing w:val="-2"/>
          <w:sz w:val="18"/>
          <w:u w:val="single" w:color="00A7D7"/>
        </w:rPr>
        <w:t>2024.pdf</w:t>
      </w:r>
      <w:r>
        <w:rPr>
          <w:color w:val="00A7D7"/>
          <w:spacing w:val="-2"/>
          <w:sz w:val="18"/>
          <w:u w:val="single" w:color="00A7D7"/>
        </w:rPr>
        <w:fldChar w:fldCharType="end"/>
      </w:r>
    </w:p>
    <w:p w14:paraId="1CC51404" w14:textId="77777777" w:rsidR="00804D6A" w:rsidRDefault="00000000">
      <w:pPr>
        <w:spacing w:before="3" w:line="242" w:lineRule="auto"/>
        <w:ind w:left="212"/>
        <w:rPr>
          <w:sz w:val="18"/>
        </w:rPr>
      </w:pPr>
      <w:r>
        <w:rPr>
          <w:position w:val="6"/>
          <w:sz w:val="13"/>
        </w:rPr>
        <w:t>4</w:t>
      </w:r>
      <w:r>
        <w:rPr>
          <w:spacing w:val="27"/>
          <w:position w:val="6"/>
          <w:sz w:val="13"/>
        </w:rPr>
        <w:t xml:space="preserve"> </w:t>
      </w:r>
      <w:r>
        <w:rPr>
          <w:sz w:val="18"/>
        </w:rPr>
        <w:t xml:space="preserve">ICF, </w:t>
      </w:r>
      <w:r>
        <w:rPr>
          <w:i/>
          <w:sz w:val="18"/>
        </w:rPr>
        <w:t>Analyzing Future Low Carbon Fuel Targets in California</w:t>
      </w:r>
      <w:r>
        <w:rPr>
          <w:sz w:val="18"/>
        </w:rPr>
        <w:t xml:space="preserve">. February 2024. </w:t>
      </w:r>
      <w:hyperlink r:id="rId11">
        <w:r>
          <w:rPr>
            <w:color w:val="00A7D7"/>
            <w:spacing w:val="-2"/>
            <w:sz w:val="18"/>
            <w:u w:val="single" w:color="00A7D7"/>
          </w:rPr>
          <w:t>https://static1.squarespace.com/static/5b57ab49f407b4a7ffa44ffa/t/65cd3c74d1a72f445cdc7a7e/1707949173143/ICFReport</w:t>
        </w:r>
      </w:hyperlink>
      <w:r>
        <w:rPr>
          <w:color w:val="00A7D7"/>
          <w:spacing w:val="-2"/>
          <w:sz w:val="18"/>
        </w:rPr>
        <w:t xml:space="preserve"> </w:t>
      </w:r>
      <w:hyperlink r:id="rId12">
        <w:r>
          <w:rPr>
            <w:color w:val="00A7D7"/>
            <w:spacing w:val="-2"/>
            <w:sz w:val="18"/>
            <w:u w:val="single" w:color="00A7D7"/>
          </w:rPr>
          <w:t>2024.pdf</w:t>
        </w:r>
      </w:hyperlink>
    </w:p>
    <w:p w14:paraId="4F9D8C22" w14:textId="77777777" w:rsidR="00804D6A" w:rsidRDefault="00804D6A">
      <w:pPr>
        <w:spacing w:line="242" w:lineRule="auto"/>
        <w:rPr>
          <w:sz w:val="18"/>
        </w:rPr>
        <w:sectPr w:rsidR="00804D6A" w:rsidSect="00B57DDC">
          <w:footerReference w:type="default" r:id="rId13"/>
          <w:pgSz w:w="12240" w:h="15840"/>
          <w:pgMar w:top="920" w:right="1020" w:bottom="1040" w:left="920" w:header="0" w:footer="855" w:gutter="0"/>
          <w:pgNumType w:start="2"/>
          <w:cols w:space="720"/>
        </w:sectPr>
      </w:pPr>
    </w:p>
    <w:p w14:paraId="6A15D468" w14:textId="69C1B78E" w:rsidR="00804D6A" w:rsidRDefault="00000000" w:rsidP="00F64954">
      <w:pPr>
        <w:pStyle w:val="BodyText"/>
        <w:spacing w:before="70" w:line="276" w:lineRule="auto"/>
        <w:ind w:left="212" w:right="168"/>
        <w:jc w:val="both"/>
      </w:pPr>
      <w:r>
        <w:rPr>
          <w:color w:val="2F2E4B"/>
        </w:rPr>
        <w:lastRenderedPageBreak/>
        <w:t>Avoided methane emissions are a critical part of science-based, life cycle assessments, and their inclusion in carbon intensity scores is consistent with internationally recognized standards of carbon accounting. The science is robust and recognizes</w:t>
      </w:r>
      <w:r>
        <w:rPr>
          <w:color w:val="2F2E4B"/>
          <w:spacing w:val="-3"/>
        </w:rPr>
        <w:t xml:space="preserve"> </w:t>
      </w:r>
      <w:r>
        <w:rPr>
          <w:color w:val="2F2E4B"/>
        </w:rPr>
        <w:t>that</w:t>
      </w:r>
      <w:r>
        <w:rPr>
          <w:color w:val="2F2E4B"/>
          <w:spacing w:val="-4"/>
        </w:rPr>
        <w:t xml:space="preserve"> </w:t>
      </w:r>
      <w:r>
        <w:rPr>
          <w:color w:val="2F2E4B"/>
        </w:rPr>
        <w:t>the</w:t>
      </w:r>
      <w:r>
        <w:rPr>
          <w:color w:val="2F2E4B"/>
          <w:spacing w:val="-4"/>
        </w:rPr>
        <w:t xml:space="preserve"> </w:t>
      </w:r>
      <w:r>
        <w:rPr>
          <w:color w:val="2F2E4B"/>
        </w:rPr>
        <w:t>baseline</w:t>
      </w:r>
      <w:r>
        <w:rPr>
          <w:color w:val="2F2E4B"/>
          <w:spacing w:val="-1"/>
        </w:rPr>
        <w:t xml:space="preserve"> </w:t>
      </w:r>
      <w:r>
        <w:rPr>
          <w:color w:val="2F2E4B"/>
        </w:rPr>
        <w:t>includes</w:t>
      </w:r>
      <w:r>
        <w:rPr>
          <w:color w:val="2F2E4B"/>
          <w:spacing w:val="-3"/>
        </w:rPr>
        <w:t xml:space="preserve"> </w:t>
      </w:r>
      <w:r>
        <w:rPr>
          <w:color w:val="2F2E4B"/>
        </w:rPr>
        <w:t>methane</w:t>
      </w:r>
      <w:r>
        <w:rPr>
          <w:color w:val="2F2E4B"/>
          <w:spacing w:val="-4"/>
        </w:rPr>
        <w:t xml:space="preserve"> </w:t>
      </w:r>
      <w:r>
        <w:rPr>
          <w:color w:val="2F2E4B"/>
        </w:rPr>
        <w:t>emissions</w:t>
      </w:r>
      <w:r>
        <w:rPr>
          <w:color w:val="2F2E4B"/>
          <w:spacing w:val="-1"/>
        </w:rPr>
        <w:t xml:space="preserve"> </w:t>
      </w:r>
      <w:r>
        <w:rPr>
          <w:color w:val="2F2E4B"/>
        </w:rPr>
        <w:t>that</w:t>
      </w:r>
      <w:r>
        <w:rPr>
          <w:color w:val="2F2E4B"/>
          <w:spacing w:val="-2"/>
        </w:rPr>
        <w:t xml:space="preserve"> </w:t>
      </w:r>
      <w:r>
        <w:rPr>
          <w:color w:val="2F2E4B"/>
        </w:rPr>
        <w:t>would</w:t>
      </w:r>
      <w:r>
        <w:rPr>
          <w:color w:val="2F2E4B"/>
          <w:spacing w:val="-4"/>
        </w:rPr>
        <w:t xml:space="preserve"> </w:t>
      </w:r>
      <w:r>
        <w:rPr>
          <w:color w:val="2F2E4B"/>
        </w:rPr>
        <w:t>otherwise</w:t>
      </w:r>
      <w:r>
        <w:rPr>
          <w:color w:val="2F2E4B"/>
          <w:spacing w:val="-4"/>
        </w:rPr>
        <w:t xml:space="preserve"> </w:t>
      </w:r>
      <w:r>
        <w:rPr>
          <w:color w:val="2F2E4B"/>
        </w:rPr>
        <w:t>be</w:t>
      </w:r>
      <w:r>
        <w:rPr>
          <w:color w:val="2F2E4B"/>
          <w:spacing w:val="-1"/>
        </w:rPr>
        <w:t xml:space="preserve"> </w:t>
      </w:r>
      <w:r>
        <w:rPr>
          <w:color w:val="2F2E4B"/>
        </w:rPr>
        <w:t>released</w:t>
      </w:r>
      <w:r>
        <w:rPr>
          <w:color w:val="2F2E4B"/>
          <w:spacing w:val="-4"/>
        </w:rPr>
        <w:t xml:space="preserve"> </w:t>
      </w:r>
      <w:r>
        <w:rPr>
          <w:color w:val="2F2E4B"/>
        </w:rPr>
        <w:t>into</w:t>
      </w:r>
      <w:r>
        <w:rPr>
          <w:color w:val="2F2E4B"/>
          <w:spacing w:val="-1"/>
        </w:rPr>
        <w:t xml:space="preserve"> </w:t>
      </w:r>
      <w:r>
        <w:rPr>
          <w:color w:val="2F2E4B"/>
        </w:rPr>
        <w:t>the</w:t>
      </w:r>
      <w:r>
        <w:rPr>
          <w:color w:val="2F2E4B"/>
          <w:spacing w:val="-1"/>
        </w:rPr>
        <w:t xml:space="preserve"> </w:t>
      </w:r>
      <w:r>
        <w:rPr>
          <w:color w:val="2F2E4B"/>
        </w:rPr>
        <w:t>atmosphere.</w:t>
      </w:r>
      <w:r>
        <w:rPr>
          <w:color w:val="2F2E4B"/>
          <w:spacing w:val="-2"/>
        </w:rPr>
        <w:t xml:space="preserve"> </w:t>
      </w:r>
      <w:r>
        <w:rPr>
          <w:color w:val="2F2E4B"/>
        </w:rPr>
        <w:t>As</w:t>
      </w:r>
      <w:r>
        <w:rPr>
          <w:color w:val="2F2E4B"/>
          <w:spacing w:val="-1"/>
        </w:rPr>
        <w:t xml:space="preserve"> </w:t>
      </w:r>
      <w:r>
        <w:rPr>
          <w:color w:val="2F2E4B"/>
        </w:rPr>
        <w:t>stated</w:t>
      </w:r>
      <w:r>
        <w:rPr>
          <w:color w:val="2F2E4B"/>
          <w:spacing w:val="-4"/>
        </w:rPr>
        <w:t xml:space="preserve"> </w:t>
      </w:r>
      <w:r>
        <w:rPr>
          <w:color w:val="2F2E4B"/>
        </w:rPr>
        <w:t>in our previous comment letters to CARB, recognizing avoided methane emissions and its role as a short-lived climate pollutant, while incentivizing its removal from the atmosphere, has proven highly successful in supporting the reduction of millions of metric tons of carbon dioxide equivalents. We</w:t>
      </w:r>
      <w:r>
        <w:rPr>
          <w:color w:val="2F2E4B"/>
          <w:spacing w:val="-2"/>
        </w:rPr>
        <w:t xml:space="preserve"> </w:t>
      </w:r>
      <w:r>
        <w:rPr>
          <w:color w:val="2F2E4B"/>
        </w:rPr>
        <w:t>strongly</w:t>
      </w:r>
      <w:r>
        <w:rPr>
          <w:color w:val="2F2E4B"/>
          <w:spacing w:val="-1"/>
        </w:rPr>
        <w:t xml:space="preserve"> </w:t>
      </w:r>
      <w:r>
        <w:rPr>
          <w:color w:val="2F2E4B"/>
        </w:rPr>
        <w:t>encourage CARB to</w:t>
      </w:r>
      <w:r>
        <w:rPr>
          <w:color w:val="2F2E4B"/>
          <w:spacing w:val="-2"/>
        </w:rPr>
        <w:t xml:space="preserve"> </w:t>
      </w:r>
      <w:r>
        <w:rPr>
          <w:color w:val="2F2E4B"/>
        </w:rPr>
        <w:t>continue its</w:t>
      </w:r>
      <w:r>
        <w:rPr>
          <w:color w:val="2F2E4B"/>
          <w:spacing w:val="-1"/>
        </w:rPr>
        <w:t xml:space="preserve"> </w:t>
      </w:r>
      <w:r>
        <w:rPr>
          <w:color w:val="2F2E4B"/>
        </w:rPr>
        <w:t>longstanding commitment to a science-driven framework that utilizes proven science including Argonne National Laboratory’s GREET model. In the event CARB maintains</w:t>
      </w:r>
      <w:r>
        <w:rPr>
          <w:color w:val="2F2E4B"/>
          <w:spacing w:val="-1"/>
        </w:rPr>
        <w:t xml:space="preserve"> </w:t>
      </w:r>
      <w:r>
        <w:rPr>
          <w:color w:val="2F2E4B"/>
        </w:rPr>
        <w:t>its plans to</w:t>
      </w:r>
      <w:r>
        <w:rPr>
          <w:color w:val="2F2E4B"/>
          <w:spacing w:val="-2"/>
        </w:rPr>
        <w:t xml:space="preserve"> </w:t>
      </w:r>
      <w:r>
        <w:rPr>
          <w:color w:val="2F2E4B"/>
        </w:rPr>
        <w:t>phase out eligibility</w:t>
      </w:r>
      <w:r>
        <w:rPr>
          <w:color w:val="2F2E4B"/>
          <w:spacing w:val="-1"/>
        </w:rPr>
        <w:t xml:space="preserve"> </w:t>
      </w:r>
      <w:r>
        <w:rPr>
          <w:color w:val="2F2E4B"/>
        </w:rPr>
        <w:t>for</w:t>
      </w:r>
      <w:r>
        <w:rPr>
          <w:color w:val="2F2E4B"/>
          <w:spacing w:val="-2"/>
        </w:rPr>
        <w:t xml:space="preserve"> </w:t>
      </w:r>
      <w:r>
        <w:rPr>
          <w:color w:val="2F2E4B"/>
        </w:rPr>
        <w:t>avoided</w:t>
      </w:r>
      <w:r>
        <w:rPr>
          <w:color w:val="2F2E4B"/>
          <w:spacing w:val="-2"/>
        </w:rPr>
        <w:t xml:space="preserve"> </w:t>
      </w:r>
      <w:r>
        <w:rPr>
          <w:color w:val="2F2E4B"/>
        </w:rPr>
        <w:t>methane in vehicle</w:t>
      </w:r>
      <w:r>
        <w:rPr>
          <w:color w:val="2F2E4B"/>
          <w:spacing w:val="-2"/>
        </w:rPr>
        <w:t xml:space="preserve"> </w:t>
      </w:r>
      <w:r>
        <w:rPr>
          <w:color w:val="2F2E4B"/>
        </w:rPr>
        <w:t>fuels, we encourage CARB to</w:t>
      </w:r>
      <w:r>
        <w:rPr>
          <w:color w:val="2F2E4B"/>
          <w:spacing w:val="-2"/>
        </w:rPr>
        <w:t xml:space="preserve"> </w:t>
      </w:r>
      <w:r>
        <w:rPr>
          <w:color w:val="2F2E4B"/>
        </w:rPr>
        <w:t>be</w:t>
      </w:r>
      <w:r>
        <w:rPr>
          <w:color w:val="2F2E4B"/>
          <w:spacing w:val="-2"/>
        </w:rPr>
        <w:t xml:space="preserve"> </w:t>
      </w:r>
      <w:r>
        <w:rPr>
          <w:color w:val="2F2E4B"/>
        </w:rPr>
        <w:t xml:space="preserve">clear that it is a </w:t>
      </w:r>
      <w:r>
        <w:rPr>
          <w:color w:val="2F2E4B"/>
          <w:u w:val="single" w:color="2F2E4B"/>
        </w:rPr>
        <w:t>policy decision</w:t>
      </w:r>
      <w:r>
        <w:rPr>
          <w:color w:val="2F2E4B"/>
        </w:rPr>
        <w:t xml:space="preserve"> associated with CARB’s efforts to transition biomethane into non-vehicle sectors (e.g., residential, commercial, and industrial uses). CARB should be</w:t>
      </w:r>
      <w:r>
        <w:rPr>
          <w:color w:val="2F2E4B"/>
          <w:spacing w:val="-1"/>
        </w:rPr>
        <w:t xml:space="preserve"> </w:t>
      </w:r>
      <w:r>
        <w:rPr>
          <w:color w:val="2F2E4B"/>
        </w:rPr>
        <w:t>explicit</w:t>
      </w:r>
      <w:r>
        <w:rPr>
          <w:color w:val="2F2E4B"/>
          <w:spacing w:val="-1"/>
        </w:rPr>
        <w:t xml:space="preserve"> </w:t>
      </w:r>
      <w:r>
        <w:rPr>
          <w:color w:val="2F2E4B"/>
        </w:rPr>
        <w:t>that the</w:t>
      </w:r>
      <w:r>
        <w:rPr>
          <w:color w:val="2F2E4B"/>
          <w:spacing w:val="-1"/>
        </w:rPr>
        <w:t xml:space="preserve"> </w:t>
      </w:r>
      <w:r>
        <w:rPr>
          <w:color w:val="2F2E4B"/>
        </w:rPr>
        <w:t>policy decision to</w:t>
      </w:r>
      <w:r>
        <w:rPr>
          <w:color w:val="2F2E4B"/>
          <w:spacing w:val="-1"/>
        </w:rPr>
        <w:t xml:space="preserve"> </w:t>
      </w:r>
      <w:r>
        <w:rPr>
          <w:color w:val="2F2E4B"/>
        </w:rPr>
        <w:t>discontinue</w:t>
      </w:r>
      <w:r>
        <w:rPr>
          <w:color w:val="2F2E4B"/>
          <w:spacing w:val="-1"/>
        </w:rPr>
        <w:t xml:space="preserve"> </w:t>
      </w:r>
      <w:r>
        <w:rPr>
          <w:color w:val="2F2E4B"/>
        </w:rPr>
        <w:t xml:space="preserve">recognition and eligibility of avoided methane emissions in vehicle pathways should not be interpreted as a departure from the established rigorous science of accounting for the benefits of avoiding methane emissions which continues to be appropriate for non-vehicle sectors. </w:t>
      </w:r>
      <w:r w:rsidR="00AE079F">
        <w:rPr>
          <w:color w:val="2F2E4B"/>
        </w:rPr>
        <w:t>RAE</w:t>
      </w:r>
      <w:r>
        <w:rPr>
          <w:color w:val="2F2E4B"/>
        </w:rPr>
        <w:t xml:space="preserve"> does, however, recognize that avoided emission credits for biogas to electricity projects remain, and applaud CARB for recognizing the value of these projects by proposing to retain this aspect of the program.</w:t>
      </w:r>
    </w:p>
    <w:p w14:paraId="628294BD" w14:textId="77777777" w:rsidR="00804D6A" w:rsidRDefault="00804D6A" w:rsidP="00F64954">
      <w:pPr>
        <w:pStyle w:val="BodyText"/>
        <w:spacing w:before="30"/>
        <w:jc w:val="both"/>
      </w:pPr>
    </w:p>
    <w:p w14:paraId="4690F345" w14:textId="77777777" w:rsidR="00804D6A" w:rsidRDefault="00000000" w:rsidP="00F64954">
      <w:pPr>
        <w:pStyle w:val="Heading1"/>
        <w:jc w:val="both"/>
      </w:pPr>
      <w:bookmarkStart w:id="9" w:name="Book-and-Claim_and_Deliverability_Requir"/>
      <w:bookmarkEnd w:id="9"/>
      <w:r>
        <w:rPr>
          <w:color w:val="00A7D7"/>
        </w:rPr>
        <w:t>Book-and-Claim</w:t>
      </w:r>
      <w:r>
        <w:rPr>
          <w:color w:val="00A7D7"/>
          <w:spacing w:val="-14"/>
        </w:rPr>
        <w:t xml:space="preserve"> </w:t>
      </w:r>
      <w:r>
        <w:rPr>
          <w:color w:val="00A7D7"/>
        </w:rPr>
        <w:t>and</w:t>
      </w:r>
      <w:r>
        <w:rPr>
          <w:color w:val="00A7D7"/>
          <w:spacing w:val="-13"/>
        </w:rPr>
        <w:t xml:space="preserve"> </w:t>
      </w:r>
      <w:r>
        <w:rPr>
          <w:color w:val="00A7D7"/>
        </w:rPr>
        <w:t>Deliverability</w:t>
      </w:r>
      <w:r>
        <w:rPr>
          <w:color w:val="00A7D7"/>
          <w:spacing w:val="-14"/>
        </w:rPr>
        <w:t xml:space="preserve"> </w:t>
      </w:r>
      <w:r>
        <w:rPr>
          <w:color w:val="00A7D7"/>
          <w:spacing w:val="-2"/>
        </w:rPr>
        <w:t>Requirements</w:t>
      </w:r>
    </w:p>
    <w:p w14:paraId="41D18B63" w14:textId="77777777" w:rsidR="00804D6A" w:rsidRDefault="00804D6A" w:rsidP="00F64954">
      <w:pPr>
        <w:pStyle w:val="BodyText"/>
        <w:spacing w:before="123"/>
        <w:jc w:val="both"/>
        <w:rPr>
          <w:b/>
          <w:sz w:val="20"/>
        </w:rPr>
      </w:pPr>
    </w:p>
    <w:p w14:paraId="1EDD2F55" w14:textId="77777777" w:rsidR="00804D6A" w:rsidRDefault="00000000" w:rsidP="00F64954">
      <w:pPr>
        <w:pStyle w:val="BodyText"/>
        <w:spacing w:line="276" w:lineRule="auto"/>
        <w:ind w:left="212" w:right="198"/>
        <w:jc w:val="both"/>
      </w:pPr>
      <w:r>
        <w:rPr>
          <w:color w:val="2F2E4B"/>
        </w:rPr>
        <w:t>Book-and-Claim has allowed the LCFS to evolve by supporting investments in clean fuels that have helped the program remain</w:t>
      </w:r>
      <w:r>
        <w:rPr>
          <w:color w:val="2F2E4B"/>
          <w:spacing w:val="-1"/>
        </w:rPr>
        <w:t xml:space="preserve"> </w:t>
      </w:r>
      <w:r>
        <w:rPr>
          <w:color w:val="2F2E4B"/>
        </w:rPr>
        <w:t>one</w:t>
      </w:r>
      <w:r>
        <w:rPr>
          <w:color w:val="2F2E4B"/>
          <w:spacing w:val="-1"/>
        </w:rPr>
        <w:t xml:space="preserve"> </w:t>
      </w:r>
      <w:r>
        <w:rPr>
          <w:color w:val="2F2E4B"/>
        </w:rPr>
        <w:t>of</w:t>
      </w:r>
      <w:r>
        <w:rPr>
          <w:color w:val="2F2E4B"/>
          <w:spacing w:val="-4"/>
        </w:rPr>
        <w:t xml:space="preserve"> </w:t>
      </w:r>
      <w:r>
        <w:rPr>
          <w:color w:val="2F2E4B"/>
        </w:rPr>
        <w:t>the</w:t>
      </w:r>
      <w:r>
        <w:rPr>
          <w:color w:val="2F2E4B"/>
          <w:spacing w:val="-4"/>
        </w:rPr>
        <w:t xml:space="preserve"> </w:t>
      </w:r>
      <w:r>
        <w:rPr>
          <w:color w:val="2F2E4B"/>
        </w:rPr>
        <w:t>most</w:t>
      </w:r>
      <w:r>
        <w:rPr>
          <w:color w:val="2F2E4B"/>
          <w:spacing w:val="-2"/>
        </w:rPr>
        <w:t xml:space="preserve"> </w:t>
      </w:r>
      <w:r>
        <w:rPr>
          <w:color w:val="2F2E4B"/>
        </w:rPr>
        <w:t>influential</w:t>
      </w:r>
      <w:r>
        <w:rPr>
          <w:color w:val="2F2E4B"/>
          <w:spacing w:val="-4"/>
        </w:rPr>
        <w:t xml:space="preserve"> </w:t>
      </w:r>
      <w:r>
        <w:rPr>
          <w:color w:val="2F2E4B"/>
        </w:rPr>
        <w:t>and</w:t>
      </w:r>
      <w:r>
        <w:rPr>
          <w:color w:val="2F2E4B"/>
          <w:spacing w:val="-4"/>
        </w:rPr>
        <w:t xml:space="preserve"> </w:t>
      </w:r>
      <w:r>
        <w:rPr>
          <w:color w:val="2F2E4B"/>
        </w:rPr>
        <w:t>successful</w:t>
      </w:r>
      <w:r>
        <w:rPr>
          <w:color w:val="2F2E4B"/>
          <w:spacing w:val="-1"/>
        </w:rPr>
        <w:t xml:space="preserve"> </w:t>
      </w:r>
      <w:r>
        <w:rPr>
          <w:color w:val="2F2E4B"/>
        </w:rPr>
        <w:t>transportation</w:t>
      </w:r>
      <w:r>
        <w:rPr>
          <w:color w:val="2F2E4B"/>
          <w:spacing w:val="-1"/>
        </w:rPr>
        <w:t xml:space="preserve"> </w:t>
      </w:r>
      <w:r>
        <w:rPr>
          <w:color w:val="2F2E4B"/>
        </w:rPr>
        <w:t>decarbonization</w:t>
      </w:r>
      <w:r>
        <w:rPr>
          <w:color w:val="2F2E4B"/>
          <w:spacing w:val="-4"/>
        </w:rPr>
        <w:t xml:space="preserve"> </w:t>
      </w:r>
      <w:r>
        <w:rPr>
          <w:color w:val="2F2E4B"/>
        </w:rPr>
        <w:t>policies</w:t>
      </w:r>
      <w:r>
        <w:rPr>
          <w:color w:val="2F2E4B"/>
          <w:spacing w:val="-3"/>
        </w:rPr>
        <w:t xml:space="preserve"> </w:t>
      </w:r>
      <w:r>
        <w:rPr>
          <w:color w:val="2F2E4B"/>
        </w:rPr>
        <w:t>in</w:t>
      </w:r>
      <w:r>
        <w:rPr>
          <w:color w:val="2F2E4B"/>
          <w:spacing w:val="-4"/>
        </w:rPr>
        <w:t xml:space="preserve"> </w:t>
      </w:r>
      <w:r>
        <w:rPr>
          <w:color w:val="2F2E4B"/>
        </w:rPr>
        <w:t>the</w:t>
      </w:r>
      <w:r>
        <w:rPr>
          <w:color w:val="2F2E4B"/>
          <w:spacing w:val="-1"/>
        </w:rPr>
        <w:t xml:space="preserve"> </w:t>
      </w:r>
      <w:r>
        <w:rPr>
          <w:color w:val="2F2E4B"/>
        </w:rPr>
        <w:t>country.</w:t>
      </w:r>
      <w:r>
        <w:rPr>
          <w:color w:val="2F2E4B"/>
          <w:spacing w:val="-2"/>
        </w:rPr>
        <w:t xml:space="preserve"> </w:t>
      </w:r>
      <w:r>
        <w:rPr>
          <w:color w:val="2F2E4B"/>
        </w:rPr>
        <w:t>To</w:t>
      </w:r>
      <w:r>
        <w:rPr>
          <w:color w:val="2F2E4B"/>
          <w:spacing w:val="-1"/>
        </w:rPr>
        <w:t xml:space="preserve"> </w:t>
      </w:r>
      <w:r>
        <w:rPr>
          <w:color w:val="2F2E4B"/>
        </w:rPr>
        <w:t>date,</w:t>
      </w:r>
      <w:r>
        <w:rPr>
          <w:color w:val="2F2E4B"/>
          <w:spacing w:val="-2"/>
        </w:rPr>
        <w:t xml:space="preserve"> </w:t>
      </w:r>
      <w:r>
        <w:rPr>
          <w:color w:val="2F2E4B"/>
        </w:rPr>
        <w:t>CARB’s approach to indirect accounting in the program has been pivotal in its success, including its principles of driving GHG emissions down,</w:t>
      </w:r>
      <w:r>
        <w:rPr>
          <w:color w:val="2F2E4B"/>
          <w:spacing w:val="-1"/>
        </w:rPr>
        <w:t xml:space="preserve"> </w:t>
      </w:r>
      <w:r>
        <w:rPr>
          <w:color w:val="2F2E4B"/>
        </w:rPr>
        <w:t>facilitating</w:t>
      </w:r>
      <w:r>
        <w:rPr>
          <w:color w:val="2F2E4B"/>
          <w:spacing w:val="-3"/>
        </w:rPr>
        <w:t xml:space="preserve"> </w:t>
      </w:r>
      <w:r>
        <w:rPr>
          <w:color w:val="2F2E4B"/>
        </w:rPr>
        <w:t>investments</w:t>
      </w:r>
      <w:r>
        <w:rPr>
          <w:color w:val="2F2E4B"/>
          <w:spacing w:val="-2"/>
        </w:rPr>
        <w:t xml:space="preserve"> </w:t>
      </w:r>
      <w:r>
        <w:rPr>
          <w:color w:val="2F2E4B"/>
        </w:rPr>
        <w:t>and</w:t>
      </w:r>
      <w:r>
        <w:rPr>
          <w:color w:val="2F2E4B"/>
          <w:spacing w:val="-3"/>
        </w:rPr>
        <w:t xml:space="preserve"> </w:t>
      </w:r>
      <w:r>
        <w:rPr>
          <w:color w:val="2F2E4B"/>
        </w:rPr>
        <w:t>production</w:t>
      </w:r>
      <w:r>
        <w:rPr>
          <w:color w:val="2F2E4B"/>
          <w:spacing w:val="-3"/>
        </w:rPr>
        <w:t xml:space="preserve"> </w:t>
      </w:r>
      <w:r>
        <w:rPr>
          <w:color w:val="2F2E4B"/>
        </w:rPr>
        <w:t>of</w:t>
      </w:r>
      <w:r>
        <w:rPr>
          <w:color w:val="2F2E4B"/>
          <w:spacing w:val="-1"/>
        </w:rPr>
        <w:t xml:space="preserve"> </w:t>
      </w:r>
      <w:r>
        <w:rPr>
          <w:color w:val="2F2E4B"/>
        </w:rPr>
        <w:t>clean fuels,</w:t>
      </w:r>
      <w:r>
        <w:rPr>
          <w:color w:val="2F2E4B"/>
          <w:spacing w:val="-1"/>
        </w:rPr>
        <w:t xml:space="preserve"> </w:t>
      </w:r>
      <w:r>
        <w:rPr>
          <w:color w:val="2F2E4B"/>
        </w:rPr>
        <w:t>and in supporting</w:t>
      </w:r>
      <w:r>
        <w:rPr>
          <w:color w:val="2F2E4B"/>
          <w:spacing w:val="-3"/>
        </w:rPr>
        <w:t xml:space="preserve"> </w:t>
      </w:r>
      <w:r>
        <w:rPr>
          <w:color w:val="2F2E4B"/>
        </w:rPr>
        <w:t>increased</w:t>
      </w:r>
      <w:r>
        <w:rPr>
          <w:color w:val="2F2E4B"/>
          <w:spacing w:val="-3"/>
        </w:rPr>
        <w:t xml:space="preserve"> </w:t>
      </w:r>
      <w:r>
        <w:rPr>
          <w:color w:val="2F2E4B"/>
        </w:rPr>
        <w:t>clean fuel</w:t>
      </w:r>
      <w:r>
        <w:rPr>
          <w:color w:val="2F2E4B"/>
          <w:spacing w:val="-3"/>
        </w:rPr>
        <w:t xml:space="preserve"> </w:t>
      </w:r>
      <w:r>
        <w:rPr>
          <w:color w:val="2F2E4B"/>
        </w:rPr>
        <w:t xml:space="preserve">options for </w:t>
      </w:r>
      <w:r>
        <w:rPr>
          <w:color w:val="2F2E4B"/>
          <w:spacing w:val="-2"/>
        </w:rPr>
        <w:t>consumers.</w:t>
      </w:r>
    </w:p>
    <w:p w14:paraId="266D859B" w14:textId="77777777" w:rsidR="00804D6A" w:rsidRDefault="00804D6A" w:rsidP="00F64954">
      <w:pPr>
        <w:pStyle w:val="BodyText"/>
        <w:spacing w:before="30"/>
        <w:jc w:val="both"/>
      </w:pPr>
    </w:p>
    <w:p w14:paraId="52AB47DA" w14:textId="37D156B0" w:rsidR="00804D6A" w:rsidRDefault="00000000" w:rsidP="00F64954">
      <w:pPr>
        <w:pStyle w:val="BodyText"/>
        <w:spacing w:before="1" w:line="276" w:lineRule="auto"/>
        <w:ind w:left="212" w:right="247"/>
        <w:jc w:val="both"/>
      </w:pPr>
      <w:r>
        <w:rPr>
          <w:color w:val="2F2E4B"/>
        </w:rPr>
        <w:t>While CARB’s proposal clearly outlines recommendations related to book-and-claim for biomethane as directed to end use fuel</w:t>
      </w:r>
      <w:r>
        <w:rPr>
          <w:color w:val="2F2E4B"/>
          <w:spacing w:val="-2"/>
        </w:rPr>
        <w:t xml:space="preserve"> </w:t>
      </w:r>
      <w:r>
        <w:rPr>
          <w:color w:val="2F2E4B"/>
        </w:rPr>
        <w:t>consumption and hydrogen production,</w:t>
      </w:r>
      <w:r>
        <w:rPr>
          <w:color w:val="2F2E4B"/>
          <w:spacing w:val="-2"/>
        </w:rPr>
        <w:t xml:space="preserve"> </w:t>
      </w:r>
      <w:r>
        <w:rPr>
          <w:color w:val="2F2E4B"/>
        </w:rPr>
        <w:t>it does not</w:t>
      </w:r>
      <w:r>
        <w:rPr>
          <w:color w:val="2F2E4B"/>
          <w:spacing w:val="-2"/>
        </w:rPr>
        <w:t xml:space="preserve"> </w:t>
      </w:r>
      <w:r>
        <w:rPr>
          <w:color w:val="2F2E4B"/>
        </w:rPr>
        <w:t>adequately address</w:t>
      </w:r>
      <w:r>
        <w:rPr>
          <w:color w:val="2F2E4B"/>
          <w:spacing w:val="-1"/>
        </w:rPr>
        <w:t xml:space="preserve"> </w:t>
      </w:r>
      <w:r>
        <w:rPr>
          <w:color w:val="2F2E4B"/>
        </w:rPr>
        <w:t>biogas</w:t>
      </w:r>
      <w:r>
        <w:rPr>
          <w:color w:val="2F2E4B"/>
          <w:spacing w:val="-1"/>
        </w:rPr>
        <w:t xml:space="preserve"> </w:t>
      </w:r>
      <w:r>
        <w:rPr>
          <w:color w:val="2F2E4B"/>
        </w:rPr>
        <w:t>and</w:t>
      </w:r>
      <w:r>
        <w:rPr>
          <w:color w:val="2F2E4B"/>
          <w:spacing w:val="-2"/>
        </w:rPr>
        <w:t xml:space="preserve"> </w:t>
      </w:r>
      <w:r>
        <w:rPr>
          <w:color w:val="2F2E4B"/>
        </w:rPr>
        <w:t>biomethane</w:t>
      </w:r>
      <w:r>
        <w:rPr>
          <w:color w:val="2F2E4B"/>
          <w:spacing w:val="-2"/>
        </w:rPr>
        <w:t xml:space="preserve"> </w:t>
      </w:r>
      <w:r>
        <w:rPr>
          <w:color w:val="2F2E4B"/>
        </w:rPr>
        <w:t>as directed</w:t>
      </w:r>
      <w:r>
        <w:rPr>
          <w:color w:val="2F2E4B"/>
          <w:spacing w:val="-2"/>
        </w:rPr>
        <w:t xml:space="preserve"> </w:t>
      </w:r>
      <w:r>
        <w:rPr>
          <w:color w:val="2F2E4B"/>
        </w:rPr>
        <w:t>to electricity production. There are three key areas that CARB should address to ensure that biogas and biomethane can support electricity production in support of transportation decarbonization. The first is to allow biogas to electricity projects to utilize book-and-claim anywhere in the Western Electricity Coordinating Council (WECC), as is already the case in Oregon under their Clean Fuels Program. Currently, the LCFS requires electricity to be physically delivered to California. This would eventually result in regulatory consistency for projects with the same feedstock (i.e., biomethane) once the deliverability requirements for that fuel are realized. Second, biogas-to-electricity projects where electricity generation and biogas production are not co-located should be eligible to participate in the LCFS. This is in-line with the California Renewable Portfolio Standard’s</w:t>
      </w:r>
      <w:r>
        <w:rPr>
          <w:color w:val="2F2E4B"/>
          <w:spacing w:val="-2"/>
        </w:rPr>
        <w:t xml:space="preserve"> </w:t>
      </w:r>
      <w:r>
        <w:rPr>
          <w:color w:val="2F2E4B"/>
        </w:rPr>
        <w:t>(RPS)</w:t>
      </w:r>
      <w:r>
        <w:rPr>
          <w:color w:val="2F2E4B"/>
          <w:spacing w:val="-1"/>
        </w:rPr>
        <w:t xml:space="preserve"> </w:t>
      </w:r>
      <w:r>
        <w:rPr>
          <w:color w:val="2F2E4B"/>
        </w:rPr>
        <w:t>treatment</w:t>
      </w:r>
      <w:r>
        <w:rPr>
          <w:color w:val="2F2E4B"/>
          <w:spacing w:val="-1"/>
        </w:rPr>
        <w:t xml:space="preserve"> </w:t>
      </w:r>
      <w:r>
        <w:rPr>
          <w:color w:val="2F2E4B"/>
        </w:rPr>
        <w:t>of</w:t>
      </w:r>
      <w:r>
        <w:rPr>
          <w:color w:val="2F2E4B"/>
          <w:spacing w:val="-1"/>
        </w:rPr>
        <w:t xml:space="preserve"> </w:t>
      </w:r>
      <w:r>
        <w:rPr>
          <w:color w:val="2F2E4B"/>
        </w:rPr>
        <w:t>“directed biogas”</w:t>
      </w:r>
      <w:r>
        <w:rPr>
          <w:color w:val="2F2E4B"/>
          <w:spacing w:val="-1"/>
        </w:rPr>
        <w:t xml:space="preserve"> </w:t>
      </w:r>
      <w:r>
        <w:rPr>
          <w:color w:val="2F2E4B"/>
        </w:rPr>
        <w:t>and allows greater</w:t>
      </w:r>
      <w:r>
        <w:rPr>
          <w:color w:val="2F2E4B"/>
          <w:spacing w:val="-1"/>
        </w:rPr>
        <w:t xml:space="preserve"> </w:t>
      </w:r>
      <w:r>
        <w:rPr>
          <w:color w:val="2F2E4B"/>
        </w:rPr>
        <w:t>project</w:t>
      </w:r>
      <w:r>
        <w:rPr>
          <w:color w:val="2F2E4B"/>
          <w:spacing w:val="-1"/>
        </w:rPr>
        <w:t xml:space="preserve"> </w:t>
      </w:r>
      <w:r>
        <w:rPr>
          <w:color w:val="2F2E4B"/>
        </w:rPr>
        <w:t>penetration</w:t>
      </w:r>
      <w:r>
        <w:rPr>
          <w:color w:val="2F2E4B"/>
          <w:spacing w:val="-3"/>
        </w:rPr>
        <w:t xml:space="preserve"> </w:t>
      </w:r>
      <w:r>
        <w:rPr>
          <w:color w:val="2F2E4B"/>
        </w:rPr>
        <w:t>by</w:t>
      </w:r>
      <w:r>
        <w:rPr>
          <w:color w:val="2F2E4B"/>
          <w:spacing w:val="-2"/>
        </w:rPr>
        <w:t xml:space="preserve"> </w:t>
      </w:r>
      <w:r>
        <w:rPr>
          <w:color w:val="2F2E4B"/>
        </w:rPr>
        <w:t>supporting</w:t>
      </w:r>
      <w:r>
        <w:rPr>
          <w:color w:val="2F2E4B"/>
          <w:spacing w:val="-3"/>
        </w:rPr>
        <w:t xml:space="preserve"> </w:t>
      </w:r>
      <w:r>
        <w:rPr>
          <w:color w:val="2F2E4B"/>
        </w:rPr>
        <w:t>optimal siting of both the biomethane source and the electricity generator rather than forcing co-location. Third, notwithstanding the preceding constraints,</w:t>
      </w:r>
      <w:r>
        <w:rPr>
          <w:color w:val="2F2E4B"/>
          <w:spacing w:val="-1"/>
        </w:rPr>
        <w:t xml:space="preserve"> </w:t>
      </w:r>
      <w:r>
        <w:rPr>
          <w:color w:val="2F2E4B"/>
        </w:rPr>
        <w:t>there</w:t>
      </w:r>
      <w:r>
        <w:rPr>
          <w:color w:val="2F2E4B"/>
          <w:spacing w:val="-1"/>
        </w:rPr>
        <w:t xml:space="preserve"> </w:t>
      </w:r>
      <w:r>
        <w:rPr>
          <w:color w:val="2F2E4B"/>
        </w:rPr>
        <w:t>are clear guidelines and requirements for</w:t>
      </w:r>
      <w:r>
        <w:rPr>
          <w:color w:val="2F2E4B"/>
          <w:spacing w:val="-1"/>
        </w:rPr>
        <w:t xml:space="preserve"> </w:t>
      </w:r>
      <w:r>
        <w:rPr>
          <w:color w:val="2F2E4B"/>
        </w:rPr>
        <w:t>how electricity, as a</w:t>
      </w:r>
      <w:r>
        <w:rPr>
          <w:color w:val="2F2E4B"/>
          <w:spacing w:val="-1"/>
        </w:rPr>
        <w:t xml:space="preserve"> </w:t>
      </w:r>
      <w:r>
        <w:rPr>
          <w:color w:val="2F2E4B"/>
        </w:rPr>
        <w:t>LCFS fuel, can utilize</w:t>
      </w:r>
      <w:r>
        <w:rPr>
          <w:color w:val="2F2E4B"/>
          <w:spacing w:val="-1"/>
        </w:rPr>
        <w:t xml:space="preserve"> </w:t>
      </w:r>
      <w:r>
        <w:rPr>
          <w:color w:val="2F2E4B"/>
        </w:rPr>
        <w:t xml:space="preserve">book-and- claim to move electricity from point of generation to end use. There is not, however, clear information on how biogas or biomethane can utilize book-and-claim to move RNG to electricity generation. </w:t>
      </w:r>
      <w:r w:rsidR="00AE079F">
        <w:rPr>
          <w:color w:val="2F2E4B"/>
        </w:rPr>
        <w:t>RAE</w:t>
      </w:r>
      <w:r>
        <w:rPr>
          <w:color w:val="2F2E4B"/>
        </w:rPr>
        <w:t xml:space="preserve"> recommends that CARB provide clarification that biomethane may utilize book-and-claim in this context. Further, we recommend that book-and-claim for biomethane</w:t>
      </w:r>
      <w:r>
        <w:rPr>
          <w:color w:val="2F2E4B"/>
          <w:spacing w:val="-2"/>
        </w:rPr>
        <w:t xml:space="preserve"> </w:t>
      </w:r>
      <w:r>
        <w:rPr>
          <w:color w:val="2F2E4B"/>
        </w:rPr>
        <w:t>to</w:t>
      </w:r>
      <w:r>
        <w:rPr>
          <w:color w:val="2F2E4B"/>
          <w:spacing w:val="-2"/>
        </w:rPr>
        <w:t xml:space="preserve"> </w:t>
      </w:r>
      <w:r>
        <w:rPr>
          <w:color w:val="2F2E4B"/>
        </w:rPr>
        <w:t>electricity</w:t>
      </w:r>
      <w:r>
        <w:rPr>
          <w:color w:val="2F2E4B"/>
          <w:spacing w:val="-2"/>
        </w:rPr>
        <w:t xml:space="preserve"> </w:t>
      </w:r>
      <w:r>
        <w:rPr>
          <w:color w:val="2F2E4B"/>
        </w:rPr>
        <w:t>remain</w:t>
      </w:r>
      <w:r>
        <w:rPr>
          <w:color w:val="2F2E4B"/>
          <w:spacing w:val="-2"/>
        </w:rPr>
        <w:t xml:space="preserve"> </w:t>
      </w:r>
      <w:r>
        <w:rPr>
          <w:color w:val="2F2E4B"/>
        </w:rPr>
        <w:t>unconstrained</w:t>
      </w:r>
      <w:r>
        <w:rPr>
          <w:color w:val="2F2E4B"/>
          <w:spacing w:val="-5"/>
        </w:rPr>
        <w:t xml:space="preserve"> </w:t>
      </w:r>
      <w:r>
        <w:rPr>
          <w:color w:val="2F2E4B"/>
        </w:rPr>
        <w:t>by</w:t>
      </w:r>
      <w:r>
        <w:rPr>
          <w:color w:val="2F2E4B"/>
          <w:spacing w:val="-4"/>
        </w:rPr>
        <w:t xml:space="preserve"> </w:t>
      </w:r>
      <w:r>
        <w:rPr>
          <w:color w:val="2F2E4B"/>
        </w:rPr>
        <w:t>timeline</w:t>
      </w:r>
      <w:r>
        <w:rPr>
          <w:color w:val="2F2E4B"/>
          <w:spacing w:val="-2"/>
        </w:rPr>
        <w:t xml:space="preserve"> </w:t>
      </w:r>
      <w:r>
        <w:rPr>
          <w:color w:val="2F2E4B"/>
        </w:rPr>
        <w:t>restrictions</w:t>
      </w:r>
      <w:r>
        <w:rPr>
          <w:color w:val="2F2E4B"/>
          <w:spacing w:val="-4"/>
        </w:rPr>
        <w:t xml:space="preserve"> </w:t>
      </w:r>
      <w:r>
        <w:rPr>
          <w:color w:val="2F2E4B"/>
        </w:rPr>
        <w:t>proposed</w:t>
      </w:r>
      <w:r>
        <w:rPr>
          <w:color w:val="2F2E4B"/>
          <w:spacing w:val="-5"/>
        </w:rPr>
        <w:t xml:space="preserve"> </w:t>
      </w:r>
      <w:r>
        <w:rPr>
          <w:color w:val="2F2E4B"/>
        </w:rPr>
        <w:t>for</w:t>
      </w:r>
      <w:r>
        <w:rPr>
          <w:color w:val="2F2E4B"/>
          <w:spacing w:val="-5"/>
        </w:rPr>
        <w:t xml:space="preserve"> </w:t>
      </w:r>
      <w:r>
        <w:rPr>
          <w:color w:val="2F2E4B"/>
        </w:rPr>
        <w:t>biomethane</w:t>
      </w:r>
      <w:r>
        <w:rPr>
          <w:color w:val="2F2E4B"/>
          <w:spacing w:val="-2"/>
        </w:rPr>
        <w:t xml:space="preserve"> </w:t>
      </w:r>
      <w:r>
        <w:rPr>
          <w:color w:val="2F2E4B"/>
        </w:rPr>
        <w:t>to</w:t>
      </w:r>
      <w:r>
        <w:rPr>
          <w:color w:val="2F2E4B"/>
          <w:spacing w:val="-2"/>
        </w:rPr>
        <w:t xml:space="preserve"> </w:t>
      </w:r>
      <w:r>
        <w:rPr>
          <w:color w:val="2F2E4B"/>
        </w:rPr>
        <w:t>end</w:t>
      </w:r>
      <w:r>
        <w:rPr>
          <w:color w:val="2F2E4B"/>
          <w:spacing w:val="-2"/>
        </w:rPr>
        <w:t xml:space="preserve"> </w:t>
      </w:r>
      <w:r>
        <w:rPr>
          <w:color w:val="2F2E4B"/>
        </w:rPr>
        <w:t>use</w:t>
      </w:r>
      <w:r>
        <w:rPr>
          <w:color w:val="2F2E4B"/>
          <w:spacing w:val="-2"/>
        </w:rPr>
        <w:t xml:space="preserve"> </w:t>
      </w:r>
      <w:r>
        <w:rPr>
          <w:color w:val="2F2E4B"/>
        </w:rPr>
        <w:t>and</w:t>
      </w:r>
      <w:r>
        <w:rPr>
          <w:color w:val="2F2E4B"/>
          <w:spacing w:val="-2"/>
        </w:rPr>
        <w:t xml:space="preserve"> </w:t>
      </w:r>
      <w:r>
        <w:rPr>
          <w:color w:val="2F2E4B"/>
        </w:rPr>
        <w:t>biomethane to hydrogen production. We believe this is appropriate to support zero-emission vehicle aspirations beyond 2030.</w:t>
      </w:r>
    </w:p>
    <w:p w14:paraId="0FF0470C" w14:textId="77777777" w:rsidR="00804D6A" w:rsidRDefault="00804D6A" w:rsidP="00F64954">
      <w:pPr>
        <w:pStyle w:val="BodyText"/>
        <w:spacing w:before="30"/>
        <w:jc w:val="both"/>
      </w:pPr>
    </w:p>
    <w:p w14:paraId="0FE24A77" w14:textId="4D2D3E9B" w:rsidR="00804D6A" w:rsidRDefault="00AE079F" w:rsidP="00F64954">
      <w:pPr>
        <w:pStyle w:val="BodyText"/>
        <w:spacing w:line="276" w:lineRule="auto"/>
        <w:ind w:left="212" w:right="198"/>
        <w:jc w:val="both"/>
      </w:pPr>
      <w:r>
        <w:rPr>
          <w:color w:val="2F2E4B"/>
        </w:rPr>
        <w:t>Roeslein Alternative Energy is also requesting CARB provide further guidance on the proposed deliverability requirements. The proposed amendments</w:t>
      </w:r>
      <w:r>
        <w:rPr>
          <w:color w:val="2F2E4B"/>
          <w:spacing w:val="-1"/>
        </w:rPr>
        <w:t xml:space="preserve"> </w:t>
      </w:r>
      <w:r>
        <w:rPr>
          <w:color w:val="2F2E4B"/>
        </w:rPr>
        <w:t>aim to</w:t>
      </w:r>
      <w:r>
        <w:rPr>
          <w:color w:val="2F2E4B"/>
          <w:spacing w:val="-2"/>
        </w:rPr>
        <w:t xml:space="preserve"> </w:t>
      </w:r>
      <w:r>
        <w:rPr>
          <w:color w:val="2F2E4B"/>
        </w:rPr>
        <w:t>adopt the</w:t>
      </w:r>
      <w:r>
        <w:rPr>
          <w:color w:val="2F2E4B"/>
          <w:spacing w:val="-2"/>
        </w:rPr>
        <w:t xml:space="preserve"> </w:t>
      </w:r>
      <w:r>
        <w:rPr>
          <w:color w:val="2F2E4B"/>
        </w:rPr>
        <w:t>California RPS requirement of</w:t>
      </w:r>
      <w:r>
        <w:rPr>
          <w:color w:val="2F2E4B"/>
          <w:spacing w:val="-2"/>
        </w:rPr>
        <w:t xml:space="preserve"> </w:t>
      </w:r>
      <w:r>
        <w:rPr>
          <w:color w:val="2F2E4B"/>
        </w:rPr>
        <w:t>ensuring</w:t>
      </w:r>
      <w:r>
        <w:rPr>
          <w:color w:val="2F2E4B"/>
          <w:spacing w:val="-2"/>
        </w:rPr>
        <w:t xml:space="preserve"> </w:t>
      </w:r>
      <w:r>
        <w:rPr>
          <w:color w:val="2F2E4B"/>
        </w:rPr>
        <w:t>biomethane</w:t>
      </w:r>
      <w:r>
        <w:rPr>
          <w:color w:val="2F2E4B"/>
          <w:spacing w:val="-2"/>
        </w:rPr>
        <w:t xml:space="preserve"> </w:t>
      </w:r>
      <w:r>
        <w:rPr>
          <w:color w:val="2F2E4B"/>
        </w:rPr>
        <w:t>injected</w:t>
      </w:r>
      <w:r>
        <w:rPr>
          <w:color w:val="2F2E4B"/>
          <w:spacing w:val="-2"/>
        </w:rPr>
        <w:t xml:space="preserve"> </w:t>
      </w:r>
      <w:r>
        <w:rPr>
          <w:color w:val="2F2E4B"/>
        </w:rPr>
        <w:t>into a</w:t>
      </w:r>
      <w:r>
        <w:rPr>
          <w:color w:val="2F2E4B"/>
          <w:spacing w:val="-2"/>
        </w:rPr>
        <w:t xml:space="preserve"> </w:t>
      </w:r>
      <w:r>
        <w:rPr>
          <w:color w:val="2F2E4B"/>
        </w:rPr>
        <w:t>common carrier</w:t>
      </w:r>
      <w:r>
        <w:rPr>
          <w:color w:val="2F2E4B"/>
          <w:spacing w:val="-2"/>
        </w:rPr>
        <w:t xml:space="preserve"> </w:t>
      </w:r>
      <w:r>
        <w:rPr>
          <w:color w:val="2F2E4B"/>
        </w:rPr>
        <w:t>pipeline physically flows towards California 50% of the</w:t>
      </w:r>
      <w:r>
        <w:rPr>
          <w:color w:val="2F2E4B"/>
          <w:spacing w:val="-2"/>
        </w:rPr>
        <w:t xml:space="preserve"> </w:t>
      </w:r>
      <w:r>
        <w:rPr>
          <w:color w:val="2F2E4B"/>
        </w:rPr>
        <w:t>time. This referenced RPS framework does</w:t>
      </w:r>
      <w:r>
        <w:rPr>
          <w:color w:val="2F2E4B"/>
          <w:spacing w:val="-1"/>
        </w:rPr>
        <w:t xml:space="preserve"> </w:t>
      </w:r>
      <w:r>
        <w:rPr>
          <w:color w:val="2F2E4B"/>
        </w:rPr>
        <w:t>not, however,</w:t>
      </w:r>
      <w:r>
        <w:rPr>
          <w:color w:val="2F2E4B"/>
          <w:spacing w:val="-2"/>
        </w:rPr>
        <w:t xml:space="preserve"> </w:t>
      </w:r>
      <w:r>
        <w:rPr>
          <w:color w:val="2F2E4B"/>
        </w:rPr>
        <w:t>provide clarity on how</w:t>
      </w:r>
      <w:r>
        <w:rPr>
          <w:color w:val="2F2E4B"/>
          <w:spacing w:val="-2"/>
        </w:rPr>
        <w:t xml:space="preserve"> </w:t>
      </w:r>
      <w:r>
        <w:rPr>
          <w:color w:val="2F2E4B"/>
        </w:rPr>
        <w:t>those</w:t>
      </w:r>
      <w:r>
        <w:rPr>
          <w:color w:val="2F2E4B"/>
          <w:spacing w:val="-4"/>
        </w:rPr>
        <w:t xml:space="preserve"> </w:t>
      </w:r>
      <w:r>
        <w:rPr>
          <w:color w:val="2F2E4B"/>
        </w:rPr>
        <w:t>biomethane</w:t>
      </w:r>
      <w:r>
        <w:rPr>
          <w:color w:val="2F2E4B"/>
          <w:spacing w:val="-4"/>
        </w:rPr>
        <w:t xml:space="preserve"> </w:t>
      </w:r>
      <w:r>
        <w:rPr>
          <w:color w:val="2F2E4B"/>
        </w:rPr>
        <w:t>molecules</w:t>
      </w:r>
      <w:r>
        <w:rPr>
          <w:color w:val="2F2E4B"/>
          <w:spacing w:val="-3"/>
        </w:rPr>
        <w:t xml:space="preserve"> </w:t>
      </w:r>
      <w:r>
        <w:rPr>
          <w:color w:val="2F2E4B"/>
        </w:rPr>
        <w:t>can</w:t>
      </w:r>
      <w:r>
        <w:rPr>
          <w:color w:val="2F2E4B"/>
          <w:spacing w:val="-4"/>
        </w:rPr>
        <w:t xml:space="preserve"> </w:t>
      </w:r>
      <w:r>
        <w:rPr>
          <w:color w:val="2F2E4B"/>
        </w:rPr>
        <w:t>be</w:t>
      </w:r>
      <w:r>
        <w:rPr>
          <w:color w:val="2F2E4B"/>
          <w:spacing w:val="-1"/>
        </w:rPr>
        <w:t xml:space="preserve"> </w:t>
      </w:r>
      <w:r>
        <w:rPr>
          <w:color w:val="2F2E4B"/>
        </w:rPr>
        <w:t>traced</w:t>
      </w:r>
      <w:r>
        <w:rPr>
          <w:color w:val="2F2E4B"/>
          <w:spacing w:val="-1"/>
        </w:rPr>
        <w:t xml:space="preserve"> </w:t>
      </w:r>
      <w:r>
        <w:rPr>
          <w:color w:val="2F2E4B"/>
        </w:rPr>
        <w:t>to</w:t>
      </w:r>
      <w:r>
        <w:rPr>
          <w:color w:val="2F2E4B"/>
          <w:spacing w:val="-4"/>
        </w:rPr>
        <w:t xml:space="preserve"> </w:t>
      </w:r>
      <w:r>
        <w:rPr>
          <w:color w:val="2F2E4B"/>
        </w:rPr>
        <w:t>California,</w:t>
      </w:r>
      <w:r>
        <w:rPr>
          <w:color w:val="2F2E4B"/>
          <w:spacing w:val="-4"/>
        </w:rPr>
        <w:t xml:space="preserve"> </w:t>
      </w:r>
      <w:r>
        <w:rPr>
          <w:color w:val="2F2E4B"/>
        </w:rPr>
        <w:t>how</w:t>
      </w:r>
      <w:r>
        <w:rPr>
          <w:color w:val="2F2E4B"/>
          <w:spacing w:val="-2"/>
        </w:rPr>
        <w:t xml:space="preserve"> </w:t>
      </w:r>
      <w:r>
        <w:rPr>
          <w:color w:val="2F2E4B"/>
        </w:rPr>
        <w:t>a</w:t>
      </w:r>
      <w:r>
        <w:rPr>
          <w:color w:val="2F2E4B"/>
          <w:spacing w:val="-1"/>
        </w:rPr>
        <w:t xml:space="preserve"> </w:t>
      </w:r>
      <w:r>
        <w:rPr>
          <w:color w:val="2F2E4B"/>
        </w:rPr>
        <w:t>50%</w:t>
      </w:r>
      <w:r>
        <w:rPr>
          <w:color w:val="2F2E4B"/>
          <w:spacing w:val="-1"/>
        </w:rPr>
        <w:t xml:space="preserve"> </w:t>
      </w:r>
      <w:r>
        <w:rPr>
          <w:color w:val="2F2E4B"/>
        </w:rPr>
        <w:t>average</w:t>
      </w:r>
      <w:r>
        <w:rPr>
          <w:color w:val="2F2E4B"/>
          <w:spacing w:val="-1"/>
        </w:rPr>
        <w:t xml:space="preserve"> </w:t>
      </w:r>
      <w:r>
        <w:rPr>
          <w:color w:val="2F2E4B"/>
        </w:rPr>
        <w:t>flow</w:t>
      </w:r>
      <w:r>
        <w:rPr>
          <w:color w:val="2F2E4B"/>
          <w:spacing w:val="-2"/>
        </w:rPr>
        <w:t xml:space="preserve"> </w:t>
      </w:r>
      <w:r>
        <w:rPr>
          <w:color w:val="2F2E4B"/>
        </w:rPr>
        <w:t>toward</w:t>
      </w:r>
      <w:r>
        <w:rPr>
          <w:color w:val="2F2E4B"/>
          <w:spacing w:val="-1"/>
        </w:rPr>
        <w:t xml:space="preserve"> </w:t>
      </w:r>
      <w:r>
        <w:rPr>
          <w:color w:val="2F2E4B"/>
        </w:rPr>
        <w:t>California</w:t>
      </w:r>
      <w:r>
        <w:rPr>
          <w:color w:val="2F2E4B"/>
          <w:spacing w:val="-1"/>
        </w:rPr>
        <w:t xml:space="preserve"> </w:t>
      </w:r>
      <w:r>
        <w:rPr>
          <w:color w:val="2F2E4B"/>
        </w:rPr>
        <w:t>may</w:t>
      </w:r>
      <w:r>
        <w:rPr>
          <w:color w:val="2F2E4B"/>
          <w:spacing w:val="-3"/>
        </w:rPr>
        <w:t xml:space="preserve"> </w:t>
      </w:r>
      <w:r>
        <w:rPr>
          <w:color w:val="2F2E4B"/>
        </w:rPr>
        <w:t>be</w:t>
      </w:r>
      <w:r>
        <w:rPr>
          <w:color w:val="2F2E4B"/>
          <w:spacing w:val="-4"/>
        </w:rPr>
        <w:t xml:space="preserve"> </w:t>
      </w:r>
      <w:r>
        <w:rPr>
          <w:color w:val="2F2E4B"/>
        </w:rPr>
        <w:t>modeled, nor expected geographical indications of regions anticipated to remain eligible for book-and-claim accounting. Moreover, limiting book-and-claim to physical deliverability requirements risks the LCFS becoming a less effective decarbonization program and undermines California’s interest in rapidly ramping up the production and use of renewable hydrogen—a foundational principle in establishing ARCHES, which is at odds with CARB’s proposal, to implement deliverability requirements for hydrogen projects utilizing biomethane.</w:t>
      </w:r>
    </w:p>
    <w:p w14:paraId="774F660F" w14:textId="77777777" w:rsidR="00804D6A" w:rsidRDefault="00804D6A" w:rsidP="00F64954">
      <w:pPr>
        <w:pStyle w:val="BodyText"/>
        <w:spacing w:before="31"/>
        <w:jc w:val="both"/>
      </w:pPr>
    </w:p>
    <w:p w14:paraId="72FD142F" w14:textId="77777777" w:rsidR="00941081" w:rsidRDefault="00000000" w:rsidP="00941081">
      <w:pPr>
        <w:pStyle w:val="BodyText"/>
        <w:spacing w:line="276" w:lineRule="auto"/>
        <w:ind w:left="212" w:right="198"/>
        <w:jc w:val="both"/>
        <w:rPr>
          <w:color w:val="2F2E4B"/>
          <w:spacing w:val="-4"/>
        </w:rPr>
      </w:pPr>
      <w:r>
        <w:rPr>
          <w:color w:val="2F2E4B"/>
        </w:rPr>
        <w:t>It remains to be seen if and how the proposed deliverability requirements can be harmonized with the California Public Utilities Commission’s (CPUC) SB 1440 program, as suggested. It has been clear over the past year that CARB was exploring potential deliverability requirements. However, throughout that process an actionable plan outlining the strategy and evidence necessary for imposing delivery requirements never emerged. Rather, stakeholders continued to raise concerns</w:t>
      </w:r>
      <w:r>
        <w:rPr>
          <w:color w:val="2F2E4B"/>
          <w:spacing w:val="-1"/>
        </w:rPr>
        <w:t xml:space="preserve"> </w:t>
      </w:r>
      <w:r>
        <w:rPr>
          <w:color w:val="2F2E4B"/>
        </w:rPr>
        <w:t>about</w:t>
      </w:r>
      <w:r>
        <w:rPr>
          <w:color w:val="2F2E4B"/>
          <w:spacing w:val="-2"/>
        </w:rPr>
        <w:t xml:space="preserve"> </w:t>
      </w:r>
      <w:r>
        <w:rPr>
          <w:color w:val="2F2E4B"/>
        </w:rPr>
        <w:t>the</w:t>
      </w:r>
      <w:r>
        <w:rPr>
          <w:color w:val="2F2E4B"/>
          <w:spacing w:val="-4"/>
        </w:rPr>
        <w:t xml:space="preserve"> </w:t>
      </w:r>
      <w:r>
        <w:rPr>
          <w:color w:val="2F2E4B"/>
        </w:rPr>
        <w:t>lack</w:t>
      </w:r>
      <w:r>
        <w:rPr>
          <w:color w:val="2F2E4B"/>
          <w:spacing w:val="-1"/>
        </w:rPr>
        <w:t xml:space="preserve"> </w:t>
      </w:r>
      <w:r>
        <w:rPr>
          <w:color w:val="2F2E4B"/>
        </w:rPr>
        <w:t>of</w:t>
      </w:r>
      <w:r>
        <w:rPr>
          <w:color w:val="2F2E4B"/>
          <w:spacing w:val="-4"/>
        </w:rPr>
        <w:t xml:space="preserve"> </w:t>
      </w:r>
      <w:r>
        <w:rPr>
          <w:color w:val="2F2E4B"/>
        </w:rPr>
        <w:t>a</w:t>
      </w:r>
      <w:r>
        <w:rPr>
          <w:color w:val="2F2E4B"/>
          <w:spacing w:val="-1"/>
        </w:rPr>
        <w:t xml:space="preserve"> </w:t>
      </w:r>
      <w:r>
        <w:rPr>
          <w:color w:val="2F2E4B"/>
        </w:rPr>
        <w:t>feasible</w:t>
      </w:r>
      <w:r>
        <w:rPr>
          <w:color w:val="2F2E4B"/>
          <w:spacing w:val="-1"/>
        </w:rPr>
        <w:t xml:space="preserve"> </w:t>
      </w:r>
      <w:r>
        <w:rPr>
          <w:color w:val="2F2E4B"/>
        </w:rPr>
        <w:t>plan</w:t>
      </w:r>
      <w:r>
        <w:rPr>
          <w:color w:val="2F2E4B"/>
          <w:spacing w:val="-4"/>
        </w:rPr>
        <w:t xml:space="preserve"> </w:t>
      </w:r>
      <w:r>
        <w:rPr>
          <w:color w:val="2F2E4B"/>
        </w:rPr>
        <w:t>which</w:t>
      </w:r>
      <w:r>
        <w:rPr>
          <w:color w:val="2F2E4B"/>
          <w:spacing w:val="-1"/>
        </w:rPr>
        <w:t xml:space="preserve"> </w:t>
      </w:r>
      <w:r>
        <w:rPr>
          <w:color w:val="2F2E4B"/>
        </w:rPr>
        <w:t>continues</w:t>
      </w:r>
      <w:r>
        <w:rPr>
          <w:color w:val="2F2E4B"/>
          <w:spacing w:val="-1"/>
        </w:rPr>
        <w:t xml:space="preserve"> </w:t>
      </w:r>
      <w:r>
        <w:rPr>
          <w:color w:val="2F2E4B"/>
        </w:rPr>
        <w:t>with</w:t>
      </w:r>
      <w:r>
        <w:rPr>
          <w:color w:val="2F2E4B"/>
          <w:spacing w:val="-1"/>
        </w:rPr>
        <w:t xml:space="preserve"> </w:t>
      </w:r>
      <w:r>
        <w:rPr>
          <w:color w:val="2F2E4B"/>
        </w:rPr>
        <w:t>the</w:t>
      </w:r>
      <w:r>
        <w:rPr>
          <w:color w:val="2F2E4B"/>
          <w:spacing w:val="-4"/>
        </w:rPr>
        <w:t xml:space="preserve"> </w:t>
      </w:r>
      <w:r>
        <w:rPr>
          <w:color w:val="2F2E4B"/>
        </w:rPr>
        <w:t>ambiguity</w:t>
      </w:r>
      <w:r>
        <w:rPr>
          <w:color w:val="2F2E4B"/>
          <w:spacing w:val="-3"/>
        </w:rPr>
        <w:t xml:space="preserve"> </w:t>
      </w:r>
      <w:r>
        <w:rPr>
          <w:color w:val="2F2E4B"/>
        </w:rPr>
        <w:t>of</w:t>
      </w:r>
      <w:r>
        <w:rPr>
          <w:color w:val="2F2E4B"/>
          <w:spacing w:val="-2"/>
        </w:rPr>
        <w:t xml:space="preserve"> </w:t>
      </w:r>
      <w:r>
        <w:rPr>
          <w:color w:val="2F2E4B"/>
        </w:rPr>
        <w:t>the</w:t>
      </w:r>
      <w:r>
        <w:rPr>
          <w:color w:val="2F2E4B"/>
          <w:spacing w:val="-1"/>
        </w:rPr>
        <w:t xml:space="preserve"> </w:t>
      </w:r>
      <w:r>
        <w:rPr>
          <w:color w:val="2F2E4B"/>
        </w:rPr>
        <w:t>proposed</w:t>
      </w:r>
      <w:r>
        <w:rPr>
          <w:color w:val="2F2E4B"/>
          <w:spacing w:val="-1"/>
        </w:rPr>
        <w:t xml:space="preserve"> </w:t>
      </w:r>
      <w:r>
        <w:rPr>
          <w:color w:val="2F2E4B"/>
        </w:rPr>
        <w:t>amendments.</w:t>
      </w:r>
      <w:r>
        <w:rPr>
          <w:color w:val="2F2E4B"/>
          <w:spacing w:val="-4"/>
        </w:rPr>
        <w:t xml:space="preserve"> </w:t>
      </w:r>
    </w:p>
    <w:p w14:paraId="770FCD66" w14:textId="77777777" w:rsidR="00941081" w:rsidRDefault="00941081" w:rsidP="00941081">
      <w:pPr>
        <w:pStyle w:val="BodyText"/>
        <w:spacing w:line="276" w:lineRule="auto"/>
        <w:ind w:left="212" w:right="198"/>
        <w:jc w:val="both"/>
        <w:rPr>
          <w:color w:val="2F2E4B"/>
          <w:spacing w:val="-4"/>
        </w:rPr>
      </w:pPr>
    </w:p>
    <w:p w14:paraId="58CB4C90" w14:textId="60F5C72C" w:rsidR="00804D6A" w:rsidRDefault="00000000" w:rsidP="00941081">
      <w:pPr>
        <w:pStyle w:val="BodyText"/>
        <w:spacing w:line="276" w:lineRule="auto"/>
        <w:ind w:left="212" w:right="198"/>
        <w:jc w:val="both"/>
      </w:pPr>
      <w:r>
        <w:rPr>
          <w:color w:val="2F2E4B"/>
        </w:rPr>
        <w:lastRenderedPageBreak/>
        <w:t>Therefore,</w:t>
      </w:r>
      <w:r>
        <w:rPr>
          <w:color w:val="2F2E4B"/>
          <w:spacing w:val="-4"/>
        </w:rPr>
        <w:t xml:space="preserve"> </w:t>
      </w:r>
      <w:r w:rsidR="00941081">
        <w:rPr>
          <w:color w:val="2F2E4B"/>
          <w:spacing w:val="-4"/>
        </w:rPr>
        <w:t>R</w:t>
      </w:r>
      <w:r w:rsidR="00AE079F">
        <w:rPr>
          <w:color w:val="2F2E4B"/>
        </w:rPr>
        <w:t>AE</w:t>
      </w:r>
      <w:r w:rsidR="00AE079F">
        <w:rPr>
          <w:color w:val="2F2E4B"/>
          <w:spacing w:val="-2"/>
        </w:rPr>
        <w:t xml:space="preserve"> </w:t>
      </w:r>
      <w:r w:rsidR="00AE079F">
        <w:rPr>
          <w:color w:val="2F2E4B"/>
        </w:rPr>
        <w:t>recommends</w:t>
      </w:r>
      <w:r w:rsidR="00AE079F">
        <w:rPr>
          <w:color w:val="2F2E4B"/>
          <w:spacing w:val="-3"/>
        </w:rPr>
        <w:t xml:space="preserve"> </w:t>
      </w:r>
      <w:r w:rsidR="00AE079F">
        <w:rPr>
          <w:color w:val="2F2E4B"/>
        </w:rPr>
        <w:t>that</w:t>
      </w:r>
      <w:r w:rsidR="00AE079F">
        <w:rPr>
          <w:color w:val="2F2E4B"/>
          <w:spacing w:val="-4"/>
        </w:rPr>
        <w:t xml:space="preserve"> </w:t>
      </w:r>
      <w:r w:rsidR="00AE079F">
        <w:rPr>
          <w:color w:val="2F2E4B"/>
        </w:rPr>
        <w:t>the</w:t>
      </w:r>
      <w:r w:rsidR="00AE079F">
        <w:rPr>
          <w:color w:val="2F2E4B"/>
          <w:spacing w:val="-4"/>
        </w:rPr>
        <w:t xml:space="preserve"> </w:t>
      </w:r>
      <w:r w:rsidR="00AE079F">
        <w:rPr>
          <w:color w:val="2F2E4B"/>
        </w:rPr>
        <w:t>deliverability</w:t>
      </w:r>
      <w:r w:rsidR="00AE079F">
        <w:rPr>
          <w:color w:val="2F2E4B"/>
          <w:spacing w:val="-1"/>
        </w:rPr>
        <w:t xml:space="preserve"> </w:t>
      </w:r>
      <w:r w:rsidR="00AE079F">
        <w:rPr>
          <w:color w:val="2F2E4B"/>
        </w:rPr>
        <w:t>requirement</w:t>
      </w:r>
      <w:r w:rsidR="00AE079F">
        <w:rPr>
          <w:color w:val="2F2E4B"/>
          <w:spacing w:val="-2"/>
        </w:rPr>
        <w:t xml:space="preserve"> </w:t>
      </w:r>
      <w:r w:rsidR="00AE079F">
        <w:rPr>
          <w:color w:val="2F2E4B"/>
        </w:rPr>
        <w:t>language</w:t>
      </w:r>
      <w:r w:rsidR="00AE079F">
        <w:rPr>
          <w:color w:val="2F2E4B"/>
          <w:spacing w:val="-1"/>
        </w:rPr>
        <w:t xml:space="preserve"> </w:t>
      </w:r>
      <w:r w:rsidR="00AE079F">
        <w:rPr>
          <w:color w:val="2F2E4B"/>
        </w:rPr>
        <w:t>be</w:t>
      </w:r>
      <w:r w:rsidR="00AE079F">
        <w:rPr>
          <w:color w:val="2F2E4B"/>
          <w:spacing w:val="-1"/>
        </w:rPr>
        <w:t xml:space="preserve"> </w:t>
      </w:r>
      <w:r w:rsidR="00AE079F">
        <w:rPr>
          <w:color w:val="2F2E4B"/>
        </w:rPr>
        <w:t>removed</w:t>
      </w:r>
      <w:r w:rsidR="00AE079F">
        <w:rPr>
          <w:color w:val="2F2E4B"/>
          <w:spacing w:val="-4"/>
        </w:rPr>
        <w:t xml:space="preserve"> </w:t>
      </w:r>
      <w:r w:rsidR="00AE079F">
        <w:rPr>
          <w:color w:val="2F2E4B"/>
        </w:rPr>
        <w:t>from</w:t>
      </w:r>
      <w:r w:rsidR="00AE079F">
        <w:rPr>
          <w:color w:val="2F2E4B"/>
          <w:spacing w:val="-1"/>
        </w:rPr>
        <w:t xml:space="preserve"> </w:t>
      </w:r>
      <w:r w:rsidR="00AE079F">
        <w:rPr>
          <w:color w:val="2F2E4B"/>
        </w:rPr>
        <w:t>the</w:t>
      </w:r>
      <w:r w:rsidR="00AE079F">
        <w:rPr>
          <w:color w:val="2F2E4B"/>
          <w:spacing w:val="-4"/>
        </w:rPr>
        <w:t xml:space="preserve"> </w:t>
      </w:r>
      <w:r w:rsidR="00AE079F">
        <w:rPr>
          <w:color w:val="2F2E4B"/>
        </w:rPr>
        <w:t>proposal</w:t>
      </w:r>
      <w:r w:rsidR="00AE079F">
        <w:rPr>
          <w:color w:val="2F2E4B"/>
          <w:spacing w:val="-1"/>
        </w:rPr>
        <w:t xml:space="preserve"> </w:t>
      </w:r>
      <w:r w:rsidR="00AE079F">
        <w:rPr>
          <w:color w:val="2F2E4B"/>
        </w:rPr>
        <w:t>to</w:t>
      </w:r>
      <w:r w:rsidR="00AE079F">
        <w:rPr>
          <w:color w:val="2F2E4B"/>
          <w:spacing w:val="-4"/>
        </w:rPr>
        <w:t xml:space="preserve"> </w:t>
      </w:r>
      <w:r w:rsidR="00AE079F">
        <w:rPr>
          <w:color w:val="2F2E4B"/>
        </w:rPr>
        <w:t>allow</w:t>
      </w:r>
      <w:r w:rsidR="00AE079F">
        <w:rPr>
          <w:color w:val="2F2E4B"/>
          <w:spacing w:val="-2"/>
        </w:rPr>
        <w:t xml:space="preserve"> </w:t>
      </w:r>
      <w:r w:rsidR="00AE079F">
        <w:rPr>
          <w:color w:val="2F2E4B"/>
        </w:rPr>
        <w:t>for</w:t>
      </w:r>
      <w:r w:rsidR="00AE079F">
        <w:rPr>
          <w:color w:val="2F2E4B"/>
          <w:spacing w:val="-2"/>
        </w:rPr>
        <w:t xml:space="preserve"> </w:t>
      </w:r>
      <w:r w:rsidR="00AE079F">
        <w:rPr>
          <w:color w:val="2F2E4B"/>
        </w:rPr>
        <w:t>further</w:t>
      </w:r>
      <w:r w:rsidR="00AE079F">
        <w:rPr>
          <w:color w:val="2F2E4B"/>
          <w:spacing w:val="-4"/>
        </w:rPr>
        <w:t xml:space="preserve"> </w:t>
      </w:r>
      <w:r w:rsidR="00AE079F">
        <w:rPr>
          <w:color w:val="2F2E4B"/>
        </w:rPr>
        <w:t>stakeholder engagement in support of a clear and actionable plan for consideration in a subsequent rulemaking.</w:t>
      </w:r>
    </w:p>
    <w:p w14:paraId="0A451698" w14:textId="77777777" w:rsidR="00804D6A" w:rsidRDefault="00804D6A" w:rsidP="00F64954">
      <w:pPr>
        <w:pStyle w:val="BodyText"/>
        <w:spacing w:before="30"/>
        <w:jc w:val="both"/>
      </w:pPr>
    </w:p>
    <w:p w14:paraId="17807660" w14:textId="77777777" w:rsidR="00804D6A" w:rsidRDefault="00000000" w:rsidP="00F64954">
      <w:pPr>
        <w:pStyle w:val="Heading1"/>
        <w:jc w:val="both"/>
      </w:pPr>
      <w:bookmarkStart w:id="10" w:name="True-up_Provisions"/>
      <w:bookmarkEnd w:id="10"/>
      <w:r>
        <w:rPr>
          <w:color w:val="00A7D7"/>
        </w:rPr>
        <w:t>True-up</w:t>
      </w:r>
      <w:r>
        <w:rPr>
          <w:color w:val="00A7D7"/>
          <w:spacing w:val="-10"/>
        </w:rPr>
        <w:t xml:space="preserve"> </w:t>
      </w:r>
      <w:r>
        <w:rPr>
          <w:color w:val="00A7D7"/>
          <w:spacing w:val="-2"/>
        </w:rPr>
        <w:t>Provisions</w:t>
      </w:r>
    </w:p>
    <w:p w14:paraId="3649FA59" w14:textId="77777777" w:rsidR="00804D6A" w:rsidRDefault="00804D6A" w:rsidP="00F64954">
      <w:pPr>
        <w:pStyle w:val="BodyText"/>
        <w:spacing w:before="123"/>
        <w:jc w:val="both"/>
        <w:rPr>
          <w:b/>
          <w:sz w:val="20"/>
        </w:rPr>
      </w:pPr>
    </w:p>
    <w:p w14:paraId="4F15E805" w14:textId="77777777" w:rsidR="00804D6A" w:rsidRDefault="00000000" w:rsidP="00F64954">
      <w:pPr>
        <w:pStyle w:val="BodyText"/>
        <w:spacing w:line="276" w:lineRule="auto"/>
        <w:ind w:left="212" w:right="137"/>
        <w:jc w:val="both"/>
      </w:pPr>
      <w:r>
        <w:rPr>
          <w:color w:val="2F2E4B"/>
        </w:rPr>
        <w:t xml:space="preserve">The proposal includes true-up provisions where verified operational </w:t>
      </w:r>
      <w:proofErr w:type="gramStart"/>
      <w:r>
        <w:rPr>
          <w:color w:val="2F2E4B"/>
        </w:rPr>
        <w:t>CI’s</w:t>
      </w:r>
      <w:proofErr w:type="gramEnd"/>
      <w:r>
        <w:rPr>
          <w:color w:val="2F2E4B"/>
        </w:rPr>
        <w:t xml:space="preserve"> are drawn on to potentially adjust the credits based on certified CI’s. The proposal indicates that a shortfall (i.e., a verified operational CI that is higher than the certified CI upon which</w:t>
      </w:r>
      <w:r>
        <w:rPr>
          <w:color w:val="2F2E4B"/>
          <w:spacing w:val="-3"/>
        </w:rPr>
        <w:t xml:space="preserve"> </w:t>
      </w:r>
      <w:r>
        <w:rPr>
          <w:color w:val="2F2E4B"/>
        </w:rPr>
        <w:t>project</w:t>
      </w:r>
      <w:r>
        <w:rPr>
          <w:color w:val="2F2E4B"/>
          <w:spacing w:val="-3"/>
        </w:rPr>
        <w:t xml:space="preserve"> </w:t>
      </w:r>
      <w:r>
        <w:rPr>
          <w:color w:val="2F2E4B"/>
        </w:rPr>
        <w:t>credits were</w:t>
      </w:r>
      <w:r>
        <w:rPr>
          <w:color w:val="2F2E4B"/>
          <w:spacing w:val="-3"/>
        </w:rPr>
        <w:t xml:space="preserve"> </w:t>
      </w:r>
      <w:r>
        <w:rPr>
          <w:color w:val="2F2E4B"/>
        </w:rPr>
        <w:t>generated)</w:t>
      </w:r>
      <w:r>
        <w:rPr>
          <w:color w:val="2F2E4B"/>
          <w:spacing w:val="-3"/>
        </w:rPr>
        <w:t xml:space="preserve"> </w:t>
      </w:r>
      <w:r>
        <w:rPr>
          <w:color w:val="2F2E4B"/>
        </w:rPr>
        <w:t>is</w:t>
      </w:r>
      <w:r>
        <w:rPr>
          <w:color w:val="2F2E4B"/>
          <w:spacing w:val="-2"/>
        </w:rPr>
        <w:t xml:space="preserve"> </w:t>
      </w:r>
      <w:r>
        <w:rPr>
          <w:color w:val="2F2E4B"/>
        </w:rPr>
        <w:t>subject</w:t>
      </w:r>
      <w:r>
        <w:rPr>
          <w:color w:val="2F2E4B"/>
          <w:spacing w:val="-1"/>
        </w:rPr>
        <w:t xml:space="preserve"> </w:t>
      </w:r>
      <w:r>
        <w:rPr>
          <w:color w:val="2F2E4B"/>
        </w:rPr>
        <w:t>to</w:t>
      </w:r>
      <w:r>
        <w:rPr>
          <w:color w:val="2F2E4B"/>
          <w:spacing w:val="-3"/>
        </w:rPr>
        <w:t xml:space="preserve"> </w:t>
      </w:r>
      <w:r>
        <w:rPr>
          <w:color w:val="2F2E4B"/>
        </w:rPr>
        <w:t>a “penalty”</w:t>
      </w:r>
      <w:r>
        <w:rPr>
          <w:color w:val="2F2E4B"/>
          <w:spacing w:val="-1"/>
        </w:rPr>
        <w:t xml:space="preserve"> </w:t>
      </w:r>
      <w:r>
        <w:rPr>
          <w:color w:val="2F2E4B"/>
        </w:rPr>
        <w:t>that</w:t>
      </w:r>
      <w:r>
        <w:rPr>
          <w:color w:val="2F2E4B"/>
          <w:spacing w:val="-3"/>
        </w:rPr>
        <w:t xml:space="preserve"> </w:t>
      </w:r>
      <w:r>
        <w:rPr>
          <w:color w:val="2F2E4B"/>
        </w:rPr>
        <w:t>is</w:t>
      </w:r>
      <w:r>
        <w:rPr>
          <w:color w:val="2F2E4B"/>
          <w:spacing w:val="-2"/>
        </w:rPr>
        <w:t xml:space="preserve"> </w:t>
      </w:r>
      <w:r>
        <w:rPr>
          <w:color w:val="2F2E4B"/>
        </w:rPr>
        <w:t>4 times</w:t>
      </w:r>
      <w:r>
        <w:rPr>
          <w:color w:val="2F2E4B"/>
          <w:spacing w:val="-2"/>
        </w:rPr>
        <w:t xml:space="preserve"> </w:t>
      </w:r>
      <w:r>
        <w:rPr>
          <w:color w:val="2F2E4B"/>
        </w:rPr>
        <w:t>the</w:t>
      </w:r>
      <w:r>
        <w:rPr>
          <w:color w:val="2F2E4B"/>
          <w:spacing w:val="-3"/>
        </w:rPr>
        <w:t xml:space="preserve"> </w:t>
      </w:r>
      <w:r>
        <w:rPr>
          <w:color w:val="2F2E4B"/>
        </w:rPr>
        <w:t>spread</w:t>
      </w:r>
      <w:r>
        <w:rPr>
          <w:color w:val="2F2E4B"/>
          <w:spacing w:val="-3"/>
        </w:rPr>
        <w:t xml:space="preserve"> </w:t>
      </w:r>
      <w:r>
        <w:rPr>
          <w:color w:val="2F2E4B"/>
        </w:rPr>
        <w:t>for</w:t>
      </w:r>
      <w:r>
        <w:rPr>
          <w:color w:val="2F2E4B"/>
          <w:spacing w:val="-3"/>
        </w:rPr>
        <w:t xml:space="preserve"> </w:t>
      </w:r>
      <w:r>
        <w:rPr>
          <w:color w:val="2F2E4B"/>
        </w:rPr>
        <w:t>the applicable</w:t>
      </w:r>
      <w:r>
        <w:rPr>
          <w:color w:val="2F2E4B"/>
          <w:spacing w:val="-3"/>
        </w:rPr>
        <w:t xml:space="preserve"> </w:t>
      </w:r>
      <w:r>
        <w:rPr>
          <w:color w:val="2F2E4B"/>
        </w:rPr>
        <w:t>volume</w:t>
      </w:r>
      <w:r>
        <w:rPr>
          <w:color w:val="2F2E4B"/>
          <w:spacing w:val="-3"/>
        </w:rPr>
        <w:t xml:space="preserve"> </w:t>
      </w:r>
      <w:r>
        <w:rPr>
          <w:color w:val="2F2E4B"/>
        </w:rPr>
        <w:t>of</w:t>
      </w:r>
      <w:r>
        <w:rPr>
          <w:color w:val="2F2E4B"/>
          <w:spacing w:val="-1"/>
        </w:rPr>
        <w:t xml:space="preserve"> </w:t>
      </w:r>
      <w:r>
        <w:rPr>
          <w:color w:val="2F2E4B"/>
        </w:rPr>
        <w:t>fuel.</w:t>
      </w:r>
      <w:r>
        <w:rPr>
          <w:color w:val="2F2E4B"/>
          <w:spacing w:val="-6"/>
        </w:rPr>
        <w:t xml:space="preserve"> </w:t>
      </w:r>
      <w:r>
        <w:rPr>
          <w:color w:val="2F2E4B"/>
        </w:rPr>
        <w:t>The rationale for a 4X spread is unclear as a smaller spread (e.g., 2X) serves as a significant disincentive to producers for being overconfident in their analysis. Further, the language indicates that in the event the operationally verified CI is lower than the certified CI (i.e., it failed to generate as many credits as it could have) the Executive Offer (EO) “may” make the appropriate adjustment (true-up) by awarding additional credits to the applicable fuel reporting entity. The word “may” should be deleted. If the operationally verified CI, including an affirmative verification statement, is lower than the certified CI that was the basis for credit generation, the EO “must” award the supplemental credits supported by the underlying documentation.</w:t>
      </w:r>
    </w:p>
    <w:p w14:paraId="1672F0CB" w14:textId="77777777" w:rsidR="00804D6A" w:rsidRDefault="00804D6A" w:rsidP="00F64954">
      <w:pPr>
        <w:pStyle w:val="BodyText"/>
        <w:spacing w:before="31"/>
        <w:jc w:val="both"/>
      </w:pPr>
    </w:p>
    <w:p w14:paraId="528C6194" w14:textId="77777777" w:rsidR="00804D6A" w:rsidRDefault="00000000" w:rsidP="00F64954">
      <w:pPr>
        <w:pStyle w:val="BodyText"/>
        <w:spacing w:line="276" w:lineRule="auto"/>
        <w:ind w:left="212" w:right="198"/>
        <w:jc w:val="both"/>
      </w:pPr>
      <w:r>
        <w:rPr>
          <w:color w:val="2F2E4B"/>
        </w:rPr>
        <w:t>The</w:t>
      </w:r>
      <w:r>
        <w:rPr>
          <w:color w:val="2F2E4B"/>
          <w:spacing w:val="-1"/>
        </w:rPr>
        <w:t xml:space="preserve"> </w:t>
      </w:r>
      <w:r>
        <w:rPr>
          <w:color w:val="2F2E4B"/>
        </w:rPr>
        <w:t>concept</w:t>
      </w:r>
      <w:r>
        <w:rPr>
          <w:color w:val="2F2E4B"/>
          <w:spacing w:val="-4"/>
        </w:rPr>
        <w:t xml:space="preserve"> </w:t>
      </w:r>
      <w:r>
        <w:rPr>
          <w:color w:val="2F2E4B"/>
        </w:rPr>
        <w:t>of</w:t>
      </w:r>
      <w:r>
        <w:rPr>
          <w:color w:val="2F2E4B"/>
          <w:spacing w:val="-2"/>
        </w:rPr>
        <w:t xml:space="preserve"> </w:t>
      </w:r>
      <w:r>
        <w:rPr>
          <w:color w:val="2F2E4B"/>
        </w:rPr>
        <w:t>adjustment</w:t>
      </w:r>
      <w:r>
        <w:rPr>
          <w:color w:val="2F2E4B"/>
          <w:spacing w:val="-2"/>
        </w:rPr>
        <w:t xml:space="preserve"> </w:t>
      </w:r>
      <w:r>
        <w:rPr>
          <w:color w:val="2F2E4B"/>
        </w:rPr>
        <w:t>to</w:t>
      </w:r>
      <w:r>
        <w:rPr>
          <w:color w:val="2F2E4B"/>
          <w:spacing w:val="-4"/>
        </w:rPr>
        <w:t xml:space="preserve"> </w:t>
      </w:r>
      <w:r>
        <w:rPr>
          <w:color w:val="2F2E4B"/>
        </w:rPr>
        <w:t>credits</w:t>
      </w:r>
      <w:r>
        <w:rPr>
          <w:color w:val="2F2E4B"/>
          <w:spacing w:val="-3"/>
        </w:rPr>
        <w:t xml:space="preserve"> </w:t>
      </w:r>
      <w:r>
        <w:rPr>
          <w:color w:val="2F2E4B"/>
        </w:rPr>
        <w:t>based</w:t>
      </w:r>
      <w:r>
        <w:rPr>
          <w:color w:val="2F2E4B"/>
          <w:spacing w:val="-1"/>
        </w:rPr>
        <w:t xml:space="preserve"> </w:t>
      </w:r>
      <w:r>
        <w:rPr>
          <w:color w:val="2F2E4B"/>
        </w:rPr>
        <w:t>on</w:t>
      </w:r>
      <w:r>
        <w:rPr>
          <w:color w:val="2F2E4B"/>
          <w:spacing w:val="-1"/>
        </w:rPr>
        <w:t xml:space="preserve"> </w:t>
      </w:r>
      <w:r>
        <w:rPr>
          <w:color w:val="2F2E4B"/>
        </w:rPr>
        <w:t>operationally</w:t>
      </w:r>
      <w:r>
        <w:rPr>
          <w:color w:val="2F2E4B"/>
          <w:spacing w:val="-6"/>
        </w:rPr>
        <w:t xml:space="preserve"> </w:t>
      </w:r>
      <w:r>
        <w:rPr>
          <w:color w:val="2F2E4B"/>
        </w:rPr>
        <w:t>verified</w:t>
      </w:r>
      <w:r>
        <w:rPr>
          <w:color w:val="2F2E4B"/>
          <w:spacing w:val="-1"/>
        </w:rPr>
        <w:t xml:space="preserve"> </w:t>
      </w:r>
      <w:r>
        <w:rPr>
          <w:color w:val="2F2E4B"/>
        </w:rPr>
        <w:t>CI’s</w:t>
      </w:r>
      <w:r>
        <w:rPr>
          <w:color w:val="2F2E4B"/>
          <w:spacing w:val="-3"/>
        </w:rPr>
        <w:t xml:space="preserve"> </w:t>
      </w:r>
      <w:r>
        <w:rPr>
          <w:color w:val="2F2E4B"/>
        </w:rPr>
        <w:t>is</w:t>
      </w:r>
      <w:r>
        <w:rPr>
          <w:color w:val="2F2E4B"/>
          <w:spacing w:val="-3"/>
        </w:rPr>
        <w:t xml:space="preserve"> </w:t>
      </w:r>
      <w:r>
        <w:rPr>
          <w:color w:val="2F2E4B"/>
        </w:rPr>
        <w:t>sound.</w:t>
      </w:r>
      <w:r>
        <w:rPr>
          <w:color w:val="2F2E4B"/>
          <w:spacing w:val="-2"/>
        </w:rPr>
        <w:t xml:space="preserve"> </w:t>
      </w:r>
      <w:r>
        <w:rPr>
          <w:color w:val="2F2E4B"/>
        </w:rPr>
        <w:t>However,</w:t>
      </w:r>
      <w:r>
        <w:rPr>
          <w:color w:val="2F2E4B"/>
          <w:spacing w:val="-2"/>
        </w:rPr>
        <w:t xml:space="preserve"> </w:t>
      </w:r>
      <w:r>
        <w:rPr>
          <w:color w:val="2F2E4B"/>
        </w:rPr>
        <w:t>limiting</w:t>
      </w:r>
      <w:r>
        <w:rPr>
          <w:color w:val="2F2E4B"/>
          <w:spacing w:val="-1"/>
        </w:rPr>
        <w:t xml:space="preserve"> </w:t>
      </w:r>
      <w:r>
        <w:rPr>
          <w:color w:val="2F2E4B"/>
        </w:rPr>
        <w:t>the</w:t>
      </w:r>
      <w:r>
        <w:rPr>
          <w:color w:val="2F2E4B"/>
          <w:spacing w:val="-1"/>
        </w:rPr>
        <w:t xml:space="preserve"> </w:t>
      </w:r>
      <w:r>
        <w:rPr>
          <w:color w:val="2F2E4B"/>
        </w:rPr>
        <w:t>proposal</w:t>
      </w:r>
      <w:r>
        <w:rPr>
          <w:color w:val="2F2E4B"/>
          <w:spacing w:val="-4"/>
        </w:rPr>
        <w:t xml:space="preserve"> </w:t>
      </w:r>
      <w:r>
        <w:rPr>
          <w:color w:val="2F2E4B"/>
        </w:rPr>
        <w:t>to</w:t>
      </w:r>
      <w:r>
        <w:rPr>
          <w:color w:val="2F2E4B"/>
          <w:spacing w:val="-4"/>
        </w:rPr>
        <w:t xml:space="preserve"> </w:t>
      </w:r>
      <w:r>
        <w:rPr>
          <w:color w:val="2F2E4B"/>
        </w:rPr>
        <w:t xml:space="preserve">certified CI’s is a significant oversight. The proposal must be carried over and applied to temporary and provisional </w:t>
      </w:r>
      <w:proofErr w:type="gramStart"/>
      <w:r>
        <w:rPr>
          <w:color w:val="2F2E4B"/>
        </w:rPr>
        <w:t>CI’s</w:t>
      </w:r>
      <w:proofErr w:type="gramEnd"/>
      <w:r>
        <w:rPr>
          <w:color w:val="2F2E4B"/>
        </w:rPr>
        <w:t xml:space="preserve"> as fuel providers may rely on these CI’s for months, or even years, as a more refined pathway is evaluated and subsequently approved by CARB.</w:t>
      </w:r>
    </w:p>
    <w:p w14:paraId="6E884FB1" w14:textId="77777777" w:rsidR="00804D6A" w:rsidRDefault="00804D6A" w:rsidP="00F64954">
      <w:pPr>
        <w:pStyle w:val="BodyText"/>
        <w:spacing w:before="32"/>
        <w:jc w:val="both"/>
      </w:pPr>
    </w:p>
    <w:p w14:paraId="7E662CD6" w14:textId="77777777" w:rsidR="00804D6A" w:rsidRDefault="00000000" w:rsidP="00F64954">
      <w:pPr>
        <w:pStyle w:val="BodyText"/>
        <w:spacing w:line="276" w:lineRule="auto"/>
        <w:ind w:left="212" w:right="158"/>
        <w:jc w:val="both"/>
      </w:pPr>
      <w:r>
        <w:rPr>
          <w:color w:val="2F2E4B"/>
        </w:rPr>
        <w:t xml:space="preserve">Temporary CI’s have been an important option under the program, but applicants can be reluctant to use them given the heavy credit discounting relative to facility-specific provisional CI’s. Correcting for any under (or over) crediting while a temporary CI is used will help streamline and simplify the program as well as send a stronger signal to the market that investments in clean low-CI fuels will be rewarded. Further, including temporary </w:t>
      </w:r>
      <w:proofErr w:type="gramStart"/>
      <w:r>
        <w:rPr>
          <w:color w:val="2F2E4B"/>
        </w:rPr>
        <w:t>CI’s</w:t>
      </w:r>
      <w:proofErr w:type="gramEnd"/>
      <w:r>
        <w:rPr>
          <w:color w:val="2F2E4B"/>
        </w:rPr>
        <w:t xml:space="preserve"> as part of the true-up process will reduce the pressure on CARB from developers to process LCFS applications quickly which has been an ongoing and growing</w:t>
      </w:r>
      <w:r>
        <w:rPr>
          <w:color w:val="2F2E4B"/>
          <w:spacing w:val="-4"/>
        </w:rPr>
        <w:t xml:space="preserve"> </w:t>
      </w:r>
      <w:r>
        <w:rPr>
          <w:color w:val="2F2E4B"/>
        </w:rPr>
        <w:t>challenge</w:t>
      </w:r>
      <w:r>
        <w:rPr>
          <w:color w:val="2F2E4B"/>
          <w:spacing w:val="-4"/>
        </w:rPr>
        <w:t xml:space="preserve"> </w:t>
      </w:r>
      <w:r>
        <w:rPr>
          <w:color w:val="2F2E4B"/>
        </w:rPr>
        <w:t>under</w:t>
      </w:r>
      <w:r>
        <w:rPr>
          <w:color w:val="2F2E4B"/>
          <w:spacing w:val="-2"/>
        </w:rPr>
        <w:t xml:space="preserve"> </w:t>
      </w:r>
      <w:r>
        <w:rPr>
          <w:color w:val="2F2E4B"/>
        </w:rPr>
        <w:t>the</w:t>
      </w:r>
      <w:r>
        <w:rPr>
          <w:color w:val="2F2E4B"/>
          <w:spacing w:val="-1"/>
        </w:rPr>
        <w:t xml:space="preserve"> </w:t>
      </w:r>
      <w:r>
        <w:rPr>
          <w:color w:val="2F2E4B"/>
        </w:rPr>
        <w:t>program.</w:t>
      </w:r>
      <w:r>
        <w:rPr>
          <w:color w:val="2F2E4B"/>
          <w:spacing w:val="-2"/>
        </w:rPr>
        <w:t xml:space="preserve"> </w:t>
      </w:r>
      <w:r>
        <w:rPr>
          <w:color w:val="2F2E4B"/>
        </w:rPr>
        <w:t>The</w:t>
      </w:r>
      <w:r>
        <w:rPr>
          <w:color w:val="2F2E4B"/>
          <w:spacing w:val="-4"/>
        </w:rPr>
        <w:t xml:space="preserve"> </w:t>
      </w:r>
      <w:r>
        <w:rPr>
          <w:color w:val="2F2E4B"/>
        </w:rPr>
        <w:t>concept</w:t>
      </w:r>
      <w:r>
        <w:rPr>
          <w:color w:val="2F2E4B"/>
          <w:spacing w:val="-2"/>
        </w:rPr>
        <w:t xml:space="preserve"> </w:t>
      </w:r>
      <w:r>
        <w:rPr>
          <w:color w:val="2F2E4B"/>
        </w:rPr>
        <w:t>of</w:t>
      </w:r>
      <w:r>
        <w:rPr>
          <w:color w:val="2F2E4B"/>
          <w:spacing w:val="-2"/>
        </w:rPr>
        <w:t xml:space="preserve"> </w:t>
      </w:r>
      <w:r>
        <w:rPr>
          <w:color w:val="2F2E4B"/>
        </w:rPr>
        <w:t>adjusting</w:t>
      </w:r>
      <w:r>
        <w:rPr>
          <w:color w:val="2F2E4B"/>
          <w:spacing w:val="-1"/>
        </w:rPr>
        <w:t xml:space="preserve"> </w:t>
      </w:r>
      <w:r>
        <w:rPr>
          <w:color w:val="2F2E4B"/>
        </w:rPr>
        <w:t>the</w:t>
      </w:r>
      <w:r>
        <w:rPr>
          <w:color w:val="2F2E4B"/>
          <w:spacing w:val="-4"/>
        </w:rPr>
        <w:t xml:space="preserve"> </w:t>
      </w:r>
      <w:r>
        <w:rPr>
          <w:color w:val="2F2E4B"/>
        </w:rPr>
        <w:t>awarding</w:t>
      </w:r>
      <w:r>
        <w:rPr>
          <w:color w:val="2F2E4B"/>
          <w:spacing w:val="-4"/>
        </w:rPr>
        <w:t xml:space="preserve"> </w:t>
      </w:r>
      <w:r>
        <w:rPr>
          <w:color w:val="2F2E4B"/>
        </w:rPr>
        <w:t>of</w:t>
      </w:r>
      <w:r>
        <w:rPr>
          <w:color w:val="2F2E4B"/>
          <w:spacing w:val="-4"/>
        </w:rPr>
        <w:t xml:space="preserve"> </w:t>
      </w:r>
      <w:r>
        <w:rPr>
          <w:color w:val="2F2E4B"/>
        </w:rPr>
        <w:t>credits</w:t>
      </w:r>
      <w:r>
        <w:rPr>
          <w:color w:val="2F2E4B"/>
          <w:spacing w:val="-3"/>
        </w:rPr>
        <w:t xml:space="preserve"> </w:t>
      </w:r>
      <w:r>
        <w:rPr>
          <w:color w:val="2F2E4B"/>
        </w:rPr>
        <w:t>based</w:t>
      </w:r>
      <w:r>
        <w:rPr>
          <w:color w:val="2F2E4B"/>
          <w:spacing w:val="-1"/>
        </w:rPr>
        <w:t xml:space="preserve"> </w:t>
      </w:r>
      <w:r>
        <w:rPr>
          <w:color w:val="2F2E4B"/>
        </w:rPr>
        <w:t>on</w:t>
      </w:r>
      <w:r>
        <w:rPr>
          <w:color w:val="2F2E4B"/>
          <w:spacing w:val="-4"/>
        </w:rPr>
        <w:t xml:space="preserve"> </w:t>
      </w:r>
      <w:r>
        <w:rPr>
          <w:color w:val="2F2E4B"/>
        </w:rPr>
        <w:t>operationally</w:t>
      </w:r>
      <w:r>
        <w:rPr>
          <w:color w:val="2F2E4B"/>
          <w:spacing w:val="-3"/>
        </w:rPr>
        <w:t xml:space="preserve"> </w:t>
      </w:r>
      <w:r>
        <w:rPr>
          <w:color w:val="2F2E4B"/>
        </w:rPr>
        <w:t>verified</w:t>
      </w:r>
      <w:r>
        <w:rPr>
          <w:color w:val="2F2E4B"/>
          <w:spacing w:val="-1"/>
        </w:rPr>
        <w:t xml:space="preserve"> </w:t>
      </w:r>
      <w:r>
        <w:rPr>
          <w:color w:val="2F2E4B"/>
        </w:rPr>
        <w:t>CI’s</w:t>
      </w:r>
      <w:r>
        <w:rPr>
          <w:color w:val="2F2E4B"/>
          <w:spacing w:val="-1"/>
        </w:rPr>
        <w:t xml:space="preserve"> </w:t>
      </w:r>
      <w:r>
        <w:rPr>
          <w:color w:val="2F2E4B"/>
        </w:rPr>
        <w:t>is a key principle that supports innovation and must be reflected from project initiation, where a temporary CI is used, throughout the project’s lifetime to properly account for and reward the associated reductions in greenhouse gas emissions. Credits should be awarded based on real-world operational experience and therefore adjusted accordingly when the temporary CI which is applied understates the benefits.</w:t>
      </w:r>
    </w:p>
    <w:p w14:paraId="30D3118B" w14:textId="77777777" w:rsidR="00804D6A" w:rsidRDefault="00804D6A" w:rsidP="00F64954">
      <w:pPr>
        <w:pStyle w:val="BodyText"/>
        <w:spacing w:before="31"/>
        <w:jc w:val="both"/>
      </w:pPr>
    </w:p>
    <w:p w14:paraId="2C54C874" w14:textId="77777777" w:rsidR="00804D6A" w:rsidRDefault="00000000" w:rsidP="00F64954">
      <w:pPr>
        <w:pStyle w:val="Heading1"/>
        <w:jc w:val="both"/>
      </w:pPr>
      <w:bookmarkStart w:id="11" w:name="New_Markets"/>
      <w:bookmarkEnd w:id="11"/>
      <w:r>
        <w:rPr>
          <w:color w:val="00A7D7"/>
        </w:rPr>
        <w:t>New</w:t>
      </w:r>
      <w:r>
        <w:rPr>
          <w:color w:val="00A7D7"/>
          <w:spacing w:val="-6"/>
        </w:rPr>
        <w:t xml:space="preserve"> </w:t>
      </w:r>
      <w:r>
        <w:rPr>
          <w:color w:val="00A7D7"/>
          <w:spacing w:val="-2"/>
        </w:rPr>
        <w:t>Markets</w:t>
      </w:r>
    </w:p>
    <w:p w14:paraId="4B9AE481" w14:textId="77777777" w:rsidR="00804D6A" w:rsidRDefault="00804D6A" w:rsidP="00F64954">
      <w:pPr>
        <w:pStyle w:val="BodyText"/>
        <w:jc w:val="both"/>
        <w:rPr>
          <w:b/>
          <w:sz w:val="20"/>
        </w:rPr>
      </w:pPr>
    </w:p>
    <w:p w14:paraId="0FF3C130" w14:textId="7085434D" w:rsidR="00804D6A" w:rsidRDefault="00000000" w:rsidP="00F64954">
      <w:pPr>
        <w:pStyle w:val="BodyText"/>
        <w:spacing w:line="276" w:lineRule="auto"/>
        <w:ind w:left="212" w:right="158"/>
        <w:jc w:val="both"/>
      </w:pPr>
      <w:r>
        <w:rPr>
          <w:color w:val="2F2E4B"/>
        </w:rPr>
        <w:t xml:space="preserve">As the technology in the transportation sector continues to evolve and advance towards lower carbon alternatives, </w:t>
      </w:r>
      <w:r w:rsidR="00474850">
        <w:rPr>
          <w:color w:val="2F2E4B"/>
        </w:rPr>
        <w:t>RAE is</w:t>
      </w:r>
      <w:r>
        <w:rPr>
          <w:color w:val="2F2E4B"/>
          <w:spacing w:val="-1"/>
        </w:rPr>
        <w:t xml:space="preserve"> </w:t>
      </w:r>
      <w:r>
        <w:rPr>
          <w:color w:val="2F2E4B"/>
        </w:rPr>
        <w:t>following</w:t>
      </w:r>
      <w:r>
        <w:rPr>
          <w:color w:val="2F2E4B"/>
          <w:spacing w:val="-4"/>
        </w:rPr>
        <w:t xml:space="preserve"> </w:t>
      </w:r>
      <w:r>
        <w:rPr>
          <w:color w:val="2F2E4B"/>
        </w:rPr>
        <w:t>suit</w:t>
      </w:r>
      <w:r>
        <w:rPr>
          <w:color w:val="2F2E4B"/>
          <w:spacing w:val="-2"/>
        </w:rPr>
        <w:t xml:space="preserve"> </w:t>
      </w:r>
      <w:r>
        <w:rPr>
          <w:color w:val="2F2E4B"/>
        </w:rPr>
        <w:t>and</w:t>
      </w:r>
      <w:r>
        <w:rPr>
          <w:color w:val="2F2E4B"/>
          <w:spacing w:val="-1"/>
        </w:rPr>
        <w:t xml:space="preserve"> </w:t>
      </w:r>
      <w:r>
        <w:rPr>
          <w:color w:val="2F2E4B"/>
        </w:rPr>
        <w:t>are</w:t>
      </w:r>
      <w:r>
        <w:rPr>
          <w:color w:val="2F2E4B"/>
          <w:spacing w:val="-1"/>
        </w:rPr>
        <w:t xml:space="preserve"> </w:t>
      </w:r>
      <w:r>
        <w:rPr>
          <w:color w:val="2F2E4B"/>
        </w:rPr>
        <w:t>ready</w:t>
      </w:r>
      <w:r>
        <w:rPr>
          <w:color w:val="2F2E4B"/>
          <w:spacing w:val="-1"/>
        </w:rPr>
        <w:t xml:space="preserve"> </w:t>
      </w:r>
      <w:r>
        <w:rPr>
          <w:color w:val="2F2E4B"/>
        </w:rPr>
        <w:t>to</w:t>
      </w:r>
      <w:r>
        <w:rPr>
          <w:color w:val="2F2E4B"/>
          <w:spacing w:val="-4"/>
        </w:rPr>
        <w:t xml:space="preserve"> </w:t>
      </w:r>
      <w:r>
        <w:rPr>
          <w:color w:val="2F2E4B"/>
        </w:rPr>
        <w:t>serve</w:t>
      </w:r>
      <w:r>
        <w:rPr>
          <w:color w:val="2F2E4B"/>
          <w:spacing w:val="-1"/>
        </w:rPr>
        <w:t xml:space="preserve"> </w:t>
      </w:r>
      <w:r>
        <w:rPr>
          <w:color w:val="2F2E4B"/>
        </w:rPr>
        <w:t>these</w:t>
      </w:r>
      <w:r>
        <w:rPr>
          <w:color w:val="2F2E4B"/>
          <w:spacing w:val="-1"/>
        </w:rPr>
        <w:t xml:space="preserve"> </w:t>
      </w:r>
      <w:r>
        <w:rPr>
          <w:color w:val="2F2E4B"/>
        </w:rPr>
        <w:t>new</w:t>
      </w:r>
      <w:r>
        <w:rPr>
          <w:color w:val="2F2E4B"/>
          <w:spacing w:val="-3"/>
        </w:rPr>
        <w:t xml:space="preserve"> </w:t>
      </w:r>
      <w:r>
        <w:rPr>
          <w:color w:val="2F2E4B"/>
        </w:rPr>
        <w:t>markets,</w:t>
      </w:r>
      <w:r>
        <w:rPr>
          <w:color w:val="2F2E4B"/>
          <w:spacing w:val="-4"/>
        </w:rPr>
        <w:t xml:space="preserve"> </w:t>
      </w:r>
      <w:r>
        <w:rPr>
          <w:color w:val="2F2E4B"/>
        </w:rPr>
        <w:t>such</w:t>
      </w:r>
      <w:r>
        <w:rPr>
          <w:color w:val="2F2E4B"/>
          <w:spacing w:val="-4"/>
        </w:rPr>
        <w:t xml:space="preserve"> </w:t>
      </w:r>
      <w:r>
        <w:rPr>
          <w:color w:val="2F2E4B"/>
        </w:rPr>
        <w:t>as</w:t>
      </w:r>
      <w:r>
        <w:rPr>
          <w:color w:val="2F2E4B"/>
          <w:spacing w:val="-3"/>
        </w:rPr>
        <w:t xml:space="preserve"> </w:t>
      </w:r>
      <w:r>
        <w:rPr>
          <w:color w:val="2F2E4B"/>
        </w:rPr>
        <w:t>alternative</w:t>
      </w:r>
      <w:r>
        <w:rPr>
          <w:color w:val="2F2E4B"/>
          <w:spacing w:val="-4"/>
        </w:rPr>
        <w:t xml:space="preserve"> </w:t>
      </w:r>
      <w:r>
        <w:rPr>
          <w:color w:val="2F2E4B"/>
        </w:rPr>
        <w:t>jet</w:t>
      </w:r>
      <w:r>
        <w:rPr>
          <w:color w:val="2F2E4B"/>
          <w:spacing w:val="-2"/>
        </w:rPr>
        <w:t xml:space="preserve"> </w:t>
      </w:r>
      <w:r>
        <w:rPr>
          <w:color w:val="2F2E4B"/>
        </w:rPr>
        <w:t>fuel</w:t>
      </w:r>
      <w:r>
        <w:rPr>
          <w:color w:val="2F2E4B"/>
          <w:spacing w:val="-1"/>
        </w:rPr>
        <w:t xml:space="preserve"> </w:t>
      </w:r>
      <w:r>
        <w:rPr>
          <w:color w:val="2F2E4B"/>
        </w:rPr>
        <w:t>(AJF),</w:t>
      </w:r>
      <w:r>
        <w:rPr>
          <w:color w:val="2F2E4B"/>
          <w:spacing w:val="-4"/>
        </w:rPr>
        <w:t xml:space="preserve"> </w:t>
      </w:r>
      <w:r>
        <w:rPr>
          <w:color w:val="2F2E4B"/>
        </w:rPr>
        <w:t>low-CI</w:t>
      </w:r>
      <w:r>
        <w:rPr>
          <w:color w:val="2F2E4B"/>
          <w:spacing w:val="-2"/>
        </w:rPr>
        <w:t xml:space="preserve"> </w:t>
      </w:r>
      <w:r>
        <w:rPr>
          <w:color w:val="2F2E4B"/>
        </w:rPr>
        <w:t>hydrogen,</w:t>
      </w:r>
      <w:r>
        <w:rPr>
          <w:color w:val="2F2E4B"/>
          <w:spacing w:val="-2"/>
        </w:rPr>
        <w:t xml:space="preserve"> </w:t>
      </w:r>
      <w:r>
        <w:rPr>
          <w:color w:val="2F2E4B"/>
        </w:rPr>
        <w:t xml:space="preserve">as well as exploring opportunities where biomethane can be utilized outside of transportation. As these markets continue to grow, the </w:t>
      </w:r>
      <w:r w:rsidR="00474850">
        <w:rPr>
          <w:color w:val="2F2E4B"/>
        </w:rPr>
        <w:t>RAE</w:t>
      </w:r>
      <w:r>
        <w:rPr>
          <w:color w:val="2F2E4B"/>
        </w:rPr>
        <w:t xml:space="preserve"> asks CARB to remain mindful of the success of the historical framework of the program and to continue to apply it to newer pathways and technologies, including the use of avoided emissions and book-and-claim.</w:t>
      </w:r>
    </w:p>
    <w:p w14:paraId="1546F8ED" w14:textId="77777777" w:rsidR="00804D6A" w:rsidRDefault="00804D6A" w:rsidP="00F64954">
      <w:pPr>
        <w:pStyle w:val="BodyText"/>
        <w:spacing w:before="31"/>
        <w:jc w:val="both"/>
      </w:pPr>
    </w:p>
    <w:p w14:paraId="5EC84F32" w14:textId="6344C174" w:rsidR="00804D6A" w:rsidRDefault="00000000" w:rsidP="00F64954">
      <w:pPr>
        <w:pStyle w:val="BodyText"/>
        <w:spacing w:line="276" w:lineRule="auto"/>
        <w:ind w:left="212" w:right="198"/>
        <w:jc w:val="both"/>
      </w:pPr>
      <w:r>
        <w:rPr>
          <w:color w:val="2F2E4B"/>
        </w:rPr>
        <w:t xml:space="preserve">If CARB’s goal is to transition biomethane out of the vehicle sector, </w:t>
      </w:r>
      <w:r w:rsidR="00474850">
        <w:rPr>
          <w:color w:val="2F2E4B"/>
        </w:rPr>
        <w:t>RAE</w:t>
      </w:r>
      <w:r>
        <w:rPr>
          <w:color w:val="2F2E4B"/>
        </w:rPr>
        <w:t xml:space="preserve"> strongly encourages CARB to ensure there continues</w:t>
      </w:r>
      <w:r>
        <w:rPr>
          <w:color w:val="2F2E4B"/>
          <w:spacing w:val="-1"/>
        </w:rPr>
        <w:t xml:space="preserve"> </w:t>
      </w:r>
      <w:r>
        <w:rPr>
          <w:color w:val="2F2E4B"/>
        </w:rPr>
        <w:t>to</w:t>
      </w:r>
      <w:r>
        <w:rPr>
          <w:color w:val="2F2E4B"/>
          <w:spacing w:val="-1"/>
        </w:rPr>
        <w:t xml:space="preserve"> </w:t>
      </w:r>
      <w:r>
        <w:rPr>
          <w:color w:val="2F2E4B"/>
        </w:rPr>
        <w:t>be</w:t>
      </w:r>
      <w:r>
        <w:rPr>
          <w:color w:val="2F2E4B"/>
          <w:spacing w:val="-4"/>
        </w:rPr>
        <w:t xml:space="preserve"> </w:t>
      </w:r>
      <w:r>
        <w:rPr>
          <w:color w:val="2F2E4B"/>
        </w:rPr>
        <w:t>a</w:t>
      </w:r>
      <w:r>
        <w:rPr>
          <w:color w:val="2F2E4B"/>
          <w:spacing w:val="-1"/>
        </w:rPr>
        <w:t xml:space="preserve"> </w:t>
      </w:r>
      <w:r>
        <w:rPr>
          <w:color w:val="2F2E4B"/>
        </w:rPr>
        <w:t>market</w:t>
      </w:r>
      <w:r>
        <w:rPr>
          <w:color w:val="2F2E4B"/>
          <w:spacing w:val="-2"/>
        </w:rPr>
        <w:t xml:space="preserve"> </w:t>
      </w:r>
      <w:r>
        <w:rPr>
          <w:color w:val="2F2E4B"/>
        </w:rPr>
        <w:t>for</w:t>
      </w:r>
      <w:r>
        <w:rPr>
          <w:color w:val="2F2E4B"/>
          <w:spacing w:val="-4"/>
        </w:rPr>
        <w:t xml:space="preserve"> </w:t>
      </w:r>
      <w:r>
        <w:rPr>
          <w:color w:val="2F2E4B"/>
        </w:rPr>
        <w:t>low-CI</w:t>
      </w:r>
      <w:r>
        <w:rPr>
          <w:color w:val="2F2E4B"/>
          <w:spacing w:val="-2"/>
        </w:rPr>
        <w:t xml:space="preserve"> </w:t>
      </w:r>
      <w:r>
        <w:rPr>
          <w:color w:val="2F2E4B"/>
        </w:rPr>
        <w:t>biomethane</w:t>
      </w:r>
      <w:r>
        <w:rPr>
          <w:color w:val="2F2E4B"/>
          <w:spacing w:val="-1"/>
        </w:rPr>
        <w:t xml:space="preserve"> </w:t>
      </w:r>
      <w:r>
        <w:rPr>
          <w:color w:val="2F2E4B"/>
        </w:rPr>
        <w:t>as</w:t>
      </w:r>
      <w:r>
        <w:rPr>
          <w:color w:val="2F2E4B"/>
          <w:spacing w:val="-1"/>
        </w:rPr>
        <w:t xml:space="preserve"> </w:t>
      </w:r>
      <w:r>
        <w:rPr>
          <w:color w:val="2F2E4B"/>
        </w:rPr>
        <w:t>it</w:t>
      </w:r>
      <w:r>
        <w:rPr>
          <w:color w:val="2F2E4B"/>
          <w:spacing w:val="-2"/>
        </w:rPr>
        <w:t xml:space="preserve"> </w:t>
      </w:r>
      <w:r>
        <w:rPr>
          <w:color w:val="2F2E4B"/>
        </w:rPr>
        <w:t>is</w:t>
      </w:r>
      <w:r>
        <w:rPr>
          <w:color w:val="2F2E4B"/>
          <w:spacing w:val="-1"/>
        </w:rPr>
        <w:t xml:space="preserve"> </w:t>
      </w:r>
      <w:r>
        <w:rPr>
          <w:color w:val="2F2E4B"/>
        </w:rPr>
        <w:t>an</w:t>
      </w:r>
      <w:r>
        <w:rPr>
          <w:color w:val="2F2E4B"/>
          <w:spacing w:val="-4"/>
        </w:rPr>
        <w:t xml:space="preserve"> </w:t>
      </w:r>
      <w:r>
        <w:rPr>
          <w:color w:val="2F2E4B"/>
        </w:rPr>
        <w:t>important</w:t>
      </w:r>
      <w:r>
        <w:rPr>
          <w:color w:val="2F2E4B"/>
          <w:spacing w:val="-4"/>
        </w:rPr>
        <w:t xml:space="preserve"> </w:t>
      </w:r>
      <w:r>
        <w:rPr>
          <w:color w:val="2F2E4B"/>
        </w:rPr>
        <w:t>decarbonization</w:t>
      </w:r>
      <w:r>
        <w:rPr>
          <w:color w:val="2F2E4B"/>
          <w:spacing w:val="-1"/>
        </w:rPr>
        <w:t xml:space="preserve"> </w:t>
      </w:r>
      <w:r>
        <w:rPr>
          <w:color w:val="2F2E4B"/>
        </w:rPr>
        <w:t>tool,</w:t>
      </w:r>
      <w:r>
        <w:rPr>
          <w:color w:val="2F2E4B"/>
          <w:spacing w:val="-4"/>
        </w:rPr>
        <w:t xml:space="preserve"> </w:t>
      </w:r>
      <w:r>
        <w:rPr>
          <w:color w:val="2F2E4B"/>
        </w:rPr>
        <w:t>especially</w:t>
      </w:r>
      <w:r>
        <w:rPr>
          <w:color w:val="2F2E4B"/>
          <w:spacing w:val="-3"/>
        </w:rPr>
        <w:t xml:space="preserve"> </w:t>
      </w:r>
      <w:r>
        <w:rPr>
          <w:color w:val="2F2E4B"/>
        </w:rPr>
        <w:t>in</w:t>
      </w:r>
      <w:r>
        <w:rPr>
          <w:color w:val="2F2E4B"/>
          <w:spacing w:val="-4"/>
        </w:rPr>
        <w:t xml:space="preserve"> </w:t>
      </w:r>
      <w:r>
        <w:rPr>
          <w:color w:val="2F2E4B"/>
        </w:rPr>
        <w:t>sectors</w:t>
      </w:r>
      <w:r>
        <w:rPr>
          <w:color w:val="2F2E4B"/>
          <w:spacing w:val="-1"/>
        </w:rPr>
        <w:t xml:space="preserve"> </w:t>
      </w:r>
      <w:r>
        <w:rPr>
          <w:color w:val="2F2E4B"/>
        </w:rPr>
        <w:t>that</w:t>
      </w:r>
      <w:r>
        <w:rPr>
          <w:color w:val="2F2E4B"/>
          <w:spacing w:val="-2"/>
        </w:rPr>
        <w:t xml:space="preserve"> </w:t>
      </w:r>
      <w:r>
        <w:rPr>
          <w:color w:val="2F2E4B"/>
        </w:rPr>
        <w:t>are</w:t>
      </w:r>
      <w:r>
        <w:rPr>
          <w:color w:val="2F2E4B"/>
          <w:spacing w:val="-4"/>
        </w:rPr>
        <w:t xml:space="preserve"> </w:t>
      </w:r>
      <w:r>
        <w:rPr>
          <w:color w:val="2F2E4B"/>
        </w:rPr>
        <w:t>hard to decarbonize. For example, the CPUC’s SB 1440 program creates a biomethane procurement mandate for the state’s largest utilities, however, the program excludes dairy biomethane due to the credit it currently receives in the LCFS.</w:t>
      </w:r>
      <w:hyperlink w:anchor="_bookmark4" w:history="1">
        <w:r>
          <w:rPr>
            <w:color w:val="2F2E4B"/>
            <w:position w:val="6"/>
            <w:sz w:val="12"/>
          </w:rPr>
          <w:t>5</w:t>
        </w:r>
      </w:hyperlink>
      <w:r>
        <w:rPr>
          <w:color w:val="2F2E4B"/>
          <w:spacing w:val="23"/>
          <w:position w:val="6"/>
          <w:sz w:val="12"/>
        </w:rPr>
        <w:t xml:space="preserve"> </w:t>
      </w:r>
      <w:r>
        <w:rPr>
          <w:color w:val="2F2E4B"/>
        </w:rPr>
        <w:t xml:space="preserve">With CARB’s intention of phasing out all biomethane crediting for transportation fuel by the end of 2040, it makes sense for the CPUC to integrate dairy biomethane into the SB 1440 program which will allow for more market choice and volumes of renewable fuel for utilities to procure. The industrial sector is also another area where biomethane can help significantly reduce emissions, particularly at facilities that are large natural gas users and where electrification is not currently feasible. However, there isn’t one, all-encompassing policy that drives biomethane, and other low-CI clean fuels, towards that use case. Thus, </w:t>
      </w:r>
      <w:r w:rsidR="00474850">
        <w:rPr>
          <w:color w:val="2F2E4B"/>
        </w:rPr>
        <w:t>RAE</w:t>
      </w:r>
      <w:r>
        <w:rPr>
          <w:color w:val="2F2E4B"/>
        </w:rPr>
        <w:t xml:space="preserve"> recommends that CARB, starting with the 2024 amendments to the LCFS, send a clear policy signal that biomethane is a necessary and effective decarbonization strategy in these other sectors (e.g., residential, commercial, industrial) that are fundamental to the state meeting its ambitious GHG reduction targets.</w:t>
      </w:r>
    </w:p>
    <w:p w14:paraId="45932CB9" w14:textId="77777777" w:rsidR="00804D6A" w:rsidRDefault="00804D6A" w:rsidP="00F64954">
      <w:pPr>
        <w:pStyle w:val="BodyText"/>
        <w:jc w:val="both"/>
        <w:rPr>
          <w:sz w:val="20"/>
        </w:rPr>
      </w:pPr>
    </w:p>
    <w:p w14:paraId="3A277CD7" w14:textId="77777777" w:rsidR="00804D6A" w:rsidRDefault="00804D6A">
      <w:pPr>
        <w:pStyle w:val="BodyText"/>
        <w:rPr>
          <w:sz w:val="20"/>
        </w:rPr>
      </w:pPr>
    </w:p>
    <w:p w14:paraId="17ED1076" w14:textId="77777777" w:rsidR="00804D6A" w:rsidRDefault="00000000">
      <w:pPr>
        <w:pStyle w:val="BodyText"/>
        <w:spacing w:before="3"/>
        <w:rPr>
          <w:sz w:val="20"/>
        </w:rPr>
      </w:pPr>
      <w:r>
        <w:rPr>
          <w:noProof/>
        </w:rPr>
        <mc:AlternateContent>
          <mc:Choice Requires="wps">
            <w:drawing>
              <wp:anchor distT="0" distB="0" distL="0" distR="0" simplePos="0" relativeHeight="487589376" behindDoc="1" locked="0" layoutInCell="1" allowOverlap="1" wp14:anchorId="37C1EA30" wp14:editId="2542027D">
                <wp:simplePos x="0" y="0"/>
                <wp:positionH relativeFrom="page">
                  <wp:posOffset>719327</wp:posOffset>
                </wp:positionH>
                <wp:positionV relativeFrom="paragraph">
                  <wp:posOffset>163355</wp:posOffset>
                </wp:positionV>
                <wp:extent cx="18288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2F2E4B"/>
                        </a:solidFill>
                      </wps:spPr>
                      <wps:bodyPr wrap="square" lIns="0" tIns="0" rIns="0" bIns="0" rtlCol="0">
                        <a:prstTxWarp prst="textNoShape">
                          <a:avLst/>
                        </a:prstTxWarp>
                        <a:noAutofit/>
                      </wps:bodyPr>
                    </wps:wsp>
                  </a:graphicData>
                </a:graphic>
              </wp:anchor>
            </w:drawing>
          </mc:Choice>
          <mc:Fallback>
            <w:pict>
              <v:shape w14:anchorId="39A1E4A4" id="Graphic 6" o:spid="_x0000_s1026" style="position:absolute;margin-left:56.65pt;margin-top:12.85pt;width:2in;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" path="m1828800,l,,,6095r1828800,l1828800,xe" fillcolor="#2f2e4b" stroked="f">
                <v:path arrowok="t"/>
                <w10:wrap type="topAndBottom" anchorx="page"/>
              </v:shape>
            </w:pict>
          </mc:Fallback>
        </mc:AlternateContent>
      </w:r>
    </w:p>
    <w:p w14:paraId="7C9D35DC" w14:textId="77777777" w:rsidR="00804D6A" w:rsidRDefault="00000000">
      <w:pPr>
        <w:spacing w:before="79" w:line="244" w:lineRule="auto"/>
        <w:ind w:left="212" w:right="334"/>
        <w:rPr>
          <w:sz w:val="18"/>
        </w:rPr>
      </w:pPr>
      <w:bookmarkStart w:id="12" w:name="_bookmark4"/>
      <w:bookmarkEnd w:id="12"/>
      <w:r>
        <w:rPr>
          <w:position w:val="6"/>
          <w:sz w:val="13"/>
        </w:rPr>
        <w:t>5</w:t>
      </w:r>
      <w:r>
        <w:rPr>
          <w:spacing w:val="14"/>
          <w:position w:val="6"/>
          <w:sz w:val="13"/>
        </w:rPr>
        <w:t xml:space="preserve"> </w:t>
      </w:r>
      <w:r>
        <w:rPr>
          <w:sz w:val="18"/>
        </w:rPr>
        <w:t>California</w:t>
      </w:r>
      <w:r>
        <w:rPr>
          <w:spacing w:val="-3"/>
          <w:sz w:val="18"/>
        </w:rPr>
        <w:t xml:space="preserve"> </w:t>
      </w:r>
      <w:r>
        <w:rPr>
          <w:sz w:val="18"/>
        </w:rPr>
        <w:t>Public</w:t>
      </w:r>
      <w:r>
        <w:rPr>
          <w:spacing w:val="-3"/>
          <w:sz w:val="18"/>
        </w:rPr>
        <w:t xml:space="preserve"> </w:t>
      </w:r>
      <w:r>
        <w:rPr>
          <w:sz w:val="18"/>
        </w:rPr>
        <w:t>Utilities</w:t>
      </w:r>
      <w:r>
        <w:rPr>
          <w:spacing w:val="-3"/>
          <w:sz w:val="18"/>
        </w:rPr>
        <w:t xml:space="preserve"> </w:t>
      </w:r>
      <w:r>
        <w:rPr>
          <w:sz w:val="18"/>
        </w:rPr>
        <w:t>Commission,</w:t>
      </w:r>
      <w:r>
        <w:rPr>
          <w:spacing w:val="-4"/>
          <w:sz w:val="18"/>
        </w:rPr>
        <w:t xml:space="preserve"> </w:t>
      </w:r>
      <w:r>
        <w:rPr>
          <w:i/>
          <w:sz w:val="18"/>
        </w:rPr>
        <w:t>Decision</w:t>
      </w:r>
      <w:r>
        <w:rPr>
          <w:i/>
          <w:spacing w:val="-6"/>
          <w:sz w:val="18"/>
        </w:rPr>
        <w:t xml:space="preserve"> </w:t>
      </w:r>
      <w:r>
        <w:rPr>
          <w:i/>
          <w:sz w:val="18"/>
        </w:rPr>
        <w:t>Implementing</w:t>
      </w:r>
      <w:r>
        <w:rPr>
          <w:i/>
          <w:spacing w:val="-3"/>
          <w:sz w:val="18"/>
        </w:rPr>
        <w:t xml:space="preserve"> </w:t>
      </w:r>
      <w:r>
        <w:rPr>
          <w:i/>
          <w:sz w:val="18"/>
        </w:rPr>
        <w:t>Senate</w:t>
      </w:r>
      <w:r>
        <w:rPr>
          <w:i/>
          <w:spacing w:val="-3"/>
          <w:sz w:val="18"/>
        </w:rPr>
        <w:t xml:space="preserve"> </w:t>
      </w:r>
      <w:r>
        <w:rPr>
          <w:i/>
          <w:sz w:val="18"/>
        </w:rPr>
        <w:t>Bill</w:t>
      </w:r>
      <w:r>
        <w:rPr>
          <w:i/>
          <w:spacing w:val="-3"/>
          <w:sz w:val="18"/>
        </w:rPr>
        <w:t xml:space="preserve"> </w:t>
      </w:r>
      <w:r>
        <w:rPr>
          <w:i/>
          <w:sz w:val="18"/>
        </w:rPr>
        <w:t>1440</w:t>
      </w:r>
      <w:r>
        <w:rPr>
          <w:i/>
          <w:spacing w:val="-3"/>
          <w:sz w:val="18"/>
        </w:rPr>
        <w:t xml:space="preserve"> </w:t>
      </w:r>
      <w:r>
        <w:rPr>
          <w:i/>
          <w:sz w:val="18"/>
        </w:rPr>
        <w:t>Biomethane</w:t>
      </w:r>
      <w:r>
        <w:rPr>
          <w:i/>
          <w:spacing w:val="-3"/>
          <w:sz w:val="18"/>
        </w:rPr>
        <w:t xml:space="preserve"> </w:t>
      </w:r>
      <w:r>
        <w:rPr>
          <w:i/>
          <w:sz w:val="18"/>
        </w:rPr>
        <w:t>Procurement</w:t>
      </w:r>
      <w:r>
        <w:rPr>
          <w:i/>
          <w:spacing w:val="-4"/>
          <w:sz w:val="18"/>
        </w:rPr>
        <w:t xml:space="preserve"> </w:t>
      </w:r>
      <w:r>
        <w:rPr>
          <w:i/>
          <w:sz w:val="18"/>
        </w:rPr>
        <w:t>Program:</w:t>
      </w:r>
      <w:r>
        <w:rPr>
          <w:i/>
          <w:spacing w:val="-4"/>
          <w:sz w:val="18"/>
        </w:rPr>
        <w:t xml:space="preserve"> </w:t>
      </w:r>
      <w:r>
        <w:rPr>
          <w:i/>
          <w:sz w:val="18"/>
        </w:rPr>
        <w:t>R.13- 02-008</w:t>
      </w:r>
      <w:r>
        <w:rPr>
          <w:sz w:val="18"/>
        </w:rPr>
        <w:t xml:space="preserve">, page 4. </w:t>
      </w:r>
      <w:hyperlink r:id="rId14">
        <w:r>
          <w:rPr>
            <w:color w:val="00A7D7"/>
            <w:sz w:val="18"/>
            <w:u w:val="single" w:color="00A7D7"/>
          </w:rPr>
          <w:t>https://docs.cpuc.ca.gov/PublishedDocs/Published/G000/M453/K954/453954308.PDF</w:t>
        </w:r>
      </w:hyperlink>
    </w:p>
    <w:p w14:paraId="36284590" w14:textId="77777777" w:rsidR="00804D6A" w:rsidRDefault="00804D6A">
      <w:pPr>
        <w:spacing w:line="244" w:lineRule="auto"/>
        <w:rPr>
          <w:sz w:val="18"/>
        </w:rPr>
        <w:sectPr w:rsidR="00804D6A" w:rsidSect="00B57DDC">
          <w:pgSz w:w="12240" w:h="15840"/>
          <w:pgMar w:top="920" w:right="1020" w:bottom="1040" w:left="920" w:header="0" w:footer="855" w:gutter="0"/>
          <w:cols w:space="720"/>
        </w:sectPr>
      </w:pPr>
    </w:p>
    <w:p w14:paraId="42017CE7" w14:textId="1E195502" w:rsidR="00804D6A" w:rsidRDefault="00474850" w:rsidP="00941081">
      <w:pPr>
        <w:pStyle w:val="BodyText"/>
        <w:spacing w:before="70" w:line="276" w:lineRule="auto"/>
        <w:ind w:left="212" w:right="137"/>
        <w:jc w:val="both"/>
      </w:pPr>
      <w:r>
        <w:rPr>
          <w:color w:val="2F2E4B"/>
        </w:rPr>
        <w:lastRenderedPageBreak/>
        <w:t>Roeslein Alternative Energy would also like to extend its support for CARB’s proposal of eliminating the exemption for intrastate fossil jet fuel from</w:t>
      </w:r>
      <w:r>
        <w:rPr>
          <w:color w:val="2F2E4B"/>
          <w:spacing w:val="-1"/>
        </w:rPr>
        <w:t xml:space="preserve"> </w:t>
      </w:r>
      <w:r>
        <w:rPr>
          <w:color w:val="2F2E4B"/>
        </w:rPr>
        <w:t>the</w:t>
      </w:r>
      <w:r>
        <w:rPr>
          <w:color w:val="2F2E4B"/>
          <w:spacing w:val="-1"/>
        </w:rPr>
        <w:t xml:space="preserve"> </w:t>
      </w:r>
      <w:r>
        <w:rPr>
          <w:color w:val="2F2E4B"/>
        </w:rPr>
        <w:t>program</w:t>
      </w:r>
      <w:r>
        <w:rPr>
          <w:color w:val="2F2E4B"/>
          <w:spacing w:val="-1"/>
        </w:rPr>
        <w:t xml:space="preserve"> </w:t>
      </w:r>
      <w:r>
        <w:rPr>
          <w:color w:val="2F2E4B"/>
        </w:rPr>
        <w:t>starting</w:t>
      </w:r>
      <w:r>
        <w:rPr>
          <w:color w:val="2F2E4B"/>
          <w:spacing w:val="-1"/>
        </w:rPr>
        <w:t xml:space="preserve"> </w:t>
      </w:r>
      <w:r>
        <w:rPr>
          <w:color w:val="2F2E4B"/>
        </w:rPr>
        <w:t>in</w:t>
      </w:r>
      <w:r>
        <w:rPr>
          <w:color w:val="2F2E4B"/>
          <w:spacing w:val="-1"/>
        </w:rPr>
        <w:t xml:space="preserve"> </w:t>
      </w:r>
      <w:r>
        <w:rPr>
          <w:color w:val="2F2E4B"/>
        </w:rPr>
        <w:t>2028.</w:t>
      </w:r>
      <w:r>
        <w:rPr>
          <w:color w:val="2F2E4B"/>
          <w:spacing w:val="-2"/>
        </w:rPr>
        <w:t xml:space="preserve"> </w:t>
      </w:r>
      <w:r>
        <w:rPr>
          <w:color w:val="2F2E4B"/>
        </w:rPr>
        <w:t>This</w:t>
      </w:r>
      <w:r>
        <w:rPr>
          <w:color w:val="2F2E4B"/>
          <w:spacing w:val="-3"/>
        </w:rPr>
        <w:t xml:space="preserve"> </w:t>
      </w:r>
      <w:r>
        <w:rPr>
          <w:color w:val="2F2E4B"/>
        </w:rPr>
        <w:t>will</w:t>
      </w:r>
      <w:r>
        <w:rPr>
          <w:color w:val="2F2E4B"/>
          <w:spacing w:val="-4"/>
        </w:rPr>
        <w:t xml:space="preserve"> </w:t>
      </w:r>
      <w:r>
        <w:rPr>
          <w:color w:val="2F2E4B"/>
        </w:rPr>
        <w:t>allow</w:t>
      </w:r>
      <w:r>
        <w:rPr>
          <w:color w:val="2F2E4B"/>
          <w:spacing w:val="-2"/>
        </w:rPr>
        <w:t xml:space="preserve"> </w:t>
      </w:r>
      <w:r>
        <w:rPr>
          <w:color w:val="2F2E4B"/>
        </w:rPr>
        <w:t>for</w:t>
      </w:r>
      <w:r>
        <w:rPr>
          <w:color w:val="2F2E4B"/>
          <w:spacing w:val="-4"/>
        </w:rPr>
        <w:t xml:space="preserve"> </w:t>
      </w:r>
      <w:r>
        <w:rPr>
          <w:color w:val="2F2E4B"/>
        </w:rPr>
        <w:t>continued</w:t>
      </w:r>
      <w:r>
        <w:rPr>
          <w:color w:val="2F2E4B"/>
          <w:spacing w:val="-1"/>
        </w:rPr>
        <w:t xml:space="preserve"> </w:t>
      </w:r>
      <w:r>
        <w:rPr>
          <w:color w:val="2F2E4B"/>
        </w:rPr>
        <w:t>and</w:t>
      </w:r>
      <w:r>
        <w:rPr>
          <w:color w:val="2F2E4B"/>
          <w:spacing w:val="-1"/>
        </w:rPr>
        <w:t xml:space="preserve"> </w:t>
      </w:r>
      <w:r>
        <w:rPr>
          <w:color w:val="2F2E4B"/>
        </w:rPr>
        <w:t>increased</w:t>
      </w:r>
      <w:r>
        <w:rPr>
          <w:color w:val="2F2E4B"/>
          <w:spacing w:val="-1"/>
        </w:rPr>
        <w:t xml:space="preserve"> </w:t>
      </w:r>
      <w:r>
        <w:rPr>
          <w:color w:val="2F2E4B"/>
        </w:rPr>
        <w:t>momentum</w:t>
      </w:r>
      <w:r>
        <w:rPr>
          <w:color w:val="2F2E4B"/>
          <w:spacing w:val="-1"/>
        </w:rPr>
        <w:t xml:space="preserve"> </w:t>
      </w:r>
      <w:r>
        <w:rPr>
          <w:color w:val="2F2E4B"/>
        </w:rPr>
        <w:t>for</w:t>
      </w:r>
      <w:r>
        <w:rPr>
          <w:color w:val="2F2E4B"/>
          <w:spacing w:val="-2"/>
        </w:rPr>
        <w:t xml:space="preserve"> </w:t>
      </w:r>
      <w:r>
        <w:rPr>
          <w:color w:val="2F2E4B"/>
        </w:rPr>
        <w:t>AJF</w:t>
      </w:r>
      <w:r>
        <w:rPr>
          <w:color w:val="2F2E4B"/>
          <w:spacing w:val="-4"/>
        </w:rPr>
        <w:t xml:space="preserve"> </w:t>
      </w:r>
      <w:r>
        <w:rPr>
          <w:color w:val="2F2E4B"/>
        </w:rPr>
        <w:t>production</w:t>
      </w:r>
      <w:r>
        <w:rPr>
          <w:color w:val="2F2E4B"/>
          <w:spacing w:val="-1"/>
        </w:rPr>
        <w:t xml:space="preserve"> </w:t>
      </w:r>
      <w:r>
        <w:rPr>
          <w:color w:val="2F2E4B"/>
        </w:rPr>
        <w:t>and</w:t>
      </w:r>
      <w:r>
        <w:rPr>
          <w:color w:val="2F2E4B"/>
          <w:spacing w:val="-1"/>
        </w:rPr>
        <w:t xml:space="preserve"> </w:t>
      </w:r>
      <w:r>
        <w:rPr>
          <w:color w:val="2F2E4B"/>
        </w:rPr>
        <w:t>use</w:t>
      </w:r>
      <w:r>
        <w:rPr>
          <w:color w:val="2F2E4B"/>
          <w:spacing w:val="-4"/>
        </w:rPr>
        <w:t xml:space="preserve"> </w:t>
      </w:r>
      <w:r>
        <w:rPr>
          <w:color w:val="2F2E4B"/>
        </w:rPr>
        <w:t>and</w:t>
      </w:r>
      <w:r>
        <w:rPr>
          <w:color w:val="2F2E4B"/>
          <w:spacing w:val="-1"/>
        </w:rPr>
        <w:t xml:space="preserve"> </w:t>
      </w:r>
      <w:r>
        <w:rPr>
          <w:color w:val="2F2E4B"/>
        </w:rPr>
        <w:t>will help drive down GHG emissions in the aviation sector. Furthermore, the 2022 update to the Scoping Plan calls for 80% of aviation</w:t>
      </w:r>
      <w:r>
        <w:rPr>
          <w:color w:val="2F2E4B"/>
          <w:spacing w:val="-2"/>
        </w:rPr>
        <w:t xml:space="preserve"> </w:t>
      </w:r>
      <w:r>
        <w:rPr>
          <w:color w:val="2F2E4B"/>
        </w:rPr>
        <w:t>fuel demand in 2045 to be</w:t>
      </w:r>
      <w:r>
        <w:rPr>
          <w:color w:val="2F2E4B"/>
          <w:spacing w:val="-2"/>
        </w:rPr>
        <w:t xml:space="preserve"> </w:t>
      </w:r>
      <w:r>
        <w:rPr>
          <w:color w:val="2F2E4B"/>
        </w:rPr>
        <w:t>met</w:t>
      </w:r>
      <w:r>
        <w:rPr>
          <w:color w:val="2F2E4B"/>
          <w:spacing w:val="-2"/>
        </w:rPr>
        <w:t xml:space="preserve"> </w:t>
      </w:r>
      <w:r>
        <w:rPr>
          <w:color w:val="2F2E4B"/>
        </w:rPr>
        <w:t>by AJF.</w:t>
      </w:r>
      <w:hyperlink w:anchor="_bookmark5" w:history="1">
        <w:r>
          <w:rPr>
            <w:color w:val="2F2E4B"/>
            <w:position w:val="6"/>
            <w:sz w:val="12"/>
          </w:rPr>
          <w:t>6</w:t>
        </w:r>
      </w:hyperlink>
      <w:r>
        <w:rPr>
          <w:color w:val="2F2E4B"/>
          <w:spacing w:val="17"/>
          <w:position w:val="6"/>
          <w:sz w:val="12"/>
        </w:rPr>
        <w:t xml:space="preserve"> </w:t>
      </w:r>
      <w:r>
        <w:rPr>
          <w:color w:val="2F2E4B"/>
        </w:rPr>
        <w:t>The growth</w:t>
      </w:r>
      <w:r>
        <w:rPr>
          <w:color w:val="2F2E4B"/>
          <w:spacing w:val="-2"/>
        </w:rPr>
        <w:t xml:space="preserve"> </w:t>
      </w:r>
      <w:r>
        <w:rPr>
          <w:color w:val="2F2E4B"/>
        </w:rPr>
        <w:t>of AJF</w:t>
      </w:r>
      <w:r>
        <w:rPr>
          <w:color w:val="2F2E4B"/>
          <w:spacing w:val="-2"/>
        </w:rPr>
        <w:t xml:space="preserve"> </w:t>
      </w:r>
      <w:r>
        <w:rPr>
          <w:color w:val="2F2E4B"/>
        </w:rPr>
        <w:t>use</w:t>
      </w:r>
      <w:r>
        <w:rPr>
          <w:color w:val="2F2E4B"/>
          <w:spacing w:val="-2"/>
        </w:rPr>
        <w:t xml:space="preserve"> </w:t>
      </w:r>
      <w:r>
        <w:rPr>
          <w:color w:val="2F2E4B"/>
        </w:rPr>
        <w:t>is</w:t>
      </w:r>
      <w:r>
        <w:rPr>
          <w:color w:val="2F2E4B"/>
          <w:spacing w:val="-1"/>
        </w:rPr>
        <w:t xml:space="preserve"> </w:t>
      </w:r>
      <w:r>
        <w:rPr>
          <w:color w:val="2F2E4B"/>
        </w:rPr>
        <w:t>a new market</w:t>
      </w:r>
      <w:r>
        <w:rPr>
          <w:color w:val="2F2E4B"/>
          <w:spacing w:val="-2"/>
        </w:rPr>
        <w:t xml:space="preserve"> </w:t>
      </w:r>
      <w:r>
        <w:rPr>
          <w:color w:val="2F2E4B"/>
        </w:rPr>
        <w:t>opportunity</w:t>
      </w:r>
      <w:r>
        <w:rPr>
          <w:color w:val="2F2E4B"/>
          <w:spacing w:val="-1"/>
        </w:rPr>
        <w:t xml:space="preserve"> </w:t>
      </w:r>
      <w:r>
        <w:rPr>
          <w:color w:val="2F2E4B"/>
        </w:rPr>
        <w:t>for biomethane</w:t>
      </w:r>
      <w:r>
        <w:rPr>
          <w:color w:val="2F2E4B"/>
          <w:spacing w:val="-2"/>
        </w:rPr>
        <w:t xml:space="preserve"> </w:t>
      </w:r>
      <w:r>
        <w:rPr>
          <w:color w:val="2F2E4B"/>
        </w:rPr>
        <w:t>as</w:t>
      </w:r>
      <w:r>
        <w:rPr>
          <w:color w:val="2F2E4B"/>
          <w:spacing w:val="-1"/>
        </w:rPr>
        <w:t xml:space="preserve"> </w:t>
      </w:r>
      <w:r>
        <w:rPr>
          <w:color w:val="2F2E4B"/>
        </w:rPr>
        <w:t>it</w:t>
      </w:r>
      <w:r>
        <w:rPr>
          <w:color w:val="2F2E4B"/>
          <w:spacing w:val="-2"/>
        </w:rPr>
        <w:t xml:space="preserve"> </w:t>
      </w:r>
      <w:r>
        <w:rPr>
          <w:color w:val="2F2E4B"/>
        </w:rPr>
        <w:t>can be an</w:t>
      </w:r>
      <w:r>
        <w:rPr>
          <w:color w:val="2F2E4B"/>
          <w:spacing w:val="-3"/>
        </w:rPr>
        <w:t xml:space="preserve"> </w:t>
      </w:r>
      <w:r>
        <w:rPr>
          <w:color w:val="2F2E4B"/>
        </w:rPr>
        <w:t>important</w:t>
      </w:r>
      <w:r>
        <w:rPr>
          <w:color w:val="2F2E4B"/>
          <w:spacing w:val="-1"/>
        </w:rPr>
        <w:t xml:space="preserve"> </w:t>
      </w:r>
      <w:r>
        <w:rPr>
          <w:color w:val="2F2E4B"/>
        </w:rPr>
        <w:t>input</w:t>
      </w:r>
      <w:r>
        <w:rPr>
          <w:color w:val="2F2E4B"/>
          <w:spacing w:val="-3"/>
        </w:rPr>
        <w:t xml:space="preserve"> </w:t>
      </w:r>
      <w:r>
        <w:rPr>
          <w:color w:val="2F2E4B"/>
        </w:rPr>
        <w:t>for</w:t>
      </w:r>
      <w:r>
        <w:rPr>
          <w:color w:val="2F2E4B"/>
          <w:spacing w:val="-1"/>
        </w:rPr>
        <w:t xml:space="preserve"> </w:t>
      </w:r>
      <w:r>
        <w:rPr>
          <w:color w:val="2F2E4B"/>
        </w:rPr>
        <w:t>the fuel,</w:t>
      </w:r>
      <w:r>
        <w:rPr>
          <w:color w:val="2F2E4B"/>
          <w:spacing w:val="-1"/>
        </w:rPr>
        <w:t xml:space="preserve"> </w:t>
      </w:r>
      <w:r>
        <w:rPr>
          <w:color w:val="2F2E4B"/>
        </w:rPr>
        <w:t>helping</w:t>
      </w:r>
      <w:r>
        <w:rPr>
          <w:color w:val="2F2E4B"/>
          <w:spacing w:val="-3"/>
        </w:rPr>
        <w:t xml:space="preserve"> </w:t>
      </w:r>
      <w:r>
        <w:rPr>
          <w:color w:val="2F2E4B"/>
        </w:rPr>
        <w:t>it</w:t>
      </w:r>
      <w:r>
        <w:rPr>
          <w:color w:val="2F2E4B"/>
          <w:spacing w:val="-1"/>
        </w:rPr>
        <w:t xml:space="preserve"> </w:t>
      </w:r>
      <w:r>
        <w:rPr>
          <w:color w:val="2F2E4B"/>
        </w:rPr>
        <w:t>achieve</w:t>
      </w:r>
      <w:r>
        <w:rPr>
          <w:color w:val="2F2E4B"/>
          <w:spacing w:val="-3"/>
        </w:rPr>
        <w:t xml:space="preserve"> </w:t>
      </w:r>
      <w:r>
        <w:rPr>
          <w:color w:val="2F2E4B"/>
        </w:rPr>
        <w:t>lower</w:t>
      </w:r>
      <w:r>
        <w:rPr>
          <w:color w:val="2F2E4B"/>
          <w:spacing w:val="-1"/>
        </w:rPr>
        <w:t xml:space="preserve"> </w:t>
      </w:r>
      <w:r>
        <w:rPr>
          <w:color w:val="2F2E4B"/>
        </w:rPr>
        <w:t>CI’s.</w:t>
      </w:r>
      <w:r>
        <w:rPr>
          <w:color w:val="2F2E4B"/>
          <w:spacing w:val="-1"/>
        </w:rPr>
        <w:t xml:space="preserve"> </w:t>
      </w:r>
      <w:r>
        <w:rPr>
          <w:color w:val="2F2E4B"/>
        </w:rPr>
        <w:t>The magnitude</w:t>
      </w:r>
      <w:r>
        <w:rPr>
          <w:color w:val="2F2E4B"/>
          <w:spacing w:val="-3"/>
        </w:rPr>
        <w:t xml:space="preserve"> </w:t>
      </w:r>
      <w:r>
        <w:rPr>
          <w:color w:val="2F2E4B"/>
        </w:rPr>
        <w:t>of</w:t>
      </w:r>
      <w:r>
        <w:rPr>
          <w:color w:val="2F2E4B"/>
          <w:spacing w:val="-3"/>
        </w:rPr>
        <w:t xml:space="preserve"> </w:t>
      </w:r>
      <w:r>
        <w:rPr>
          <w:color w:val="2F2E4B"/>
        </w:rPr>
        <w:t>ambition the state</w:t>
      </w:r>
      <w:r>
        <w:rPr>
          <w:color w:val="2F2E4B"/>
          <w:spacing w:val="-3"/>
        </w:rPr>
        <w:t xml:space="preserve"> </w:t>
      </w:r>
      <w:r>
        <w:rPr>
          <w:color w:val="2F2E4B"/>
        </w:rPr>
        <w:t>has</w:t>
      </w:r>
      <w:r>
        <w:rPr>
          <w:color w:val="2F2E4B"/>
          <w:spacing w:val="-2"/>
        </w:rPr>
        <w:t xml:space="preserve"> </w:t>
      </w:r>
      <w:r>
        <w:rPr>
          <w:color w:val="2F2E4B"/>
        </w:rPr>
        <w:t>called for</w:t>
      </w:r>
      <w:r>
        <w:rPr>
          <w:color w:val="2F2E4B"/>
          <w:spacing w:val="-1"/>
        </w:rPr>
        <w:t xml:space="preserve"> </w:t>
      </w:r>
      <w:r>
        <w:rPr>
          <w:color w:val="2F2E4B"/>
        </w:rPr>
        <w:t xml:space="preserve">will require the industry to significantly scale-up production and use of AJF, and for that reason, the ABC requests that CARB begin to think about the framework and guardrails needed to achieve the 80% goal set forth in the Scoping Plan and leverage all of the tools available to the vehicle market, such as book-and-claim and avoided emissions accounting, to make this goal a </w:t>
      </w:r>
      <w:r>
        <w:rPr>
          <w:color w:val="2F2E4B"/>
          <w:spacing w:val="-2"/>
        </w:rPr>
        <w:t>reality.</w:t>
      </w:r>
    </w:p>
    <w:p w14:paraId="4E2190B8" w14:textId="77777777" w:rsidR="00804D6A" w:rsidRDefault="00804D6A" w:rsidP="00941081">
      <w:pPr>
        <w:pStyle w:val="BodyText"/>
        <w:spacing w:before="26"/>
        <w:jc w:val="both"/>
      </w:pPr>
    </w:p>
    <w:p w14:paraId="78B9C4C6" w14:textId="77777777" w:rsidR="00804D6A" w:rsidRDefault="00000000" w:rsidP="00941081">
      <w:pPr>
        <w:pStyle w:val="Heading1"/>
        <w:jc w:val="both"/>
      </w:pPr>
      <w:bookmarkStart w:id="13" w:name="Conclusion"/>
      <w:bookmarkEnd w:id="13"/>
      <w:r>
        <w:rPr>
          <w:color w:val="00A7D7"/>
          <w:spacing w:val="-2"/>
        </w:rPr>
        <w:t>Conclusion</w:t>
      </w:r>
    </w:p>
    <w:p w14:paraId="09BEC948" w14:textId="77777777" w:rsidR="00804D6A" w:rsidRDefault="00804D6A" w:rsidP="00941081">
      <w:pPr>
        <w:pStyle w:val="BodyText"/>
        <w:spacing w:before="123"/>
        <w:jc w:val="both"/>
        <w:rPr>
          <w:b/>
          <w:sz w:val="20"/>
        </w:rPr>
      </w:pPr>
    </w:p>
    <w:p w14:paraId="773C919D" w14:textId="219DB9A5" w:rsidR="00804D6A" w:rsidRDefault="00000000" w:rsidP="00941081">
      <w:pPr>
        <w:pStyle w:val="BodyText"/>
        <w:spacing w:line="276" w:lineRule="auto"/>
        <w:ind w:left="212" w:right="198"/>
        <w:jc w:val="both"/>
      </w:pPr>
      <w:r>
        <w:rPr>
          <w:color w:val="2F2E4B"/>
        </w:rPr>
        <w:t>The LCFS continues to be a flagship policy that drives investments in low carbon fuels and is delivering millions of tons of reductions in greenhouse gases to meet California’s statutory commitments. The program is also protecting communities throughout</w:t>
      </w:r>
      <w:r>
        <w:rPr>
          <w:color w:val="2F2E4B"/>
          <w:spacing w:val="-4"/>
        </w:rPr>
        <w:t xml:space="preserve"> </w:t>
      </w:r>
      <w:r>
        <w:rPr>
          <w:color w:val="2F2E4B"/>
        </w:rPr>
        <w:t>the</w:t>
      </w:r>
      <w:r>
        <w:rPr>
          <w:color w:val="2F2E4B"/>
          <w:spacing w:val="-4"/>
        </w:rPr>
        <w:t xml:space="preserve"> </w:t>
      </w:r>
      <w:r>
        <w:rPr>
          <w:color w:val="2F2E4B"/>
        </w:rPr>
        <w:t>state</w:t>
      </w:r>
      <w:r>
        <w:rPr>
          <w:color w:val="2F2E4B"/>
          <w:spacing w:val="-1"/>
        </w:rPr>
        <w:t xml:space="preserve"> </w:t>
      </w:r>
      <w:r>
        <w:rPr>
          <w:color w:val="2F2E4B"/>
        </w:rPr>
        <w:t>by</w:t>
      </w:r>
      <w:r>
        <w:rPr>
          <w:color w:val="2F2E4B"/>
          <w:spacing w:val="-1"/>
        </w:rPr>
        <w:t xml:space="preserve"> </w:t>
      </w:r>
      <w:r>
        <w:rPr>
          <w:color w:val="2F2E4B"/>
        </w:rPr>
        <w:t>transitioning</w:t>
      </w:r>
      <w:r>
        <w:rPr>
          <w:color w:val="2F2E4B"/>
          <w:spacing w:val="-4"/>
        </w:rPr>
        <w:t xml:space="preserve"> </w:t>
      </w:r>
      <w:r>
        <w:rPr>
          <w:color w:val="2F2E4B"/>
        </w:rPr>
        <w:t>from</w:t>
      </w:r>
      <w:r>
        <w:rPr>
          <w:color w:val="2F2E4B"/>
          <w:spacing w:val="-1"/>
        </w:rPr>
        <w:t xml:space="preserve"> </w:t>
      </w:r>
      <w:r>
        <w:rPr>
          <w:color w:val="2F2E4B"/>
        </w:rPr>
        <w:t>petroleum</w:t>
      </w:r>
      <w:r>
        <w:rPr>
          <w:color w:val="2F2E4B"/>
          <w:spacing w:val="-3"/>
        </w:rPr>
        <w:t xml:space="preserve"> </w:t>
      </w:r>
      <w:r>
        <w:rPr>
          <w:color w:val="2F2E4B"/>
        </w:rPr>
        <w:t>to</w:t>
      </w:r>
      <w:r>
        <w:rPr>
          <w:color w:val="2F2E4B"/>
          <w:spacing w:val="-4"/>
        </w:rPr>
        <w:t xml:space="preserve"> </w:t>
      </w:r>
      <w:r>
        <w:rPr>
          <w:color w:val="2F2E4B"/>
        </w:rPr>
        <w:t>much</w:t>
      </w:r>
      <w:r>
        <w:rPr>
          <w:color w:val="2F2E4B"/>
          <w:spacing w:val="-4"/>
        </w:rPr>
        <w:t xml:space="preserve"> </w:t>
      </w:r>
      <w:r>
        <w:rPr>
          <w:color w:val="2F2E4B"/>
        </w:rPr>
        <w:t>cleaner</w:t>
      </w:r>
      <w:r>
        <w:rPr>
          <w:color w:val="2F2E4B"/>
          <w:spacing w:val="-2"/>
        </w:rPr>
        <w:t xml:space="preserve"> </w:t>
      </w:r>
      <w:r>
        <w:rPr>
          <w:color w:val="2F2E4B"/>
        </w:rPr>
        <w:t>fuels,</w:t>
      </w:r>
      <w:r>
        <w:rPr>
          <w:color w:val="2F2E4B"/>
          <w:spacing w:val="-2"/>
        </w:rPr>
        <w:t xml:space="preserve"> </w:t>
      </w:r>
      <w:r>
        <w:rPr>
          <w:color w:val="2F2E4B"/>
        </w:rPr>
        <w:t>including</w:t>
      </w:r>
      <w:r>
        <w:rPr>
          <w:color w:val="2F2E4B"/>
          <w:spacing w:val="-1"/>
        </w:rPr>
        <w:t xml:space="preserve"> </w:t>
      </w:r>
      <w:r>
        <w:rPr>
          <w:color w:val="2F2E4B"/>
        </w:rPr>
        <w:t>biomethane.</w:t>
      </w:r>
      <w:r>
        <w:rPr>
          <w:color w:val="2F2E4B"/>
          <w:spacing w:val="-4"/>
        </w:rPr>
        <w:t xml:space="preserve"> </w:t>
      </w:r>
      <w:r>
        <w:rPr>
          <w:color w:val="2F2E4B"/>
        </w:rPr>
        <w:t>The</w:t>
      </w:r>
      <w:r>
        <w:rPr>
          <w:color w:val="2F2E4B"/>
          <w:spacing w:val="-4"/>
        </w:rPr>
        <w:t xml:space="preserve"> </w:t>
      </w:r>
      <w:r>
        <w:rPr>
          <w:color w:val="2F2E4B"/>
        </w:rPr>
        <w:t>LCFS</w:t>
      </w:r>
      <w:r>
        <w:rPr>
          <w:color w:val="2F2E4B"/>
          <w:spacing w:val="-2"/>
        </w:rPr>
        <w:t xml:space="preserve"> </w:t>
      </w:r>
      <w:r>
        <w:rPr>
          <w:color w:val="2F2E4B"/>
        </w:rPr>
        <w:t>is</w:t>
      </w:r>
      <w:r>
        <w:rPr>
          <w:color w:val="2F2E4B"/>
          <w:spacing w:val="-1"/>
        </w:rPr>
        <w:t xml:space="preserve"> </w:t>
      </w:r>
      <w:r>
        <w:rPr>
          <w:color w:val="2F2E4B"/>
        </w:rPr>
        <w:t>the</w:t>
      </w:r>
      <w:r>
        <w:rPr>
          <w:color w:val="2F2E4B"/>
          <w:spacing w:val="-1"/>
        </w:rPr>
        <w:t xml:space="preserve"> </w:t>
      </w:r>
      <w:r>
        <w:rPr>
          <w:color w:val="2F2E4B"/>
        </w:rPr>
        <w:t xml:space="preserve">hallmark of effective environmental policy in that it: 1) sets clear, science-based targets; 2) establishes clear regulations for program implementation; and 3) provides the market with the flexibility to innovate. There is a clear reason that other states and nations model their efforts on California’s LCFS. </w:t>
      </w:r>
      <w:r w:rsidR="00AE079F">
        <w:rPr>
          <w:color w:val="2F2E4B"/>
        </w:rPr>
        <w:t xml:space="preserve">RAE </w:t>
      </w:r>
      <w:r w:rsidR="00BE6ABD">
        <w:rPr>
          <w:color w:val="2F2E4B"/>
        </w:rPr>
        <w:t xml:space="preserve">is </w:t>
      </w:r>
      <w:r>
        <w:rPr>
          <w:color w:val="2F2E4B"/>
        </w:rPr>
        <w:t xml:space="preserve">proud to help build on this success story and </w:t>
      </w:r>
      <w:r w:rsidR="00BE6ABD">
        <w:rPr>
          <w:color w:val="2F2E4B"/>
        </w:rPr>
        <w:t xml:space="preserve">is </w:t>
      </w:r>
      <w:r>
        <w:rPr>
          <w:color w:val="2F2E4B"/>
        </w:rPr>
        <w:t>committed to CARB’s efforts to continue to drive down emissions from transportation fuels.</w:t>
      </w:r>
    </w:p>
    <w:p w14:paraId="69AB38A8" w14:textId="77777777" w:rsidR="00804D6A" w:rsidRDefault="00804D6A" w:rsidP="00941081">
      <w:pPr>
        <w:pStyle w:val="BodyText"/>
        <w:spacing w:before="32"/>
        <w:jc w:val="both"/>
      </w:pPr>
    </w:p>
    <w:p w14:paraId="68A97259" w14:textId="77777777" w:rsidR="00804D6A" w:rsidRDefault="00000000" w:rsidP="00941081">
      <w:pPr>
        <w:pStyle w:val="BodyText"/>
        <w:spacing w:line="276" w:lineRule="auto"/>
        <w:ind w:left="212" w:right="198"/>
        <w:jc w:val="both"/>
      </w:pPr>
      <w:r>
        <w:rPr>
          <w:color w:val="2F2E4B"/>
        </w:rPr>
        <w:t>Thank</w:t>
      </w:r>
      <w:r>
        <w:rPr>
          <w:color w:val="2F2E4B"/>
          <w:spacing w:val="-1"/>
        </w:rPr>
        <w:t xml:space="preserve"> </w:t>
      </w:r>
      <w:r>
        <w:rPr>
          <w:color w:val="2F2E4B"/>
        </w:rPr>
        <w:t>you</w:t>
      </w:r>
      <w:r>
        <w:rPr>
          <w:color w:val="2F2E4B"/>
          <w:spacing w:val="-1"/>
        </w:rPr>
        <w:t xml:space="preserve"> </w:t>
      </w:r>
      <w:r>
        <w:rPr>
          <w:color w:val="2F2E4B"/>
        </w:rPr>
        <w:t>for</w:t>
      </w:r>
      <w:r>
        <w:rPr>
          <w:color w:val="2F2E4B"/>
          <w:spacing w:val="-4"/>
        </w:rPr>
        <w:t xml:space="preserve"> </w:t>
      </w:r>
      <w:r>
        <w:rPr>
          <w:color w:val="2F2E4B"/>
        </w:rPr>
        <w:t>the</w:t>
      </w:r>
      <w:r>
        <w:rPr>
          <w:color w:val="2F2E4B"/>
          <w:spacing w:val="-4"/>
        </w:rPr>
        <w:t xml:space="preserve"> </w:t>
      </w:r>
      <w:r>
        <w:rPr>
          <w:color w:val="2F2E4B"/>
        </w:rPr>
        <w:t>opportunity</w:t>
      </w:r>
      <w:r>
        <w:rPr>
          <w:color w:val="2F2E4B"/>
          <w:spacing w:val="-3"/>
        </w:rPr>
        <w:t xml:space="preserve"> </w:t>
      </w:r>
      <w:r>
        <w:rPr>
          <w:color w:val="2F2E4B"/>
        </w:rPr>
        <w:t>to</w:t>
      </w:r>
      <w:r>
        <w:rPr>
          <w:color w:val="2F2E4B"/>
          <w:spacing w:val="-1"/>
        </w:rPr>
        <w:t xml:space="preserve"> </w:t>
      </w:r>
      <w:r>
        <w:rPr>
          <w:color w:val="2F2E4B"/>
        </w:rPr>
        <w:t>comment</w:t>
      </w:r>
      <w:r>
        <w:rPr>
          <w:color w:val="2F2E4B"/>
          <w:spacing w:val="-2"/>
        </w:rPr>
        <w:t xml:space="preserve"> </w:t>
      </w:r>
      <w:r>
        <w:rPr>
          <w:color w:val="2F2E4B"/>
        </w:rPr>
        <w:t>on</w:t>
      </w:r>
      <w:r>
        <w:rPr>
          <w:color w:val="2F2E4B"/>
          <w:spacing w:val="-1"/>
        </w:rPr>
        <w:t xml:space="preserve"> </w:t>
      </w:r>
      <w:r>
        <w:rPr>
          <w:color w:val="2F2E4B"/>
        </w:rPr>
        <w:t>the</w:t>
      </w:r>
      <w:r>
        <w:rPr>
          <w:color w:val="2F2E4B"/>
          <w:spacing w:val="-1"/>
        </w:rPr>
        <w:t xml:space="preserve"> </w:t>
      </w:r>
      <w:r>
        <w:rPr>
          <w:color w:val="2F2E4B"/>
        </w:rPr>
        <w:t>proposed</w:t>
      </w:r>
      <w:r>
        <w:rPr>
          <w:color w:val="2F2E4B"/>
          <w:spacing w:val="-1"/>
        </w:rPr>
        <w:t xml:space="preserve"> </w:t>
      </w:r>
      <w:r>
        <w:rPr>
          <w:color w:val="2F2E4B"/>
        </w:rPr>
        <w:t>amendments,</w:t>
      </w:r>
      <w:r>
        <w:rPr>
          <w:color w:val="2F2E4B"/>
          <w:spacing w:val="-4"/>
        </w:rPr>
        <w:t xml:space="preserve"> </w:t>
      </w:r>
      <w:r>
        <w:rPr>
          <w:color w:val="2F2E4B"/>
        </w:rPr>
        <w:t>and</w:t>
      </w:r>
      <w:r>
        <w:rPr>
          <w:color w:val="2F2E4B"/>
          <w:spacing w:val="-1"/>
        </w:rPr>
        <w:t xml:space="preserve"> </w:t>
      </w:r>
      <w:r>
        <w:rPr>
          <w:color w:val="2F2E4B"/>
        </w:rPr>
        <w:t>we</w:t>
      </w:r>
      <w:r>
        <w:rPr>
          <w:color w:val="2F2E4B"/>
          <w:spacing w:val="-1"/>
        </w:rPr>
        <w:t xml:space="preserve"> </w:t>
      </w:r>
      <w:r>
        <w:rPr>
          <w:color w:val="2F2E4B"/>
        </w:rPr>
        <w:t>look</w:t>
      </w:r>
      <w:r>
        <w:rPr>
          <w:color w:val="2F2E4B"/>
          <w:spacing w:val="-1"/>
        </w:rPr>
        <w:t xml:space="preserve"> </w:t>
      </w:r>
      <w:r>
        <w:rPr>
          <w:color w:val="2F2E4B"/>
        </w:rPr>
        <w:t>forward</w:t>
      </w:r>
      <w:r>
        <w:rPr>
          <w:color w:val="2F2E4B"/>
          <w:spacing w:val="-1"/>
        </w:rPr>
        <w:t xml:space="preserve"> </w:t>
      </w:r>
      <w:r>
        <w:rPr>
          <w:color w:val="2F2E4B"/>
        </w:rPr>
        <w:t>to</w:t>
      </w:r>
      <w:r>
        <w:rPr>
          <w:color w:val="2F2E4B"/>
          <w:spacing w:val="-4"/>
        </w:rPr>
        <w:t xml:space="preserve"> </w:t>
      </w:r>
      <w:r>
        <w:rPr>
          <w:color w:val="2F2E4B"/>
        </w:rPr>
        <w:t>engaging</w:t>
      </w:r>
      <w:r>
        <w:rPr>
          <w:color w:val="2F2E4B"/>
          <w:spacing w:val="-1"/>
        </w:rPr>
        <w:t xml:space="preserve"> </w:t>
      </w:r>
      <w:r>
        <w:rPr>
          <w:color w:val="2F2E4B"/>
        </w:rPr>
        <w:t>with</w:t>
      </w:r>
      <w:r>
        <w:rPr>
          <w:color w:val="2F2E4B"/>
          <w:spacing w:val="-4"/>
        </w:rPr>
        <w:t xml:space="preserve"> </w:t>
      </w:r>
      <w:r>
        <w:rPr>
          <w:color w:val="2F2E4B"/>
        </w:rPr>
        <w:t>CARB</w:t>
      </w:r>
      <w:r>
        <w:rPr>
          <w:color w:val="2F2E4B"/>
          <w:spacing w:val="-2"/>
        </w:rPr>
        <w:t xml:space="preserve"> </w:t>
      </w:r>
      <w:r>
        <w:rPr>
          <w:color w:val="2F2E4B"/>
        </w:rPr>
        <w:t>staff on these topics.</w:t>
      </w:r>
    </w:p>
    <w:p w14:paraId="30BF388A" w14:textId="48CBBE77" w:rsidR="00804D6A" w:rsidRDefault="0065598D">
      <w:pPr>
        <w:pStyle w:val="BodyText"/>
        <w:spacing w:before="60"/>
      </w:pPr>
      <w:r>
        <w:rPr>
          <w:noProof/>
        </w:rPr>
        <w:drawing>
          <wp:anchor distT="0" distB="0" distL="114300" distR="114300" simplePos="0" relativeHeight="487593984" behindDoc="1" locked="0" layoutInCell="1" allowOverlap="1" wp14:anchorId="33A09C26" wp14:editId="43FE747D">
            <wp:simplePos x="0" y="0"/>
            <wp:positionH relativeFrom="column">
              <wp:posOffset>-48895</wp:posOffset>
            </wp:positionH>
            <wp:positionV relativeFrom="paragraph">
              <wp:posOffset>148590</wp:posOffset>
            </wp:positionV>
            <wp:extent cx="2066925" cy="676827"/>
            <wp:effectExtent l="0" t="0" r="0" b="9525"/>
            <wp:wrapNone/>
            <wp:docPr id="549377737" name="Picture 549377737"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rcelai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66925" cy="67682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8C2AD" w14:textId="6F829052" w:rsidR="00804D6A" w:rsidRDefault="00000000">
      <w:pPr>
        <w:pStyle w:val="BodyText"/>
        <w:ind w:left="212"/>
        <w:rPr>
          <w:color w:val="2F2E4B"/>
          <w:spacing w:val="-2"/>
        </w:rPr>
      </w:pPr>
      <w:r>
        <w:rPr>
          <w:color w:val="2F2E4B"/>
          <w:spacing w:val="-2"/>
        </w:rPr>
        <w:t>Sincerely,</w:t>
      </w:r>
    </w:p>
    <w:p w14:paraId="25797A92" w14:textId="784352CF" w:rsidR="00474850" w:rsidRDefault="00474850">
      <w:pPr>
        <w:pStyle w:val="BodyText"/>
        <w:ind w:left="212"/>
        <w:rPr>
          <w:color w:val="2F2E4B"/>
          <w:spacing w:val="-2"/>
        </w:rPr>
      </w:pPr>
    </w:p>
    <w:p w14:paraId="3E9BD3C4" w14:textId="6713C278" w:rsidR="00474850" w:rsidRDefault="00474850">
      <w:pPr>
        <w:pStyle w:val="BodyText"/>
        <w:ind w:left="212"/>
        <w:rPr>
          <w:color w:val="2F2E4B"/>
          <w:spacing w:val="-2"/>
        </w:rPr>
      </w:pPr>
    </w:p>
    <w:p w14:paraId="66990073" w14:textId="337832D7" w:rsidR="00941081" w:rsidRDefault="00941081">
      <w:pPr>
        <w:pStyle w:val="BodyText"/>
        <w:ind w:left="212"/>
        <w:rPr>
          <w:color w:val="2F2E4B"/>
          <w:spacing w:val="-2"/>
        </w:rPr>
      </w:pPr>
    </w:p>
    <w:p w14:paraId="5D797D7C" w14:textId="68169681" w:rsidR="00474850" w:rsidRDefault="00474850">
      <w:pPr>
        <w:pStyle w:val="BodyText"/>
        <w:ind w:left="212"/>
        <w:rPr>
          <w:color w:val="2F2E4B"/>
          <w:spacing w:val="-2"/>
        </w:rPr>
      </w:pPr>
      <w:r>
        <w:rPr>
          <w:color w:val="2F2E4B"/>
          <w:spacing w:val="-2"/>
        </w:rPr>
        <w:t>Chris Roach</w:t>
      </w:r>
    </w:p>
    <w:p w14:paraId="69E0B607" w14:textId="46913233" w:rsidR="00474850" w:rsidRDefault="00474850">
      <w:pPr>
        <w:pStyle w:val="BodyText"/>
        <w:ind w:left="212"/>
        <w:rPr>
          <w:color w:val="2F2E4B"/>
          <w:spacing w:val="-2"/>
        </w:rPr>
      </w:pPr>
      <w:r>
        <w:rPr>
          <w:color w:val="2F2E4B"/>
          <w:spacing w:val="-2"/>
        </w:rPr>
        <w:t>President, Renewables</w:t>
      </w:r>
    </w:p>
    <w:p w14:paraId="268137B2" w14:textId="025317FC" w:rsidR="00804D6A" w:rsidRDefault="00804D6A">
      <w:pPr>
        <w:pStyle w:val="BodyText"/>
      </w:pPr>
    </w:p>
    <w:p w14:paraId="46428121" w14:textId="77777777" w:rsidR="00804D6A" w:rsidRDefault="00804D6A">
      <w:pPr>
        <w:pStyle w:val="BodyText"/>
      </w:pPr>
    </w:p>
    <w:p w14:paraId="0060A430" w14:textId="77777777" w:rsidR="00804D6A" w:rsidRDefault="00804D6A">
      <w:pPr>
        <w:pStyle w:val="BodyText"/>
      </w:pPr>
    </w:p>
    <w:p w14:paraId="2636C98A" w14:textId="77777777" w:rsidR="00804D6A" w:rsidRDefault="00804D6A">
      <w:pPr>
        <w:pStyle w:val="BodyText"/>
      </w:pPr>
    </w:p>
    <w:p w14:paraId="1EDE761F" w14:textId="77777777" w:rsidR="00804D6A" w:rsidRDefault="00804D6A">
      <w:pPr>
        <w:pStyle w:val="BodyText"/>
      </w:pPr>
    </w:p>
    <w:p w14:paraId="57664592" w14:textId="77777777" w:rsidR="00804D6A" w:rsidRDefault="00804D6A">
      <w:pPr>
        <w:pStyle w:val="BodyText"/>
      </w:pPr>
    </w:p>
    <w:p w14:paraId="0987E8BB" w14:textId="77777777" w:rsidR="00804D6A" w:rsidRDefault="00804D6A">
      <w:pPr>
        <w:pStyle w:val="BodyText"/>
      </w:pPr>
    </w:p>
    <w:p w14:paraId="3DF7F69F" w14:textId="77777777" w:rsidR="00804D6A" w:rsidRDefault="00804D6A">
      <w:pPr>
        <w:pStyle w:val="BodyText"/>
      </w:pPr>
    </w:p>
    <w:p w14:paraId="6CBCFD70" w14:textId="77777777" w:rsidR="00804D6A" w:rsidRDefault="00804D6A">
      <w:pPr>
        <w:pStyle w:val="BodyText"/>
      </w:pPr>
    </w:p>
    <w:p w14:paraId="29539D10" w14:textId="77777777" w:rsidR="00804D6A" w:rsidRDefault="00804D6A">
      <w:pPr>
        <w:pStyle w:val="BodyText"/>
      </w:pPr>
    </w:p>
    <w:p w14:paraId="07BD2D88" w14:textId="77777777" w:rsidR="00804D6A" w:rsidRDefault="00804D6A">
      <w:pPr>
        <w:pStyle w:val="BodyText"/>
      </w:pPr>
    </w:p>
    <w:p w14:paraId="7F886F27" w14:textId="77777777" w:rsidR="00804D6A" w:rsidRDefault="00804D6A">
      <w:pPr>
        <w:pStyle w:val="BodyText"/>
      </w:pPr>
    </w:p>
    <w:p w14:paraId="301D2693" w14:textId="77777777" w:rsidR="00804D6A" w:rsidRDefault="00804D6A">
      <w:pPr>
        <w:pStyle w:val="BodyText"/>
      </w:pPr>
    </w:p>
    <w:p w14:paraId="695DB588" w14:textId="77777777" w:rsidR="00804D6A" w:rsidRDefault="00804D6A">
      <w:pPr>
        <w:pStyle w:val="BodyText"/>
      </w:pPr>
    </w:p>
    <w:p w14:paraId="4B0A2455" w14:textId="77777777" w:rsidR="00804D6A" w:rsidRDefault="00804D6A">
      <w:pPr>
        <w:pStyle w:val="BodyText"/>
      </w:pPr>
    </w:p>
    <w:p w14:paraId="66676876" w14:textId="77777777" w:rsidR="00941081" w:rsidRDefault="00941081">
      <w:pPr>
        <w:pStyle w:val="BodyText"/>
      </w:pPr>
    </w:p>
    <w:p w14:paraId="59A66508" w14:textId="77777777" w:rsidR="00941081" w:rsidRDefault="00941081">
      <w:pPr>
        <w:pStyle w:val="BodyText"/>
      </w:pPr>
    </w:p>
    <w:p w14:paraId="1B3C85D4" w14:textId="77777777" w:rsidR="00941081" w:rsidRDefault="00941081">
      <w:pPr>
        <w:pStyle w:val="BodyText"/>
      </w:pPr>
    </w:p>
    <w:p w14:paraId="6430A5E1" w14:textId="77777777" w:rsidR="00941081" w:rsidRDefault="00941081">
      <w:pPr>
        <w:pStyle w:val="BodyText"/>
      </w:pPr>
    </w:p>
    <w:p w14:paraId="1384FA37" w14:textId="77777777" w:rsidR="00941081" w:rsidRDefault="00941081">
      <w:pPr>
        <w:pStyle w:val="BodyText"/>
      </w:pPr>
    </w:p>
    <w:p w14:paraId="171D8747" w14:textId="77777777" w:rsidR="00941081" w:rsidRDefault="00941081">
      <w:pPr>
        <w:pStyle w:val="BodyText"/>
      </w:pPr>
    </w:p>
    <w:p w14:paraId="1669B653" w14:textId="77777777" w:rsidR="00941081" w:rsidRDefault="00941081">
      <w:pPr>
        <w:pStyle w:val="BodyText"/>
      </w:pPr>
    </w:p>
    <w:p w14:paraId="20B9226A" w14:textId="77777777" w:rsidR="00941081" w:rsidRDefault="00941081">
      <w:pPr>
        <w:pStyle w:val="BodyText"/>
      </w:pPr>
    </w:p>
    <w:p w14:paraId="74DFB1E6" w14:textId="77777777" w:rsidR="00941081" w:rsidRDefault="00941081">
      <w:pPr>
        <w:pStyle w:val="BodyText"/>
      </w:pPr>
    </w:p>
    <w:p w14:paraId="7EA9207F" w14:textId="77777777" w:rsidR="00941081" w:rsidRDefault="00941081">
      <w:pPr>
        <w:pStyle w:val="BodyText"/>
      </w:pPr>
    </w:p>
    <w:p w14:paraId="5F20A95E" w14:textId="77777777" w:rsidR="00804D6A" w:rsidRDefault="00804D6A">
      <w:pPr>
        <w:pStyle w:val="BodyText"/>
      </w:pPr>
    </w:p>
    <w:p w14:paraId="030E68D9" w14:textId="77777777" w:rsidR="00804D6A" w:rsidRDefault="00804D6A">
      <w:pPr>
        <w:pStyle w:val="BodyText"/>
        <w:spacing w:before="102"/>
      </w:pPr>
    </w:p>
    <w:p w14:paraId="3DB6FC22" w14:textId="77777777" w:rsidR="00804D6A" w:rsidRDefault="00804D6A">
      <w:pPr>
        <w:pStyle w:val="BodyText"/>
        <w:rPr>
          <w:sz w:val="20"/>
        </w:rPr>
      </w:pPr>
    </w:p>
    <w:p w14:paraId="2FF38011" w14:textId="77777777" w:rsidR="00804D6A" w:rsidRDefault="00000000">
      <w:pPr>
        <w:pStyle w:val="BodyText"/>
        <w:spacing w:before="73"/>
        <w:rPr>
          <w:sz w:val="20"/>
        </w:rPr>
      </w:pPr>
      <w:r>
        <w:rPr>
          <w:noProof/>
        </w:rPr>
        <mc:AlternateContent>
          <mc:Choice Requires="wps">
            <w:drawing>
              <wp:anchor distT="0" distB="0" distL="0" distR="0" simplePos="0" relativeHeight="487589888" behindDoc="1" locked="0" layoutInCell="1" allowOverlap="1" wp14:anchorId="156ED8DE" wp14:editId="58827166">
                <wp:simplePos x="0" y="0"/>
                <wp:positionH relativeFrom="page">
                  <wp:posOffset>719327</wp:posOffset>
                </wp:positionH>
                <wp:positionV relativeFrom="paragraph">
                  <wp:posOffset>207693</wp:posOffset>
                </wp:positionV>
                <wp:extent cx="18288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6350"/>
                        </a:xfrm>
                        <a:custGeom>
                          <a:avLst/>
                          <a:gdLst/>
                          <a:ahLst/>
                          <a:cxnLst/>
                          <a:rect l="l" t="t" r="r" b="b"/>
                          <a:pathLst>
                            <a:path w="1828800" h="6350">
                              <a:moveTo>
                                <a:pt x="1828800" y="0"/>
                              </a:moveTo>
                              <a:lnTo>
                                <a:pt x="0" y="0"/>
                              </a:lnTo>
                              <a:lnTo>
                                <a:pt x="0" y="6095"/>
                              </a:lnTo>
                              <a:lnTo>
                                <a:pt x="1828800" y="6095"/>
                              </a:lnTo>
                              <a:lnTo>
                                <a:pt x="1828800" y="0"/>
                              </a:lnTo>
                              <a:close/>
                            </a:path>
                          </a:pathLst>
                        </a:custGeom>
                        <a:solidFill>
                          <a:srgbClr val="2F2E4B"/>
                        </a:solidFill>
                      </wps:spPr>
                      <wps:bodyPr wrap="square" lIns="0" tIns="0" rIns="0" bIns="0" rtlCol="0">
                        <a:prstTxWarp prst="textNoShape">
                          <a:avLst/>
                        </a:prstTxWarp>
                        <a:noAutofit/>
                      </wps:bodyPr>
                    </wps:wsp>
                  </a:graphicData>
                </a:graphic>
              </wp:anchor>
            </w:drawing>
          </mc:Choice>
          <mc:Fallback>
            <w:pict>
              <v:shape w14:anchorId="72516FC2" id="Graphic 8" o:spid="_x0000_s1026" style="position:absolute;margin-left:56.65pt;margin-top:16.35pt;width:2in;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" path="m1828800,l,,,6095r1828800,l1828800,xe" fillcolor="#2f2e4b" stroked="f">
                <v:path arrowok="t"/>
                <w10:wrap type="topAndBottom" anchorx="page"/>
              </v:shape>
            </w:pict>
          </mc:Fallback>
        </mc:AlternateContent>
      </w:r>
    </w:p>
    <w:p w14:paraId="2B84CC3E" w14:textId="77777777" w:rsidR="00804D6A" w:rsidRDefault="00000000">
      <w:pPr>
        <w:pStyle w:val="BodyText"/>
        <w:spacing w:before="79" w:line="244" w:lineRule="auto"/>
        <w:ind w:left="212" w:right="717"/>
      </w:pPr>
      <w:bookmarkStart w:id="14" w:name="_bookmark5"/>
      <w:bookmarkEnd w:id="14"/>
      <w:r>
        <w:rPr>
          <w:position w:val="6"/>
          <w:sz w:val="13"/>
        </w:rPr>
        <w:t>6</w:t>
      </w:r>
      <w:r>
        <w:rPr>
          <w:spacing w:val="15"/>
          <w:position w:val="6"/>
          <w:sz w:val="13"/>
        </w:rPr>
        <w:t xml:space="preserve"> </w:t>
      </w:r>
      <w:r>
        <w:t>California</w:t>
      </w:r>
      <w:r>
        <w:rPr>
          <w:spacing w:val="-12"/>
        </w:rPr>
        <w:t xml:space="preserve"> </w:t>
      </w:r>
      <w:r>
        <w:t>Air</w:t>
      </w:r>
      <w:r>
        <w:rPr>
          <w:spacing w:val="-3"/>
        </w:rPr>
        <w:t xml:space="preserve"> </w:t>
      </w:r>
      <w:r>
        <w:t>Resources</w:t>
      </w:r>
      <w:r>
        <w:rPr>
          <w:spacing w:val="-2"/>
        </w:rPr>
        <w:t xml:space="preserve"> </w:t>
      </w:r>
      <w:r>
        <w:t>Board,</w:t>
      </w:r>
      <w:r>
        <w:rPr>
          <w:spacing w:val="-3"/>
        </w:rPr>
        <w:t xml:space="preserve"> </w:t>
      </w:r>
      <w:r>
        <w:rPr>
          <w:i/>
        </w:rPr>
        <w:t>2022</w:t>
      </w:r>
      <w:r>
        <w:rPr>
          <w:i/>
          <w:spacing w:val="-2"/>
        </w:rPr>
        <w:t xml:space="preserve"> </w:t>
      </w:r>
      <w:r>
        <w:rPr>
          <w:i/>
        </w:rPr>
        <w:t>Scoping</w:t>
      </w:r>
      <w:r>
        <w:rPr>
          <w:i/>
          <w:spacing w:val="-2"/>
        </w:rPr>
        <w:t xml:space="preserve"> </w:t>
      </w:r>
      <w:r>
        <w:rPr>
          <w:i/>
        </w:rPr>
        <w:t>Plan</w:t>
      </w:r>
      <w:r>
        <w:rPr>
          <w:i/>
          <w:spacing w:val="-2"/>
        </w:rPr>
        <w:t xml:space="preserve"> </w:t>
      </w:r>
      <w:r>
        <w:rPr>
          <w:i/>
        </w:rPr>
        <w:t>Update</w:t>
      </w:r>
      <w:r>
        <w:t>,</w:t>
      </w:r>
      <w:r>
        <w:rPr>
          <w:spacing w:val="-7"/>
        </w:rPr>
        <w:t xml:space="preserve"> </w:t>
      </w:r>
      <w:r>
        <w:t>page</w:t>
      </w:r>
      <w:r>
        <w:rPr>
          <w:spacing w:val="-5"/>
        </w:rPr>
        <w:t xml:space="preserve"> </w:t>
      </w:r>
      <w:r>
        <w:t>73.</w:t>
      </w:r>
      <w:r>
        <w:rPr>
          <w:spacing w:val="-3"/>
        </w:rPr>
        <w:t xml:space="preserve"> </w:t>
      </w:r>
      <w:hyperlink r:id="rId16">
        <w:r>
          <w:rPr>
            <w:color w:val="00A7D7"/>
            <w:u w:val="single" w:color="00A7D7"/>
          </w:rPr>
          <w:t>https://ww2.arb.ca.gov/sites/default/files/2023-</w:t>
        </w:r>
      </w:hyperlink>
      <w:r>
        <w:rPr>
          <w:color w:val="00A7D7"/>
        </w:rPr>
        <w:t xml:space="preserve"> </w:t>
      </w:r>
      <w:hyperlink r:id="rId17">
        <w:r>
          <w:rPr>
            <w:color w:val="00A7D7"/>
            <w:spacing w:val="-2"/>
            <w:u w:val="single" w:color="00A7D7"/>
          </w:rPr>
          <w:t>04/2022-sp.pdf</w:t>
        </w:r>
      </w:hyperlink>
      <w:bookmarkEnd w:id="1"/>
    </w:p>
    <w:sectPr w:rsidR="00804D6A">
      <w:pgSz w:w="12240" w:h="15840"/>
      <w:pgMar w:top="920" w:right="1020" w:bottom="1040" w:left="920" w:header="0" w:footer="8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AFAA" w14:textId="77777777" w:rsidR="00B57DDC" w:rsidRDefault="00B57DDC">
      <w:r>
        <w:separator/>
      </w:r>
    </w:p>
  </w:endnote>
  <w:endnote w:type="continuationSeparator" w:id="0">
    <w:p w14:paraId="1F8F76B2" w14:textId="77777777" w:rsidR="00B57DDC" w:rsidRDefault="00B57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9112" w14:textId="77777777" w:rsidR="00804D6A" w:rsidRDefault="00000000">
    <w:pPr>
      <w:pStyle w:val="BodyText"/>
      <w:spacing w:line="14" w:lineRule="auto"/>
      <w:rPr>
        <w:sz w:val="20"/>
      </w:rPr>
    </w:pPr>
    <w:r>
      <w:rPr>
        <w:noProof/>
      </w:rPr>
      <mc:AlternateContent>
        <mc:Choice Requires="wps">
          <w:drawing>
            <wp:anchor distT="0" distB="0" distL="0" distR="0" simplePos="0" relativeHeight="487484928" behindDoc="1" locked="0" layoutInCell="1" allowOverlap="1" wp14:anchorId="64F24815" wp14:editId="3DC44B82">
              <wp:simplePos x="0" y="0"/>
              <wp:positionH relativeFrom="page">
                <wp:posOffset>3961864</wp:posOffset>
              </wp:positionH>
              <wp:positionV relativeFrom="page">
                <wp:posOffset>9425917</wp:posOffset>
              </wp:positionV>
              <wp:extent cx="310451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04515" cy="139700"/>
                      </a:xfrm>
                      <a:prstGeom prst="rect">
                        <a:avLst/>
                      </a:prstGeom>
                    </wps:spPr>
                    <wps:txbx>
                      <w:txbxContent>
                        <w:p w14:paraId="2422727A" w14:textId="77777777" w:rsidR="00804D6A" w:rsidRDefault="00000000">
                          <w:pPr>
                            <w:spacing w:before="15"/>
                            <w:ind w:left="20"/>
                            <w:rPr>
                              <w:sz w:val="16"/>
                            </w:rPr>
                          </w:pPr>
                          <w:hyperlink r:id="rId1">
                            <w:r>
                              <w:rPr>
                                <w:color w:val="2F2E4B"/>
                                <w:spacing w:val="-2"/>
                                <w:sz w:val="16"/>
                              </w:rPr>
                              <w:t>team@americanbiogascouncil.org</w:t>
                            </w:r>
                          </w:hyperlink>
                          <w:r>
                            <w:rPr>
                              <w:color w:val="2F2E4B"/>
                              <w:spacing w:val="15"/>
                              <w:sz w:val="16"/>
                            </w:rPr>
                            <w:t xml:space="preserve"> </w:t>
                          </w:r>
                          <w:r>
                            <w:rPr>
                              <w:color w:val="00A7D7"/>
                              <w:spacing w:val="-2"/>
                              <w:sz w:val="16"/>
                            </w:rPr>
                            <w:t>|</w:t>
                          </w:r>
                          <w:r>
                            <w:rPr>
                              <w:color w:val="00A7D7"/>
                              <w:spacing w:val="21"/>
                              <w:sz w:val="16"/>
                            </w:rPr>
                            <w:t xml:space="preserve"> </w:t>
                          </w:r>
                          <w:hyperlink r:id="rId2">
                            <w:r>
                              <w:rPr>
                                <w:color w:val="2F2E4B"/>
                                <w:spacing w:val="-2"/>
                                <w:sz w:val="16"/>
                              </w:rPr>
                              <w:t>www.americanbiogascouncil.org</w:t>
                            </w:r>
                          </w:hyperlink>
                        </w:p>
                      </w:txbxContent>
                    </wps:txbx>
                    <wps:bodyPr wrap="square" lIns="0" tIns="0" rIns="0" bIns="0" rtlCol="0">
                      <a:noAutofit/>
                    </wps:bodyPr>
                  </wps:wsp>
                </a:graphicData>
              </a:graphic>
            </wp:anchor>
          </w:drawing>
        </mc:Choice>
        <mc:Fallback>
          <w:pict>
            <v:shapetype w14:anchorId="64F24815" id="_x0000_t202" coordsize="21600,21600" o:spt="202" path="m,l,21600r21600,l21600,xe">
              <v:stroke joinstyle="miter"/>
              <v:path gradientshapeok="t" o:connecttype="rect"/>
            </v:shapetype>
            <v:shape id="Textbox 1" o:spid="_x0000_s1026" type="#_x0000_t202" style="position:absolute;margin-left:311.95pt;margin-top:742.2pt;width:244.45pt;height:11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" filled="f" stroked="f">
              <v:textbox inset="0,0,0,0">
                <w:txbxContent>
                  <w:p w14:paraId="2422727A" w14:textId="77777777" w:rsidR="00804D6A" w:rsidRDefault="00000000">
                    <w:pPr>
                      <w:spacing w:before="15"/>
                      <w:ind w:left="20"/>
                      <w:rPr>
                        <w:sz w:val="16"/>
                      </w:rPr>
                    </w:pPr>
                    <w:hyperlink r:id="rId3">
                      <w:r>
                        <w:rPr>
                          <w:color w:val="2F2E4B"/>
                          <w:spacing w:val="-2"/>
                          <w:sz w:val="16"/>
                        </w:rPr>
                        <w:t>team@americanbiogascouncil.org</w:t>
                      </w:r>
                    </w:hyperlink>
                    <w:r>
                      <w:rPr>
                        <w:color w:val="2F2E4B"/>
                        <w:spacing w:val="15"/>
                        <w:sz w:val="16"/>
                      </w:rPr>
                      <w:t xml:space="preserve"> </w:t>
                    </w:r>
                    <w:r>
                      <w:rPr>
                        <w:color w:val="00A7D7"/>
                        <w:spacing w:val="-2"/>
                        <w:sz w:val="16"/>
                      </w:rPr>
                      <w:t>|</w:t>
                    </w:r>
                    <w:r>
                      <w:rPr>
                        <w:color w:val="00A7D7"/>
                        <w:spacing w:val="21"/>
                        <w:sz w:val="16"/>
                      </w:rPr>
                      <w:t xml:space="preserve"> </w:t>
                    </w:r>
                    <w:hyperlink r:id="rId4">
                      <w:r>
                        <w:rPr>
                          <w:color w:val="2F2E4B"/>
                          <w:spacing w:val="-2"/>
                          <w:sz w:val="16"/>
                        </w:rPr>
                        <w:t>www.americanbiogascouncil.org</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01A25" w14:textId="77777777" w:rsidR="00804D6A" w:rsidRDefault="00000000">
    <w:pPr>
      <w:pStyle w:val="BodyText"/>
      <w:spacing w:line="14" w:lineRule="auto"/>
      <w:rPr>
        <w:sz w:val="20"/>
      </w:rPr>
    </w:pPr>
    <w:r>
      <w:rPr>
        <w:noProof/>
      </w:rPr>
      <mc:AlternateContent>
        <mc:Choice Requires="wps">
          <w:drawing>
            <wp:anchor distT="0" distB="0" distL="0" distR="0" simplePos="0" relativeHeight="487485440" behindDoc="1" locked="0" layoutInCell="1" allowOverlap="1" wp14:anchorId="2E919A10" wp14:editId="22D01781">
              <wp:simplePos x="0" y="0"/>
              <wp:positionH relativeFrom="page">
                <wp:posOffset>6453632</wp:posOffset>
              </wp:positionH>
              <wp:positionV relativeFrom="page">
                <wp:posOffset>9341770</wp:posOffset>
              </wp:positionV>
              <wp:extent cx="612140" cy="1536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 cy="153670"/>
                      </a:xfrm>
                      <a:prstGeom prst="rect">
                        <a:avLst/>
                      </a:prstGeom>
                    </wps:spPr>
                    <wps:txbx>
                      <w:txbxContent>
                        <w:p w14:paraId="6CA45518" w14:textId="77777777" w:rsidR="00804D6A" w:rsidRDefault="00000000">
                          <w:pPr>
                            <w:spacing w:before="14"/>
                            <w:ind w:left="20"/>
                            <w:rPr>
                              <w:b/>
                              <w:sz w:val="18"/>
                            </w:rPr>
                          </w:pPr>
                          <w:r>
                            <w:rPr>
                              <w:color w:val="2F2E4B"/>
                              <w:sz w:val="18"/>
                            </w:rPr>
                            <w:t xml:space="preserve">Page </w:t>
                          </w:r>
                          <w:r>
                            <w:rPr>
                              <w:b/>
                              <w:color w:val="2F2E4B"/>
                              <w:sz w:val="18"/>
                            </w:rPr>
                            <w:fldChar w:fldCharType="begin"/>
                          </w:r>
                          <w:r>
                            <w:rPr>
                              <w:b/>
                              <w:color w:val="2F2E4B"/>
                              <w:sz w:val="18"/>
                            </w:rPr>
                            <w:instrText xml:space="preserve"> PAGE </w:instrText>
                          </w:r>
                          <w:r>
                            <w:rPr>
                              <w:b/>
                              <w:color w:val="2F2E4B"/>
                              <w:sz w:val="18"/>
                            </w:rPr>
                            <w:fldChar w:fldCharType="separate"/>
                          </w:r>
                          <w:r>
                            <w:rPr>
                              <w:b/>
                              <w:color w:val="2F2E4B"/>
                              <w:sz w:val="18"/>
                            </w:rPr>
                            <w:t>2</w:t>
                          </w:r>
                          <w:r>
                            <w:rPr>
                              <w:b/>
                              <w:color w:val="2F2E4B"/>
                              <w:sz w:val="18"/>
                            </w:rPr>
                            <w:fldChar w:fldCharType="end"/>
                          </w:r>
                          <w:r>
                            <w:rPr>
                              <w:b/>
                              <w:color w:val="2F2E4B"/>
                              <w:spacing w:val="-2"/>
                              <w:sz w:val="18"/>
                            </w:rPr>
                            <w:t xml:space="preserve"> </w:t>
                          </w:r>
                          <w:r>
                            <w:rPr>
                              <w:color w:val="2F2E4B"/>
                              <w:sz w:val="18"/>
                            </w:rPr>
                            <w:t xml:space="preserve">of </w:t>
                          </w:r>
                          <w:r>
                            <w:rPr>
                              <w:b/>
                              <w:color w:val="2F2E4B"/>
                              <w:spacing w:val="-10"/>
                              <w:sz w:val="18"/>
                            </w:rPr>
                            <w:fldChar w:fldCharType="begin"/>
                          </w:r>
                          <w:r>
                            <w:rPr>
                              <w:b/>
                              <w:color w:val="2F2E4B"/>
                              <w:spacing w:val="-10"/>
                              <w:sz w:val="18"/>
                            </w:rPr>
                            <w:instrText xml:space="preserve"> NUMPAGES </w:instrText>
                          </w:r>
                          <w:r>
                            <w:rPr>
                              <w:b/>
                              <w:color w:val="2F2E4B"/>
                              <w:spacing w:val="-10"/>
                              <w:sz w:val="18"/>
                            </w:rPr>
                            <w:fldChar w:fldCharType="separate"/>
                          </w:r>
                          <w:r>
                            <w:rPr>
                              <w:b/>
                              <w:color w:val="2F2E4B"/>
                              <w:spacing w:val="-10"/>
                              <w:sz w:val="18"/>
                            </w:rPr>
                            <w:t>5</w:t>
                          </w:r>
                          <w:r>
                            <w:rPr>
                              <w:b/>
                              <w:color w:val="2F2E4B"/>
                              <w:spacing w:val="-10"/>
                              <w:sz w:val="18"/>
                            </w:rPr>
                            <w:fldChar w:fldCharType="end"/>
                          </w:r>
                        </w:p>
                      </w:txbxContent>
                    </wps:txbx>
                    <wps:bodyPr wrap="square" lIns="0" tIns="0" rIns="0" bIns="0" rtlCol="0">
                      <a:noAutofit/>
                    </wps:bodyPr>
                  </wps:wsp>
                </a:graphicData>
              </a:graphic>
            </wp:anchor>
          </w:drawing>
        </mc:Choice>
        <mc:Fallback>
          <w:pict>
            <v:shapetype w14:anchorId="2E919A10" id="_x0000_t202" coordsize="21600,21600" o:spt="202" path="m,l,21600r21600,l21600,xe">
              <v:stroke joinstyle="miter"/>
              <v:path gradientshapeok="t" o:connecttype="rect"/>
            </v:shapetype>
            <v:shape id="Textbox 4" o:spid="_x0000_s1027" type="#_x0000_t202" style="position:absolute;margin-left:508.15pt;margin-top:735.55pt;width:48.2pt;height:12.1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" filled="f" stroked="f">
              <v:textbox inset="0,0,0,0">
                <w:txbxContent>
                  <w:p w14:paraId="6CA45518" w14:textId="77777777" w:rsidR="00804D6A" w:rsidRDefault="00000000">
                    <w:pPr>
                      <w:spacing w:before="14"/>
                      <w:ind w:left="20"/>
                      <w:rPr>
                        <w:b/>
                        <w:sz w:val="18"/>
                      </w:rPr>
                    </w:pPr>
                    <w:r>
                      <w:rPr>
                        <w:color w:val="2F2E4B"/>
                        <w:sz w:val="18"/>
                      </w:rPr>
                      <w:t xml:space="preserve">Page </w:t>
                    </w:r>
                    <w:r>
                      <w:rPr>
                        <w:b/>
                        <w:color w:val="2F2E4B"/>
                        <w:sz w:val="18"/>
                      </w:rPr>
                      <w:fldChar w:fldCharType="begin"/>
                    </w:r>
                    <w:r>
                      <w:rPr>
                        <w:b/>
                        <w:color w:val="2F2E4B"/>
                        <w:sz w:val="18"/>
                      </w:rPr>
                      <w:instrText xml:space="preserve"> PAGE </w:instrText>
                    </w:r>
                    <w:r>
                      <w:rPr>
                        <w:b/>
                        <w:color w:val="2F2E4B"/>
                        <w:sz w:val="18"/>
                      </w:rPr>
                      <w:fldChar w:fldCharType="separate"/>
                    </w:r>
                    <w:r>
                      <w:rPr>
                        <w:b/>
                        <w:color w:val="2F2E4B"/>
                        <w:sz w:val="18"/>
                      </w:rPr>
                      <w:t>2</w:t>
                    </w:r>
                    <w:r>
                      <w:rPr>
                        <w:b/>
                        <w:color w:val="2F2E4B"/>
                        <w:sz w:val="18"/>
                      </w:rPr>
                      <w:fldChar w:fldCharType="end"/>
                    </w:r>
                    <w:r>
                      <w:rPr>
                        <w:b/>
                        <w:color w:val="2F2E4B"/>
                        <w:spacing w:val="-2"/>
                        <w:sz w:val="18"/>
                      </w:rPr>
                      <w:t xml:space="preserve"> </w:t>
                    </w:r>
                    <w:r>
                      <w:rPr>
                        <w:color w:val="2F2E4B"/>
                        <w:sz w:val="18"/>
                      </w:rPr>
                      <w:t xml:space="preserve">of </w:t>
                    </w:r>
                    <w:r>
                      <w:rPr>
                        <w:b/>
                        <w:color w:val="2F2E4B"/>
                        <w:spacing w:val="-10"/>
                        <w:sz w:val="18"/>
                      </w:rPr>
                      <w:fldChar w:fldCharType="begin"/>
                    </w:r>
                    <w:r>
                      <w:rPr>
                        <w:b/>
                        <w:color w:val="2F2E4B"/>
                        <w:spacing w:val="-10"/>
                        <w:sz w:val="18"/>
                      </w:rPr>
                      <w:instrText xml:space="preserve"> NUMPAGES </w:instrText>
                    </w:r>
                    <w:r>
                      <w:rPr>
                        <w:b/>
                        <w:color w:val="2F2E4B"/>
                        <w:spacing w:val="-10"/>
                        <w:sz w:val="18"/>
                      </w:rPr>
                      <w:fldChar w:fldCharType="separate"/>
                    </w:r>
                    <w:r>
                      <w:rPr>
                        <w:b/>
                        <w:color w:val="2F2E4B"/>
                        <w:spacing w:val="-10"/>
                        <w:sz w:val="18"/>
                      </w:rPr>
                      <w:t>5</w:t>
                    </w:r>
                    <w:r>
                      <w:rPr>
                        <w:b/>
                        <w:color w:val="2F2E4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40089" w14:textId="77777777" w:rsidR="00B57DDC" w:rsidRDefault="00B57DDC">
      <w:r>
        <w:separator/>
      </w:r>
    </w:p>
  </w:footnote>
  <w:footnote w:type="continuationSeparator" w:id="0">
    <w:p w14:paraId="66DD0AC2" w14:textId="77777777" w:rsidR="00B57DDC" w:rsidRDefault="00B57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6A"/>
    <w:rsid w:val="00102B8C"/>
    <w:rsid w:val="003F29BA"/>
    <w:rsid w:val="00457595"/>
    <w:rsid w:val="00474850"/>
    <w:rsid w:val="00477057"/>
    <w:rsid w:val="00556C1A"/>
    <w:rsid w:val="005E058B"/>
    <w:rsid w:val="0065598D"/>
    <w:rsid w:val="00771E25"/>
    <w:rsid w:val="007E6907"/>
    <w:rsid w:val="00804D6A"/>
    <w:rsid w:val="00941081"/>
    <w:rsid w:val="00AE079F"/>
    <w:rsid w:val="00B57DDC"/>
    <w:rsid w:val="00BE6ABD"/>
    <w:rsid w:val="00F6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7BEAC"/>
  <w15:docId w15:val="{2551945C-0159-4FD0-A1D6-EDEBF6B76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1081"/>
    <w:pPr>
      <w:tabs>
        <w:tab w:val="center" w:pos="4680"/>
        <w:tab w:val="right" w:pos="9360"/>
      </w:tabs>
    </w:pPr>
  </w:style>
  <w:style w:type="character" w:customStyle="1" w:styleId="HeaderChar">
    <w:name w:val="Header Char"/>
    <w:basedOn w:val="DefaultParagraphFont"/>
    <w:link w:val="Header"/>
    <w:uiPriority w:val="99"/>
    <w:rsid w:val="00941081"/>
    <w:rPr>
      <w:rFonts w:ascii="Arial" w:eastAsia="Arial" w:hAnsi="Arial" w:cs="Arial"/>
    </w:rPr>
  </w:style>
  <w:style w:type="paragraph" w:styleId="Footer">
    <w:name w:val="footer"/>
    <w:basedOn w:val="Normal"/>
    <w:link w:val="FooterChar"/>
    <w:uiPriority w:val="99"/>
    <w:unhideWhenUsed/>
    <w:rsid w:val="00941081"/>
    <w:pPr>
      <w:tabs>
        <w:tab w:val="center" w:pos="4680"/>
        <w:tab w:val="right" w:pos="9360"/>
      </w:tabs>
    </w:pPr>
  </w:style>
  <w:style w:type="character" w:customStyle="1" w:styleId="FooterChar">
    <w:name w:val="Footer Char"/>
    <w:basedOn w:val="DefaultParagraphFont"/>
    <w:link w:val="Footer"/>
    <w:uiPriority w:val="99"/>
    <w:rsid w:val="0094108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2.arb.ca.gov/resources/documents/lcfs-data-dashboard"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2.arb.ca.gov/news/first-time-50-california-diesel-fuel-replaced-clean-fuels" TargetMode="External"/><Relationship Id="rId12" Type="http://schemas.openxmlformats.org/officeDocument/2006/relationships/hyperlink" Target="https://static1.squarespace.com/static/5b57ab49f407b4a7ffa44ffa/t/65cd3c74d1a72f445cdc7a7e/1707949173143/ICFReport2024.pdf" TargetMode="External"/><Relationship Id="rId17" Type="http://schemas.openxmlformats.org/officeDocument/2006/relationships/hyperlink" Target="https://ww2.arb.ca.gov/sites/default/files/2023-04/2022-sp.pdf" TargetMode="External"/><Relationship Id="rId2" Type="http://schemas.openxmlformats.org/officeDocument/2006/relationships/settings" Target="settings.xml"/><Relationship Id="rId16" Type="http://schemas.openxmlformats.org/officeDocument/2006/relationships/hyperlink" Target="https://ww2.arb.ca.gov/sites/default/files/2023-04/2022-sp.pd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static1.squarespace.com/static/5b57ab49f407b4a7ffa44ffa/t/65cd3c74d1a72f445cdc7a7e/1707949173143/ICFReport2024.pdf" TargetMode="External"/><Relationship Id="rId5"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hyperlink" Target="https://static1.squarespace.com/static/5b57ab49f407b4a7ffa44ffa/t/65cd3c74d1a72f445cdc7a7e/1707949173143/ICFReport2024.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docs.cpuc.ca.gov/PublishedDocs/Published/G000/M453/K954/453954308.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team@americanbiogascouncil.org" TargetMode="External"/><Relationship Id="rId2" Type="http://schemas.openxmlformats.org/officeDocument/2006/relationships/hyperlink" Target="http://www.americanbiogascouncil.org/" TargetMode="External"/><Relationship Id="rId1" Type="http://schemas.openxmlformats.org/officeDocument/2006/relationships/hyperlink" Target="mailto:team@americanbiogascouncil.org" TargetMode="External"/><Relationship Id="rId4" Type="http://schemas.openxmlformats.org/officeDocument/2006/relationships/hyperlink" Target="http://www.americanbiogas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3517</Words>
  <Characters>20051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 Alford</dc:creator>
  <dc:description/>
  <cp:lastModifiedBy>Bryan Sievers</cp:lastModifiedBy>
  <cp:revision>2</cp:revision>
  <dcterms:created xsi:type="dcterms:W3CDTF">2024-02-20T14:31:00Z</dcterms:created>
  <dcterms:modified xsi:type="dcterms:W3CDTF">2024-02-20T14:31:00Z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0x0101008264DA29254BEC468BAB8F374EE723DF</vt:lpwstr>
  </property>
  <property fmtid="{D5CDD505-2E9C-101B-9397-08002B2CF9AE}" pid="3" name="Created">
    <vt:filetime>2024-02-16T00:00:00Z</vt:filetime>
  </property>
  <property fmtid="{D5CDD505-2E9C-101B-9397-08002B2CF9AE}" pid="4" name="Creator">
    <vt:lpwstr>Acrobat PDFMaker 23 for Word</vt:lpwstr>
  </property>
  <property fmtid="{D5CDD505-2E9C-101B-9397-08002B2CF9AE}" pid="5" name="LastSaved">
    <vt:filetime>2024-02-19T00:00:00Z</vt:filetime>
  </property>
  <property fmtid="{D5CDD505-2E9C-101B-9397-08002B2CF9AE}" pid="6" name="MediaServiceImageTags">
    <vt:lpwstr/>
  </property>
  <property fmtid="{D5CDD505-2E9C-101B-9397-08002B2CF9AE}" pid="7" name="Producer">
    <vt:lpwstr>Adobe PDF Library 23.8.246</vt:lpwstr>
  </property>
  <property fmtid="{D5CDD505-2E9C-101B-9397-08002B2CF9AE}" pid="8" name="SourceModified">
    <vt:lpwstr/>
  </property>
</Properties>
</file>