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952E8" w14:textId="77777777" w:rsidR="00434C94" w:rsidRPr="0009540B" w:rsidRDefault="009920F0">
      <w:pPr>
        <w:pStyle w:val="BodyText"/>
        <w:ind w:left="106"/>
        <w:rPr>
          <w:rFonts w:ascii="Times New Roman"/>
          <w:sz w:val="21"/>
          <w:szCs w:val="21"/>
        </w:rPr>
      </w:pPr>
      <w:r w:rsidRPr="0009540B">
        <w:rPr>
          <w:rFonts w:ascii="Times New Roman"/>
          <w:noProof/>
          <w:sz w:val="21"/>
          <w:szCs w:val="21"/>
        </w:rPr>
        <w:drawing>
          <wp:inline distT="0" distB="0" distL="0" distR="0" wp14:anchorId="3E9D7F38" wp14:editId="3B266395">
            <wp:extent cx="1085850" cy="11125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85850" cy="1112520"/>
                    </a:xfrm>
                    <a:prstGeom prst="rect">
                      <a:avLst/>
                    </a:prstGeom>
                  </pic:spPr>
                </pic:pic>
              </a:graphicData>
            </a:graphic>
          </wp:inline>
        </w:drawing>
      </w:r>
    </w:p>
    <w:p w14:paraId="3D7E8A96" w14:textId="77777777" w:rsidR="00434C94" w:rsidRPr="0009540B" w:rsidRDefault="00434C94">
      <w:pPr>
        <w:pStyle w:val="BodyText"/>
        <w:rPr>
          <w:rFonts w:ascii="Times New Roman"/>
          <w:sz w:val="21"/>
          <w:szCs w:val="21"/>
        </w:rPr>
      </w:pPr>
    </w:p>
    <w:p w14:paraId="3A978372" w14:textId="77777777" w:rsidR="00434C94" w:rsidRPr="0009540B" w:rsidRDefault="00434C94">
      <w:pPr>
        <w:pStyle w:val="BodyText"/>
        <w:spacing w:before="2"/>
        <w:rPr>
          <w:rFonts w:ascii="Times New Roman"/>
          <w:sz w:val="21"/>
          <w:szCs w:val="21"/>
        </w:rPr>
      </w:pPr>
    </w:p>
    <w:p w14:paraId="619A75EB" w14:textId="2675E454" w:rsidR="00434C94" w:rsidRPr="0009540B" w:rsidRDefault="00CB4F8C" w:rsidP="0029154E">
      <w:pPr>
        <w:pStyle w:val="BodyText"/>
        <w:spacing w:before="107"/>
        <w:ind w:left="720" w:right="259"/>
        <w:rPr>
          <w:sz w:val="21"/>
          <w:szCs w:val="21"/>
        </w:rPr>
      </w:pPr>
      <w:r>
        <w:rPr>
          <w:w w:val="105"/>
          <w:sz w:val="21"/>
          <w:szCs w:val="21"/>
        </w:rPr>
        <w:t>October 22nd</w:t>
      </w:r>
      <w:r w:rsidR="0009540B" w:rsidRPr="0009540B">
        <w:rPr>
          <w:w w:val="105"/>
          <w:sz w:val="21"/>
          <w:szCs w:val="21"/>
        </w:rPr>
        <w:t xml:space="preserve">, </w:t>
      </w:r>
      <w:r w:rsidR="009920F0" w:rsidRPr="0009540B">
        <w:rPr>
          <w:w w:val="105"/>
          <w:sz w:val="21"/>
          <w:szCs w:val="21"/>
        </w:rPr>
        <w:t>201</w:t>
      </w:r>
      <w:r w:rsidR="00E51120" w:rsidRPr="0009540B">
        <w:rPr>
          <w:w w:val="105"/>
          <w:sz w:val="21"/>
          <w:szCs w:val="21"/>
        </w:rPr>
        <w:t>8</w:t>
      </w:r>
    </w:p>
    <w:p w14:paraId="7DAA997A" w14:textId="77777777" w:rsidR="00434C94" w:rsidRPr="0009540B" w:rsidRDefault="00434C94" w:rsidP="0029154E">
      <w:pPr>
        <w:pStyle w:val="BodyText"/>
        <w:spacing w:before="6"/>
        <w:ind w:left="720" w:right="259"/>
        <w:rPr>
          <w:sz w:val="21"/>
          <w:szCs w:val="21"/>
        </w:rPr>
      </w:pPr>
    </w:p>
    <w:p w14:paraId="3C616B78" w14:textId="13C52D34" w:rsidR="00434C94" w:rsidRPr="0009540B" w:rsidRDefault="008439B5" w:rsidP="0029154E">
      <w:pPr>
        <w:pStyle w:val="BodyText"/>
        <w:spacing w:before="1"/>
        <w:ind w:left="720" w:right="259"/>
        <w:rPr>
          <w:sz w:val="21"/>
          <w:szCs w:val="21"/>
        </w:rPr>
      </w:pPr>
      <w:r>
        <w:rPr>
          <w:w w:val="105"/>
          <w:sz w:val="21"/>
          <w:szCs w:val="21"/>
        </w:rPr>
        <w:t>Dear</w:t>
      </w:r>
      <w:r w:rsidR="00945AFD">
        <w:rPr>
          <w:w w:val="105"/>
          <w:sz w:val="21"/>
          <w:szCs w:val="21"/>
        </w:rPr>
        <w:t xml:space="preserve"> </w:t>
      </w:r>
      <w:r>
        <w:rPr>
          <w:w w:val="105"/>
          <w:sz w:val="21"/>
          <w:szCs w:val="21"/>
        </w:rPr>
        <w:t>California Air Resources Board</w:t>
      </w:r>
      <w:r w:rsidR="00FC26A8">
        <w:rPr>
          <w:w w:val="105"/>
          <w:sz w:val="21"/>
          <w:szCs w:val="21"/>
        </w:rPr>
        <w:t xml:space="preserve"> (CARB)</w:t>
      </w:r>
      <w:r w:rsidR="009920F0" w:rsidRPr="0009540B">
        <w:rPr>
          <w:w w:val="105"/>
          <w:sz w:val="21"/>
          <w:szCs w:val="21"/>
        </w:rPr>
        <w:t>:</w:t>
      </w:r>
    </w:p>
    <w:p w14:paraId="65F585AF" w14:textId="259C2643" w:rsidR="00451D52" w:rsidRPr="0009540B" w:rsidRDefault="008439B5" w:rsidP="0029154E">
      <w:pPr>
        <w:pStyle w:val="BodyText"/>
        <w:tabs>
          <w:tab w:val="left" w:pos="1980"/>
        </w:tabs>
        <w:spacing w:before="6"/>
        <w:ind w:left="720" w:right="259"/>
        <w:rPr>
          <w:sz w:val="21"/>
          <w:szCs w:val="21"/>
        </w:rPr>
      </w:pPr>
      <w:r>
        <w:rPr>
          <w:sz w:val="21"/>
          <w:szCs w:val="21"/>
        </w:rPr>
        <w:tab/>
      </w:r>
    </w:p>
    <w:p w14:paraId="4941E698" w14:textId="7EA9909F" w:rsidR="00BC3ABE" w:rsidRPr="0009540B" w:rsidRDefault="00E51120" w:rsidP="0029154E">
      <w:pPr>
        <w:pStyle w:val="BodyText"/>
        <w:spacing w:before="1" w:line="276" w:lineRule="auto"/>
        <w:ind w:left="720" w:right="259"/>
        <w:rPr>
          <w:w w:val="105"/>
          <w:sz w:val="21"/>
          <w:szCs w:val="21"/>
        </w:rPr>
      </w:pPr>
      <w:r w:rsidRPr="0009540B">
        <w:rPr>
          <w:w w:val="105"/>
          <w:sz w:val="21"/>
          <w:szCs w:val="21"/>
        </w:rPr>
        <w:t xml:space="preserve">We thank you for this opportunity to comment on </w:t>
      </w:r>
      <w:r w:rsidR="005F0D23">
        <w:rPr>
          <w:w w:val="105"/>
          <w:sz w:val="21"/>
          <w:szCs w:val="21"/>
        </w:rPr>
        <w:t>the d</w:t>
      </w:r>
      <w:r w:rsidR="008439B5" w:rsidRPr="008439B5">
        <w:rPr>
          <w:w w:val="105"/>
          <w:sz w:val="21"/>
          <w:szCs w:val="21"/>
        </w:rPr>
        <w:t xml:space="preserve">raft 2018 </w:t>
      </w:r>
      <w:r w:rsidR="006B0871">
        <w:rPr>
          <w:w w:val="105"/>
          <w:sz w:val="21"/>
          <w:szCs w:val="21"/>
        </w:rPr>
        <w:t>p</w:t>
      </w:r>
      <w:r w:rsidR="008439B5" w:rsidRPr="008439B5">
        <w:rPr>
          <w:w w:val="105"/>
          <w:sz w:val="21"/>
          <w:szCs w:val="21"/>
        </w:rPr>
        <w:t xml:space="preserve">lan for the 1997, 2006, and 2012 PM2.5 </w:t>
      </w:r>
      <w:r w:rsidR="006B0871">
        <w:rPr>
          <w:w w:val="105"/>
          <w:sz w:val="21"/>
          <w:szCs w:val="21"/>
        </w:rPr>
        <w:t>NAQQS s</w:t>
      </w:r>
      <w:r w:rsidR="008439B5" w:rsidRPr="008439B5">
        <w:rPr>
          <w:w w:val="105"/>
          <w:sz w:val="21"/>
          <w:szCs w:val="21"/>
        </w:rPr>
        <w:t>tandards</w:t>
      </w:r>
      <w:r w:rsidR="008439B5">
        <w:rPr>
          <w:w w:val="105"/>
          <w:sz w:val="21"/>
          <w:szCs w:val="21"/>
        </w:rPr>
        <w:t>.</w:t>
      </w:r>
    </w:p>
    <w:p w14:paraId="6B4F27E1" w14:textId="77777777" w:rsidR="00BC3ABE" w:rsidRPr="0009540B" w:rsidRDefault="00BC3ABE" w:rsidP="0029154E">
      <w:pPr>
        <w:pStyle w:val="BodyText"/>
        <w:spacing w:before="1" w:line="276" w:lineRule="auto"/>
        <w:ind w:left="720" w:right="259"/>
        <w:rPr>
          <w:w w:val="105"/>
          <w:sz w:val="21"/>
          <w:szCs w:val="21"/>
        </w:rPr>
      </w:pPr>
    </w:p>
    <w:p w14:paraId="2FD2D5DF" w14:textId="733D1954" w:rsidR="00434C94" w:rsidRDefault="009920F0" w:rsidP="0029154E">
      <w:pPr>
        <w:pStyle w:val="BodyText"/>
        <w:spacing w:before="1" w:line="276" w:lineRule="auto"/>
        <w:ind w:left="720" w:right="259"/>
        <w:rPr>
          <w:w w:val="105"/>
          <w:sz w:val="21"/>
          <w:szCs w:val="21"/>
        </w:rPr>
      </w:pPr>
      <w:r w:rsidRPr="0009540B">
        <w:rPr>
          <w:w w:val="105"/>
          <w:sz w:val="21"/>
          <w:szCs w:val="21"/>
        </w:rPr>
        <w:t>Since 1919, the National Parks Conservation Association (NPCA) has been the leading voice of the American people in protecting and enhancing our National Park System. NPCA is an independent, nonpartisan, nonprofit organization that, together with more than 1.3 million members and supporters, works to protect and preserve our nation’s national parks for present and future generations. Our members and supporters regularly visit and use national park sites</w:t>
      </w:r>
      <w:r w:rsidR="008439B5">
        <w:rPr>
          <w:w w:val="105"/>
          <w:sz w:val="21"/>
          <w:szCs w:val="21"/>
        </w:rPr>
        <w:t xml:space="preserve"> within the San Joaquin Valley </w:t>
      </w:r>
      <w:r w:rsidR="00421756">
        <w:rPr>
          <w:w w:val="105"/>
          <w:sz w:val="21"/>
          <w:szCs w:val="21"/>
        </w:rPr>
        <w:t>a</w:t>
      </w:r>
      <w:r w:rsidR="008439B5">
        <w:rPr>
          <w:w w:val="105"/>
          <w:sz w:val="21"/>
          <w:szCs w:val="21"/>
        </w:rPr>
        <w:t xml:space="preserve">ir </w:t>
      </w:r>
      <w:r w:rsidR="00421756">
        <w:rPr>
          <w:w w:val="105"/>
          <w:sz w:val="21"/>
          <w:szCs w:val="21"/>
        </w:rPr>
        <w:t>d</w:t>
      </w:r>
      <w:r w:rsidR="008439B5">
        <w:rPr>
          <w:w w:val="105"/>
          <w:sz w:val="21"/>
          <w:szCs w:val="21"/>
        </w:rPr>
        <w:t>istrict</w:t>
      </w:r>
      <w:r w:rsidRPr="0009540B">
        <w:rPr>
          <w:w w:val="105"/>
          <w:sz w:val="21"/>
          <w:szCs w:val="21"/>
        </w:rPr>
        <w:t xml:space="preserve">, including </w:t>
      </w:r>
      <w:r w:rsidR="008439B5">
        <w:rPr>
          <w:w w:val="105"/>
          <w:sz w:val="21"/>
          <w:szCs w:val="21"/>
        </w:rPr>
        <w:t xml:space="preserve">Yosemite, </w:t>
      </w:r>
      <w:r w:rsidR="00E51120" w:rsidRPr="0009540B">
        <w:rPr>
          <w:w w:val="105"/>
          <w:sz w:val="21"/>
          <w:szCs w:val="21"/>
        </w:rPr>
        <w:t>Sequoia</w:t>
      </w:r>
      <w:r w:rsidR="008439B5">
        <w:rPr>
          <w:w w:val="105"/>
          <w:sz w:val="21"/>
          <w:szCs w:val="21"/>
        </w:rPr>
        <w:t>, and Kings Canyon</w:t>
      </w:r>
      <w:r w:rsidRPr="0009540B">
        <w:rPr>
          <w:w w:val="105"/>
          <w:sz w:val="21"/>
          <w:szCs w:val="21"/>
        </w:rPr>
        <w:t xml:space="preserve"> National Park</w:t>
      </w:r>
      <w:r w:rsidR="008439B5">
        <w:rPr>
          <w:w w:val="105"/>
          <w:sz w:val="21"/>
          <w:szCs w:val="21"/>
        </w:rPr>
        <w:t>s</w:t>
      </w:r>
      <w:r w:rsidR="001D279D">
        <w:rPr>
          <w:w w:val="105"/>
          <w:sz w:val="21"/>
          <w:szCs w:val="21"/>
        </w:rPr>
        <w:t>. I</w:t>
      </w:r>
      <w:r w:rsidRPr="0009540B">
        <w:rPr>
          <w:w w:val="105"/>
          <w:sz w:val="21"/>
          <w:szCs w:val="21"/>
        </w:rPr>
        <w:t xml:space="preserve">t is on their behalf that I </w:t>
      </w:r>
      <w:r w:rsidR="00444BDF" w:rsidRPr="0009540B">
        <w:rPr>
          <w:w w:val="105"/>
          <w:sz w:val="21"/>
          <w:szCs w:val="21"/>
        </w:rPr>
        <w:t>respectfully</w:t>
      </w:r>
      <w:r w:rsidR="00BA77FC">
        <w:rPr>
          <w:w w:val="105"/>
          <w:sz w:val="21"/>
          <w:szCs w:val="21"/>
        </w:rPr>
        <w:t xml:space="preserve"> submit</w:t>
      </w:r>
      <w:r w:rsidRPr="0009540B">
        <w:rPr>
          <w:w w:val="105"/>
          <w:sz w:val="21"/>
          <w:szCs w:val="21"/>
        </w:rPr>
        <w:t xml:space="preserve"> the enclosed comments</w:t>
      </w:r>
      <w:r w:rsidR="00E51120" w:rsidRPr="0009540B">
        <w:rPr>
          <w:w w:val="105"/>
          <w:sz w:val="21"/>
          <w:szCs w:val="21"/>
        </w:rPr>
        <w:t>.</w:t>
      </w:r>
    </w:p>
    <w:p w14:paraId="4B715B5C" w14:textId="56CABB1A" w:rsidR="0009540B" w:rsidRDefault="0009540B" w:rsidP="0029154E">
      <w:pPr>
        <w:pStyle w:val="BodyText"/>
        <w:spacing w:before="1" w:line="276" w:lineRule="auto"/>
        <w:ind w:left="720" w:right="259"/>
        <w:rPr>
          <w:sz w:val="21"/>
          <w:szCs w:val="21"/>
        </w:rPr>
      </w:pPr>
    </w:p>
    <w:p w14:paraId="472EDE8F" w14:textId="41709944" w:rsidR="00D25D34" w:rsidRDefault="009347EE" w:rsidP="0029154E">
      <w:pPr>
        <w:pStyle w:val="ListParagraph"/>
        <w:numPr>
          <w:ilvl w:val="0"/>
          <w:numId w:val="4"/>
        </w:numPr>
        <w:tabs>
          <w:tab w:val="left" w:pos="1080"/>
        </w:tabs>
        <w:spacing w:before="1" w:line="273" w:lineRule="auto"/>
        <w:ind w:left="720" w:right="259" w:firstLine="0"/>
        <w:rPr>
          <w:b/>
          <w:w w:val="105"/>
          <w:sz w:val="21"/>
          <w:szCs w:val="21"/>
        </w:rPr>
      </w:pPr>
      <w:r w:rsidRPr="00AE1FD9">
        <w:rPr>
          <w:b/>
          <w:w w:val="105"/>
          <w:sz w:val="21"/>
          <w:szCs w:val="21"/>
        </w:rPr>
        <w:t>Yosemite, Sequoia, and Kings Canyon National Parks</w:t>
      </w:r>
      <w:r w:rsidR="00AE1FD9" w:rsidRPr="00AE1FD9">
        <w:rPr>
          <w:b/>
          <w:w w:val="105"/>
          <w:sz w:val="21"/>
          <w:szCs w:val="21"/>
        </w:rPr>
        <w:t xml:space="preserve"> are severely impacted by PM2.5 air pollution originating in the San Joaquin Valley </w:t>
      </w:r>
    </w:p>
    <w:p w14:paraId="61CDAB7E" w14:textId="45F35387" w:rsidR="0090312D" w:rsidRDefault="0090312D" w:rsidP="0029154E">
      <w:pPr>
        <w:tabs>
          <w:tab w:val="left" w:pos="2610"/>
          <w:tab w:val="left" w:pos="2880"/>
        </w:tabs>
        <w:spacing w:before="1" w:line="273" w:lineRule="auto"/>
        <w:ind w:left="720" w:right="259"/>
        <w:rPr>
          <w:b/>
          <w:w w:val="105"/>
          <w:sz w:val="21"/>
          <w:szCs w:val="21"/>
        </w:rPr>
      </w:pPr>
    </w:p>
    <w:p w14:paraId="22D837D7" w14:textId="5F32BF3A" w:rsidR="00867427" w:rsidRDefault="00867427" w:rsidP="0029154E">
      <w:pPr>
        <w:tabs>
          <w:tab w:val="left" w:pos="2610"/>
          <w:tab w:val="left" w:pos="2880"/>
        </w:tabs>
        <w:spacing w:before="1" w:line="273" w:lineRule="auto"/>
        <w:ind w:left="720" w:right="259"/>
        <w:rPr>
          <w:w w:val="105"/>
          <w:sz w:val="21"/>
          <w:szCs w:val="21"/>
        </w:rPr>
      </w:pPr>
      <w:r w:rsidRPr="00867427">
        <w:rPr>
          <w:w w:val="105"/>
          <w:sz w:val="21"/>
          <w:szCs w:val="21"/>
        </w:rPr>
        <w:t>It is widely known that the San Joaquin Valley is the most polluted air basin in the nation</w:t>
      </w:r>
      <w:r>
        <w:rPr>
          <w:w w:val="105"/>
          <w:sz w:val="21"/>
          <w:szCs w:val="21"/>
        </w:rPr>
        <w:t xml:space="preserve">, </w:t>
      </w:r>
      <w:r w:rsidR="005D1923">
        <w:rPr>
          <w:w w:val="105"/>
          <w:sz w:val="21"/>
          <w:szCs w:val="21"/>
        </w:rPr>
        <w:t>with the American Lung Association listing 4</w:t>
      </w:r>
      <w:r w:rsidR="004D2648">
        <w:rPr>
          <w:w w:val="105"/>
          <w:sz w:val="21"/>
          <w:szCs w:val="21"/>
        </w:rPr>
        <w:t xml:space="preserve"> </w:t>
      </w:r>
      <w:r w:rsidR="00421756">
        <w:rPr>
          <w:w w:val="105"/>
          <w:sz w:val="21"/>
          <w:szCs w:val="21"/>
        </w:rPr>
        <w:t>v</w:t>
      </w:r>
      <w:r w:rsidR="004D2648">
        <w:rPr>
          <w:w w:val="105"/>
          <w:sz w:val="21"/>
          <w:szCs w:val="21"/>
        </w:rPr>
        <w:t>alley communities as being in</w:t>
      </w:r>
      <w:r w:rsidR="005D1923">
        <w:rPr>
          <w:w w:val="105"/>
          <w:sz w:val="21"/>
          <w:szCs w:val="21"/>
        </w:rPr>
        <w:t xml:space="preserve"> the top 6 dirtiest cities</w:t>
      </w:r>
      <w:r w:rsidR="004D2648">
        <w:rPr>
          <w:w w:val="105"/>
          <w:sz w:val="21"/>
          <w:szCs w:val="21"/>
        </w:rPr>
        <w:t xml:space="preserve"> in the nation</w:t>
      </w:r>
      <w:r w:rsidR="005D1923">
        <w:rPr>
          <w:w w:val="105"/>
          <w:sz w:val="21"/>
          <w:szCs w:val="21"/>
        </w:rPr>
        <w:t xml:space="preserve"> for fine particulate matter (PM2.5) air pollution. L</w:t>
      </w:r>
      <w:r>
        <w:rPr>
          <w:w w:val="105"/>
          <w:sz w:val="21"/>
          <w:szCs w:val="21"/>
        </w:rPr>
        <w:t>ess recognized</w:t>
      </w:r>
      <w:r w:rsidR="005D1923">
        <w:rPr>
          <w:w w:val="105"/>
          <w:sz w:val="21"/>
          <w:szCs w:val="21"/>
        </w:rPr>
        <w:t>, however,</w:t>
      </w:r>
      <w:r>
        <w:rPr>
          <w:w w:val="105"/>
          <w:sz w:val="21"/>
          <w:szCs w:val="21"/>
        </w:rPr>
        <w:t xml:space="preserve"> </w:t>
      </w:r>
      <w:r w:rsidR="0088632F">
        <w:rPr>
          <w:w w:val="105"/>
          <w:sz w:val="21"/>
          <w:szCs w:val="21"/>
        </w:rPr>
        <w:t xml:space="preserve">is the fact that air pollution originating in the </w:t>
      </w:r>
      <w:r w:rsidR="00421756">
        <w:rPr>
          <w:w w:val="105"/>
          <w:sz w:val="21"/>
          <w:szCs w:val="21"/>
        </w:rPr>
        <w:t>v</w:t>
      </w:r>
      <w:r w:rsidR="0088632F">
        <w:rPr>
          <w:w w:val="105"/>
          <w:sz w:val="21"/>
          <w:szCs w:val="21"/>
        </w:rPr>
        <w:t>alley often</w:t>
      </w:r>
      <w:r w:rsidR="0029154E">
        <w:rPr>
          <w:w w:val="105"/>
          <w:sz w:val="21"/>
          <w:szCs w:val="21"/>
        </w:rPr>
        <w:t xml:space="preserve"> flows</w:t>
      </w:r>
      <w:r w:rsidR="0088632F">
        <w:rPr>
          <w:w w:val="105"/>
          <w:sz w:val="21"/>
          <w:szCs w:val="21"/>
        </w:rPr>
        <w:t xml:space="preserve"> </w:t>
      </w:r>
      <w:r w:rsidR="00C95A06">
        <w:rPr>
          <w:w w:val="105"/>
          <w:sz w:val="21"/>
          <w:szCs w:val="21"/>
        </w:rPr>
        <w:t>up</w:t>
      </w:r>
      <w:r w:rsidR="0088632F">
        <w:rPr>
          <w:w w:val="105"/>
          <w:sz w:val="21"/>
          <w:szCs w:val="21"/>
        </w:rPr>
        <w:t xml:space="preserve"> </w:t>
      </w:r>
      <w:r w:rsidR="00D41F0E">
        <w:rPr>
          <w:w w:val="105"/>
          <w:sz w:val="21"/>
          <w:szCs w:val="21"/>
        </w:rPr>
        <w:t xml:space="preserve">into the Sierra Nevada—making National Parks like Yosemite, Sequoia, and Kings Canyon three of </w:t>
      </w:r>
      <w:r w:rsidR="004D2648">
        <w:rPr>
          <w:w w:val="105"/>
          <w:sz w:val="21"/>
          <w:szCs w:val="21"/>
        </w:rPr>
        <w:t>our country’s</w:t>
      </w:r>
      <w:r w:rsidR="00D41F0E">
        <w:rPr>
          <w:w w:val="105"/>
          <w:sz w:val="21"/>
          <w:szCs w:val="21"/>
        </w:rPr>
        <w:t xml:space="preserve"> </w:t>
      </w:r>
      <w:r w:rsidR="005D1923">
        <w:rPr>
          <w:w w:val="105"/>
          <w:sz w:val="21"/>
          <w:szCs w:val="21"/>
        </w:rPr>
        <w:t>most polluted</w:t>
      </w:r>
      <w:r w:rsidR="00D41F0E">
        <w:rPr>
          <w:w w:val="105"/>
          <w:sz w:val="21"/>
          <w:szCs w:val="21"/>
        </w:rPr>
        <w:t xml:space="preserve"> park units </w:t>
      </w:r>
      <w:r w:rsidR="005D1923">
        <w:rPr>
          <w:w w:val="105"/>
          <w:sz w:val="21"/>
          <w:szCs w:val="21"/>
        </w:rPr>
        <w:t>for air quality</w:t>
      </w:r>
      <w:r w:rsidR="00D41F0E">
        <w:rPr>
          <w:w w:val="105"/>
          <w:sz w:val="21"/>
          <w:szCs w:val="21"/>
        </w:rPr>
        <w:t>.</w:t>
      </w:r>
      <w:r w:rsidR="00A249BA">
        <w:rPr>
          <w:rStyle w:val="FootnoteReference"/>
          <w:w w:val="105"/>
          <w:sz w:val="21"/>
          <w:szCs w:val="21"/>
        </w:rPr>
        <w:footnoteReference w:id="1"/>
      </w:r>
      <w:r w:rsidR="00D41F0E">
        <w:rPr>
          <w:w w:val="105"/>
          <w:sz w:val="21"/>
          <w:szCs w:val="21"/>
        </w:rPr>
        <w:t xml:space="preserve"> Fine particulate matter air pollution is </w:t>
      </w:r>
      <w:r w:rsidR="004D2648">
        <w:rPr>
          <w:w w:val="105"/>
          <w:sz w:val="21"/>
          <w:szCs w:val="21"/>
        </w:rPr>
        <w:t>of</w:t>
      </w:r>
      <w:r w:rsidR="00D41F0E">
        <w:rPr>
          <w:w w:val="105"/>
          <w:sz w:val="21"/>
          <w:szCs w:val="21"/>
        </w:rPr>
        <w:t xml:space="preserve"> particular concern for NPCA members and supporters </w:t>
      </w:r>
      <w:r w:rsidR="00F36DFA">
        <w:rPr>
          <w:w w:val="105"/>
          <w:sz w:val="21"/>
          <w:szCs w:val="21"/>
        </w:rPr>
        <w:t xml:space="preserve">because of its extensive </w:t>
      </w:r>
      <w:r w:rsidR="005D1923">
        <w:rPr>
          <w:w w:val="105"/>
          <w:sz w:val="21"/>
          <w:szCs w:val="21"/>
        </w:rPr>
        <w:t xml:space="preserve">impacts to human </w:t>
      </w:r>
      <w:r w:rsidR="00F36DFA">
        <w:rPr>
          <w:w w:val="105"/>
          <w:sz w:val="21"/>
          <w:szCs w:val="21"/>
        </w:rPr>
        <w:t xml:space="preserve">health, </w:t>
      </w:r>
      <w:r w:rsidR="005D1923">
        <w:rPr>
          <w:w w:val="105"/>
          <w:sz w:val="21"/>
          <w:szCs w:val="21"/>
        </w:rPr>
        <w:t>overall visibility, and</w:t>
      </w:r>
      <w:r w:rsidR="00F80E2B">
        <w:rPr>
          <w:w w:val="105"/>
          <w:sz w:val="21"/>
          <w:szCs w:val="21"/>
        </w:rPr>
        <w:t xml:space="preserve"> </w:t>
      </w:r>
      <w:r w:rsidR="005D1923">
        <w:rPr>
          <w:w w:val="105"/>
          <w:sz w:val="21"/>
          <w:szCs w:val="21"/>
        </w:rPr>
        <w:t>the wellbeing of Sierra ecosystems</w:t>
      </w:r>
      <w:r w:rsidR="007B4A66">
        <w:rPr>
          <w:w w:val="105"/>
          <w:sz w:val="21"/>
          <w:szCs w:val="21"/>
        </w:rPr>
        <w:t>.</w:t>
      </w:r>
      <w:r w:rsidR="005D1923">
        <w:rPr>
          <w:w w:val="105"/>
          <w:sz w:val="21"/>
          <w:szCs w:val="21"/>
        </w:rPr>
        <w:t xml:space="preserve"> </w:t>
      </w:r>
    </w:p>
    <w:p w14:paraId="6B300AFC" w14:textId="2D225DF5" w:rsidR="004D2648" w:rsidRDefault="004D2648" w:rsidP="0029154E">
      <w:pPr>
        <w:tabs>
          <w:tab w:val="left" w:pos="2610"/>
          <w:tab w:val="left" w:pos="2880"/>
        </w:tabs>
        <w:spacing w:before="1" w:line="273" w:lineRule="auto"/>
        <w:ind w:left="720" w:right="259"/>
        <w:rPr>
          <w:w w:val="105"/>
          <w:sz w:val="21"/>
          <w:szCs w:val="21"/>
        </w:rPr>
      </w:pPr>
    </w:p>
    <w:p w14:paraId="1A7B55F3" w14:textId="365D29C8" w:rsidR="004D2648" w:rsidRPr="004D2648" w:rsidRDefault="004D2648" w:rsidP="004D2648">
      <w:pPr>
        <w:pStyle w:val="ListParagraph"/>
        <w:numPr>
          <w:ilvl w:val="1"/>
          <w:numId w:val="4"/>
        </w:numPr>
        <w:tabs>
          <w:tab w:val="left" w:pos="2610"/>
          <w:tab w:val="left" w:pos="2880"/>
        </w:tabs>
        <w:spacing w:before="1" w:line="273" w:lineRule="auto"/>
        <w:ind w:left="1440" w:right="259"/>
        <w:rPr>
          <w:w w:val="105"/>
          <w:sz w:val="21"/>
          <w:szCs w:val="21"/>
          <w:u w:val="single"/>
        </w:rPr>
      </w:pPr>
      <w:r w:rsidRPr="004D2648">
        <w:rPr>
          <w:w w:val="105"/>
          <w:sz w:val="21"/>
          <w:szCs w:val="21"/>
          <w:u w:val="single"/>
        </w:rPr>
        <w:t>Park Visitor and Employee Health</w:t>
      </w:r>
    </w:p>
    <w:p w14:paraId="2F18B1A7" w14:textId="61641EE5" w:rsidR="004D2648" w:rsidRDefault="004D2648" w:rsidP="004D2648">
      <w:pPr>
        <w:pStyle w:val="ListParagraph"/>
        <w:tabs>
          <w:tab w:val="left" w:pos="2610"/>
          <w:tab w:val="left" w:pos="2880"/>
        </w:tabs>
        <w:spacing w:before="1" w:line="273" w:lineRule="auto"/>
        <w:ind w:left="1440" w:right="259" w:firstLine="0"/>
        <w:rPr>
          <w:w w:val="105"/>
          <w:sz w:val="21"/>
          <w:szCs w:val="21"/>
        </w:rPr>
      </w:pPr>
    </w:p>
    <w:p w14:paraId="59021F1E" w14:textId="2501F884" w:rsidR="004D2648" w:rsidRDefault="004D2648" w:rsidP="004D2648">
      <w:pPr>
        <w:pStyle w:val="ListParagraph"/>
        <w:tabs>
          <w:tab w:val="left" w:pos="2610"/>
          <w:tab w:val="left" w:pos="2880"/>
        </w:tabs>
        <w:spacing w:before="1" w:line="273" w:lineRule="auto"/>
        <w:ind w:left="1440" w:right="259" w:firstLine="0"/>
        <w:rPr>
          <w:w w:val="105"/>
          <w:sz w:val="21"/>
          <w:szCs w:val="21"/>
        </w:rPr>
      </w:pPr>
      <w:r>
        <w:rPr>
          <w:w w:val="105"/>
          <w:sz w:val="21"/>
          <w:szCs w:val="21"/>
        </w:rPr>
        <w:t>Visitors to Yosemite, Sequoia, and Kings Canyon</w:t>
      </w:r>
      <w:r w:rsidR="00E27A96">
        <w:rPr>
          <w:w w:val="105"/>
          <w:sz w:val="21"/>
          <w:szCs w:val="21"/>
        </w:rPr>
        <w:t xml:space="preserve"> </w:t>
      </w:r>
      <w:r w:rsidR="007B4A66">
        <w:rPr>
          <w:w w:val="105"/>
          <w:sz w:val="21"/>
          <w:szCs w:val="21"/>
        </w:rPr>
        <w:t>travel to</w:t>
      </w:r>
      <w:r>
        <w:rPr>
          <w:w w:val="105"/>
          <w:sz w:val="21"/>
          <w:szCs w:val="21"/>
        </w:rPr>
        <w:t xml:space="preserve"> these parks expecting clean, breathable air, yet all-too-often</w:t>
      </w:r>
      <w:r w:rsidR="001E17E7">
        <w:rPr>
          <w:w w:val="105"/>
          <w:sz w:val="21"/>
          <w:szCs w:val="21"/>
        </w:rPr>
        <w:t xml:space="preserve"> are</w:t>
      </w:r>
      <w:r>
        <w:rPr>
          <w:w w:val="105"/>
          <w:sz w:val="21"/>
          <w:szCs w:val="21"/>
        </w:rPr>
        <w:t xml:space="preserve"> met by air quality</w:t>
      </w:r>
      <w:r w:rsidR="00A40E98">
        <w:rPr>
          <w:w w:val="105"/>
          <w:sz w:val="21"/>
          <w:szCs w:val="21"/>
        </w:rPr>
        <w:t xml:space="preserve"> </w:t>
      </w:r>
      <w:r>
        <w:rPr>
          <w:w w:val="105"/>
          <w:sz w:val="21"/>
          <w:szCs w:val="21"/>
        </w:rPr>
        <w:t xml:space="preserve">worse than </w:t>
      </w:r>
      <w:r w:rsidR="00D6599D">
        <w:rPr>
          <w:w w:val="105"/>
          <w:sz w:val="21"/>
          <w:szCs w:val="21"/>
        </w:rPr>
        <w:t>most major US cities</w:t>
      </w:r>
      <w:r w:rsidR="0024185F">
        <w:rPr>
          <w:w w:val="105"/>
          <w:sz w:val="21"/>
          <w:szCs w:val="21"/>
        </w:rPr>
        <w:t>.</w:t>
      </w:r>
      <w:r w:rsidR="00D6599D">
        <w:rPr>
          <w:rStyle w:val="FootnoteReference"/>
          <w:w w:val="105"/>
          <w:sz w:val="21"/>
          <w:szCs w:val="21"/>
        </w:rPr>
        <w:footnoteReference w:id="2"/>
      </w:r>
      <w:r w:rsidR="0024185F">
        <w:rPr>
          <w:w w:val="105"/>
          <w:sz w:val="21"/>
          <w:szCs w:val="21"/>
        </w:rPr>
        <w:t xml:space="preserve"> </w:t>
      </w:r>
      <w:r w:rsidR="00C13492">
        <w:rPr>
          <w:w w:val="105"/>
          <w:sz w:val="21"/>
          <w:szCs w:val="21"/>
        </w:rPr>
        <w:t xml:space="preserve">PM2.5 is </w:t>
      </w:r>
      <w:r w:rsidR="00632BF4">
        <w:rPr>
          <w:w w:val="105"/>
          <w:sz w:val="21"/>
          <w:szCs w:val="21"/>
        </w:rPr>
        <w:t xml:space="preserve">a particularly dangerous air pollutant because, due to its size, </w:t>
      </w:r>
      <w:r w:rsidR="00B52BC0">
        <w:rPr>
          <w:w w:val="105"/>
          <w:sz w:val="21"/>
          <w:szCs w:val="21"/>
        </w:rPr>
        <w:t xml:space="preserve">it can </w:t>
      </w:r>
      <w:r w:rsidR="001E17E7">
        <w:rPr>
          <w:w w:val="105"/>
          <w:sz w:val="21"/>
          <w:szCs w:val="21"/>
        </w:rPr>
        <w:t>be inhaled</w:t>
      </w:r>
      <w:r w:rsidR="00B52BC0">
        <w:rPr>
          <w:w w:val="105"/>
          <w:sz w:val="21"/>
          <w:szCs w:val="21"/>
        </w:rPr>
        <w:t xml:space="preserve"> deep into the lungs and even enter the blood stream</w:t>
      </w:r>
      <w:r w:rsidR="001E17E7">
        <w:rPr>
          <w:w w:val="105"/>
          <w:sz w:val="21"/>
          <w:szCs w:val="21"/>
        </w:rPr>
        <w:t>—</w:t>
      </w:r>
      <w:r w:rsidR="00306F14">
        <w:rPr>
          <w:w w:val="105"/>
          <w:sz w:val="21"/>
          <w:szCs w:val="21"/>
        </w:rPr>
        <w:t>leading</w:t>
      </w:r>
      <w:r w:rsidR="001E17E7">
        <w:rPr>
          <w:w w:val="105"/>
          <w:sz w:val="21"/>
          <w:szCs w:val="21"/>
        </w:rPr>
        <w:t xml:space="preserve"> </w:t>
      </w:r>
      <w:r w:rsidR="00306F14">
        <w:rPr>
          <w:w w:val="105"/>
          <w:sz w:val="21"/>
          <w:szCs w:val="21"/>
        </w:rPr>
        <w:t xml:space="preserve">to a variety of heath issues such as </w:t>
      </w:r>
      <w:r w:rsidR="0088111F" w:rsidRPr="0088111F">
        <w:rPr>
          <w:w w:val="105"/>
          <w:sz w:val="21"/>
          <w:szCs w:val="21"/>
        </w:rPr>
        <w:t xml:space="preserve">asthma, lung </w:t>
      </w:r>
      <w:r w:rsidR="0088111F">
        <w:rPr>
          <w:w w:val="105"/>
          <w:sz w:val="21"/>
          <w:szCs w:val="21"/>
        </w:rPr>
        <w:t>and</w:t>
      </w:r>
      <w:r w:rsidR="0088111F" w:rsidRPr="0088111F">
        <w:rPr>
          <w:w w:val="105"/>
          <w:sz w:val="21"/>
          <w:szCs w:val="21"/>
        </w:rPr>
        <w:t xml:space="preserve"> heart disease, heart attacks </w:t>
      </w:r>
      <w:r w:rsidR="0088111F">
        <w:rPr>
          <w:w w:val="105"/>
          <w:sz w:val="21"/>
          <w:szCs w:val="21"/>
        </w:rPr>
        <w:t>and</w:t>
      </w:r>
      <w:r w:rsidR="0088111F" w:rsidRPr="0088111F">
        <w:rPr>
          <w:w w:val="105"/>
          <w:sz w:val="21"/>
          <w:szCs w:val="21"/>
        </w:rPr>
        <w:t xml:space="preserve"> stroke</w:t>
      </w:r>
      <w:r w:rsidR="0088111F">
        <w:rPr>
          <w:w w:val="105"/>
          <w:sz w:val="21"/>
          <w:szCs w:val="21"/>
        </w:rPr>
        <w:t>, and even</w:t>
      </w:r>
      <w:r w:rsidR="0088111F" w:rsidRPr="0088111F">
        <w:rPr>
          <w:w w:val="105"/>
          <w:sz w:val="21"/>
          <w:szCs w:val="21"/>
        </w:rPr>
        <w:t xml:space="preserve"> premature death</w:t>
      </w:r>
      <w:r w:rsidR="0088111F">
        <w:rPr>
          <w:w w:val="105"/>
          <w:sz w:val="21"/>
          <w:szCs w:val="21"/>
        </w:rPr>
        <w:t>.</w:t>
      </w:r>
      <w:r w:rsidR="00D63B67">
        <w:rPr>
          <w:rStyle w:val="FootnoteReference"/>
          <w:w w:val="105"/>
          <w:sz w:val="21"/>
          <w:szCs w:val="21"/>
        </w:rPr>
        <w:footnoteReference w:id="3"/>
      </w:r>
      <w:r w:rsidR="003F6711">
        <w:rPr>
          <w:w w:val="105"/>
          <w:sz w:val="21"/>
          <w:szCs w:val="21"/>
        </w:rPr>
        <w:t xml:space="preserve"> This is a major concern for the health of park </w:t>
      </w:r>
      <w:r w:rsidR="003F6711">
        <w:rPr>
          <w:w w:val="105"/>
          <w:sz w:val="21"/>
          <w:szCs w:val="21"/>
        </w:rPr>
        <w:lastRenderedPageBreak/>
        <w:t>visitors and staff, especially those taking part in the activities our parks have to offer</w:t>
      </w:r>
      <w:r w:rsidR="00171D9E">
        <w:rPr>
          <w:w w:val="105"/>
          <w:sz w:val="21"/>
          <w:szCs w:val="21"/>
        </w:rPr>
        <w:t>,</w:t>
      </w:r>
      <w:r w:rsidR="003F6711">
        <w:rPr>
          <w:w w:val="105"/>
          <w:sz w:val="21"/>
          <w:szCs w:val="21"/>
        </w:rPr>
        <w:t xml:space="preserve"> because when we exercise we can inhale up to 10 times as much polluted air deep into our lungs. </w:t>
      </w:r>
    </w:p>
    <w:p w14:paraId="0F4FD261" w14:textId="04469E18" w:rsidR="00555BF0" w:rsidRDefault="00555BF0" w:rsidP="004D2648">
      <w:pPr>
        <w:pStyle w:val="ListParagraph"/>
        <w:tabs>
          <w:tab w:val="left" w:pos="2610"/>
          <w:tab w:val="left" w:pos="2880"/>
        </w:tabs>
        <w:spacing w:before="1" w:line="273" w:lineRule="auto"/>
        <w:ind w:left="1440" w:right="259" w:firstLine="0"/>
        <w:rPr>
          <w:w w:val="105"/>
          <w:sz w:val="21"/>
          <w:szCs w:val="21"/>
        </w:rPr>
      </w:pPr>
    </w:p>
    <w:p w14:paraId="0A6600E3" w14:textId="693D2CF2" w:rsidR="00555BF0" w:rsidRDefault="00555BF0" w:rsidP="00555BF0">
      <w:pPr>
        <w:pStyle w:val="ListParagraph"/>
        <w:numPr>
          <w:ilvl w:val="1"/>
          <w:numId w:val="4"/>
        </w:numPr>
        <w:tabs>
          <w:tab w:val="left" w:pos="2610"/>
          <w:tab w:val="left" w:pos="2880"/>
        </w:tabs>
        <w:spacing w:before="1" w:line="273" w:lineRule="auto"/>
        <w:ind w:left="1440" w:right="259"/>
        <w:rPr>
          <w:w w:val="105"/>
          <w:sz w:val="21"/>
          <w:szCs w:val="21"/>
          <w:u w:val="single"/>
        </w:rPr>
      </w:pPr>
      <w:r w:rsidRPr="00555BF0">
        <w:rPr>
          <w:w w:val="105"/>
          <w:sz w:val="21"/>
          <w:szCs w:val="21"/>
          <w:u w:val="single"/>
        </w:rPr>
        <w:t>Visibility and Haze</w:t>
      </w:r>
    </w:p>
    <w:p w14:paraId="6AF23BEB" w14:textId="69F197CF" w:rsidR="00555BF0" w:rsidRDefault="00555BF0" w:rsidP="00555BF0">
      <w:pPr>
        <w:pStyle w:val="ListParagraph"/>
        <w:tabs>
          <w:tab w:val="left" w:pos="2610"/>
          <w:tab w:val="left" w:pos="2880"/>
        </w:tabs>
        <w:spacing w:before="1" w:line="273" w:lineRule="auto"/>
        <w:ind w:left="2880" w:right="259" w:firstLine="0"/>
        <w:rPr>
          <w:w w:val="105"/>
          <w:sz w:val="21"/>
          <w:szCs w:val="21"/>
          <w:u w:val="single"/>
        </w:rPr>
      </w:pPr>
    </w:p>
    <w:p w14:paraId="7459E0B3" w14:textId="23B1087B" w:rsidR="00555BF0" w:rsidRDefault="00C75D89" w:rsidP="00C75D89">
      <w:pPr>
        <w:tabs>
          <w:tab w:val="left" w:pos="2880"/>
        </w:tabs>
        <w:spacing w:before="1" w:line="273" w:lineRule="auto"/>
        <w:ind w:left="1440" w:right="259"/>
        <w:rPr>
          <w:w w:val="105"/>
          <w:sz w:val="21"/>
          <w:szCs w:val="21"/>
        </w:rPr>
      </w:pPr>
      <w:r>
        <w:rPr>
          <w:w w:val="105"/>
          <w:sz w:val="21"/>
          <w:szCs w:val="21"/>
        </w:rPr>
        <w:t xml:space="preserve">As noted by EPA, </w:t>
      </w:r>
      <w:r w:rsidR="00283C7B">
        <w:rPr>
          <w:w w:val="105"/>
          <w:sz w:val="21"/>
          <w:szCs w:val="21"/>
        </w:rPr>
        <w:t>“[p]article pollution also is the main caus</w:t>
      </w:r>
      <w:r w:rsidR="004205A5">
        <w:rPr>
          <w:w w:val="105"/>
          <w:sz w:val="21"/>
          <w:szCs w:val="21"/>
        </w:rPr>
        <w:t xml:space="preserve">e </w:t>
      </w:r>
      <w:r w:rsidR="00283C7B">
        <w:rPr>
          <w:w w:val="105"/>
          <w:sz w:val="21"/>
          <w:szCs w:val="21"/>
        </w:rPr>
        <w:t xml:space="preserve">of visibility impairment in the nation’s cities </w:t>
      </w:r>
      <w:r w:rsidR="004205A5">
        <w:rPr>
          <w:w w:val="105"/>
          <w:sz w:val="21"/>
          <w:szCs w:val="21"/>
        </w:rPr>
        <w:t>and national parks.”</w:t>
      </w:r>
      <w:r w:rsidR="00077D95">
        <w:rPr>
          <w:rStyle w:val="FootnoteReference"/>
          <w:w w:val="105"/>
          <w:sz w:val="21"/>
          <w:szCs w:val="21"/>
        </w:rPr>
        <w:footnoteReference w:id="4"/>
      </w:r>
      <w:r w:rsidR="004205A5">
        <w:rPr>
          <w:w w:val="105"/>
          <w:sz w:val="21"/>
          <w:szCs w:val="21"/>
        </w:rPr>
        <w:t xml:space="preserve"> </w:t>
      </w:r>
      <w:r w:rsidR="00FC26A8">
        <w:rPr>
          <w:w w:val="105"/>
          <w:sz w:val="21"/>
          <w:szCs w:val="21"/>
        </w:rPr>
        <w:t>There are f</w:t>
      </w:r>
      <w:r w:rsidR="004205A5">
        <w:rPr>
          <w:w w:val="105"/>
          <w:sz w:val="21"/>
          <w:szCs w:val="21"/>
        </w:rPr>
        <w:t xml:space="preserve">ew places </w:t>
      </w:r>
      <w:r w:rsidR="00FC26A8">
        <w:rPr>
          <w:w w:val="105"/>
          <w:sz w:val="21"/>
          <w:szCs w:val="21"/>
        </w:rPr>
        <w:t>where</w:t>
      </w:r>
      <w:r w:rsidR="004205A5">
        <w:rPr>
          <w:w w:val="105"/>
          <w:sz w:val="21"/>
          <w:szCs w:val="21"/>
        </w:rPr>
        <w:t xml:space="preserve"> </w:t>
      </w:r>
      <w:r w:rsidR="00012B44">
        <w:rPr>
          <w:w w:val="105"/>
          <w:sz w:val="21"/>
          <w:szCs w:val="21"/>
        </w:rPr>
        <w:t xml:space="preserve">PM2.5’s impact on </w:t>
      </w:r>
      <w:r w:rsidR="00763C06">
        <w:rPr>
          <w:w w:val="105"/>
          <w:sz w:val="21"/>
          <w:szCs w:val="21"/>
        </w:rPr>
        <w:t xml:space="preserve">national park </w:t>
      </w:r>
      <w:r w:rsidR="00012B44">
        <w:rPr>
          <w:w w:val="105"/>
          <w:sz w:val="21"/>
          <w:szCs w:val="21"/>
        </w:rPr>
        <w:t>visibility</w:t>
      </w:r>
      <w:r w:rsidR="00FC26A8">
        <w:rPr>
          <w:w w:val="105"/>
          <w:sz w:val="21"/>
          <w:szCs w:val="21"/>
        </w:rPr>
        <w:t xml:space="preserve"> is</w:t>
      </w:r>
      <w:r w:rsidR="00012B44">
        <w:rPr>
          <w:w w:val="105"/>
          <w:sz w:val="21"/>
          <w:szCs w:val="21"/>
        </w:rPr>
        <w:t xml:space="preserve"> </w:t>
      </w:r>
      <w:r w:rsidR="00763C06">
        <w:rPr>
          <w:w w:val="105"/>
          <w:sz w:val="21"/>
          <w:szCs w:val="21"/>
        </w:rPr>
        <w:t>more evident than in the Sierra Nevada.</w:t>
      </w:r>
      <w:r w:rsidR="00FC26A8">
        <w:rPr>
          <w:w w:val="105"/>
          <w:sz w:val="21"/>
          <w:szCs w:val="21"/>
        </w:rPr>
        <w:t xml:space="preserve"> For instance, in Sequoia and Kings Canyon National Parks</w:t>
      </w:r>
      <w:r w:rsidR="0044380F">
        <w:rPr>
          <w:w w:val="105"/>
          <w:sz w:val="21"/>
          <w:szCs w:val="21"/>
        </w:rPr>
        <w:t>,</w:t>
      </w:r>
      <w:r w:rsidR="004F0A89">
        <w:rPr>
          <w:w w:val="105"/>
          <w:sz w:val="21"/>
          <w:szCs w:val="21"/>
        </w:rPr>
        <w:t xml:space="preserve"> man</w:t>
      </w:r>
      <w:r w:rsidR="00EF0FE0">
        <w:rPr>
          <w:w w:val="105"/>
          <w:sz w:val="21"/>
          <w:szCs w:val="21"/>
        </w:rPr>
        <w:t>made</w:t>
      </w:r>
      <w:r w:rsidR="0044380F">
        <w:rPr>
          <w:w w:val="105"/>
          <w:sz w:val="21"/>
          <w:szCs w:val="21"/>
        </w:rPr>
        <w:t xml:space="preserve"> h</w:t>
      </w:r>
      <w:r w:rsidR="0044380F" w:rsidRPr="0044380F">
        <w:rPr>
          <w:w w:val="105"/>
          <w:sz w:val="21"/>
          <w:szCs w:val="21"/>
        </w:rPr>
        <w:t>aze cuts down on an average of 90 miles of views</w:t>
      </w:r>
      <w:r w:rsidR="00B84577">
        <w:rPr>
          <w:w w:val="105"/>
          <w:sz w:val="21"/>
          <w:szCs w:val="21"/>
        </w:rPr>
        <w:t xml:space="preserve"> when</w:t>
      </w:r>
      <w:r w:rsidR="0044380F">
        <w:rPr>
          <w:w w:val="105"/>
          <w:sz w:val="21"/>
          <w:szCs w:val="21"/>
        </w:rPr>
        <w:t xml:space="preserve"> </w:t>
      </w:r>
      <w:r w:rsidR="00EF0FE0">
        <w:rPr>
          <w:w w:val="105"/>
          <w:sz w:val="21"/>
          <w:szCs w:val="21"/>
        </w:rPr>
        <w:t>compared to natural</w:t>
      </w:r>
      <w:r w:rsidR="00B84577">
        <w:rPr>
          <w:w w:val="105"/>
          <w:sz w:val="21"/>
          <w:szCs w:val="21"/>
        </w:rPr>
        <w:t xml:space="preserve"> visibility</w:t>
      </w:r>
      <w:r w:rsidR="00EF0FE0">
        <w:rPr>
          <w:w w:val="105"/>
          <w:sz w:val="21"/>
          <w:szCs w:val="21"/>
        </w:rPr>
        <w:t xml:space="preserve">. In Yosemite, haze reduces visibility by an average of 59 miles. </w:t>
      </w:r>
      <w:r w:rsidR="00683E61">
        <w:rPr>
          <w:w w:val="105"/>
          <w:sz w:val="21"/>
          <w:szCs w:val="21"/>
        </w:rPr>
        <w:t xml:space="preserve">Because of its haze-forming properties, PM2.5 </w:t>
      </w:r>
      <w:r w:rsidR="00454B68">
        <w:rPr>
          <w:w w:val="105"/>
          <w:sz w:val="21"/>
          <w:szCs w:val="21"/>
        </w:rPr>
        <w:t>has an undeniable effect on the ability of visitors</w:t>
      </w:r>
      <w:r w:rsidR="0052269B">
        <w:rPr>
          <w:w w:val="105"/>
          <w:sz w:val="21"/>
          <w:szCs w:val="21"/>
        </w:rPr>
        <w:t xml:space="preserve"> and employees</w:t>
      </w:r>
      <w:r w:rsidR="00454B68">
        <w:rPr>
          <w:w w:val="105"/>
          <w:sz w:val="21"/>
          <w:szCs w:val="21"/>
        </w:rPr>
        <w:t xml:space="preserve"> to </w:t>
      </w:r>
      <w:r w:rsidR="008D0774">
        <w:rPr>
          <w:w w:val="105"/>
          <w:sz w:val="21"/>
          <w:szCs w:val="21"/>
        </w:rPr>
        <w:t xml:space="preserve">have a healthful experience and </w:t>
      </w:r>
      <w:r w:rsidR="00454B68">
        <w:rPr>
          <w:w w:val="105"/>
          <w:sz w:val="21"/>
          <w:szCs w:val="21"/>
        </w:rPr>
        <w:t xml:space="preserve">fully enjoy all these parks have to offer. </w:t>
      </w:r>
    </w:p>
    <w:p w14:paraId="423EC8E3" w14:textId="416875F3" w:rsidR="00E713C9" w:rsidRDefault="00E713C9" w:rsidP="00C75D89">
      <w:pPr>
        <w:tabs>
          <w:tab w:val="left" w:pos="2880"/>
        </w:tabs>
        <w:spacing w:before="1" w:line="273" w:lineRule="auto"/>
        <w:ind w:left="1440" w:right="259"/>
        <w:rPr>
          <w:w w:val="105"/>
          <w:sz w:val="21"/>
          <w:szCs w:val="21"/>
        </w:rPr>
      </w:pPr>
    </w:p>
    <w:p w14:paraId="5F81C411" w14:textId="2BEA592F" w:rsidR="00E713C9" w:rsidRPr="00E713C9" w:rsidRDefault="00E713C9" w:rsidP="00E713C9">
      <w:pPr>
        <w:pStyle w:val="ListParagraph"/>
        <w:numPr>
          <w:ilvl w:val="1"/>
          <w:numId w:val="4"/>
        </w:numPr>
        <w:tabs>
          <w:tab w:val="left" w:pos="2880"/>
        </w:tabs>
        <w:spacing w:before="1" w:line="273" w:lineRule="auto"/>
        <w:ind w:left="1440" w:right="259"/>
        <w:rPr>
          <w:w w:val="105"/>
          <w:sz w:val="21"/>
          <w:szCs w:val="21"/>
          <w:u w:val="single"/>
        </w:rPr>
      </w:pPr>
      <w:r w:rsidRPr="00E713C9">
        <w:rPr>
          <w:w w:val="105"/>
          <w:sz w:val="21"/>
          <w:szCs w:val="21"/>
          <w:u w:val="single"/>
        </w:rPr>
        <w:t>Sierra Ecosystem Impacts</w:t>
      </w:r>
    </w:p>
    <w:p w14:paraId="586C386A" w14:textId="2E65CD29" w:rsidR="00E713C9" w:rsidRDefault="00E713C9" w:rsidP="00E713C9">
      <w:pPr>
        <w:tabs>
          <w:tab w:val="left" w:pos="2880"/>
        </w:tabs>
        <w:spacing w:before="1" w:line="273" w:lineRule="auto"/>
        <w:ind w:right="259"/>
        <w:rPr>
          <w:w w:val="105"/>
          <w:sz w:val="21"/>
          <w:szCs w:val="21"/>
        </w:rPr>
      </w:pPr>
    </w:p>
    <w:p w14:paraId="6E4E9A9A" w14:textId="294612BB" w:rsidR="00873964" w:rsidRDefault="005D7CCD" w:rsidP="00C83B02">
      <w:pPr>
        <w:tabs>
          <w:tab w:val="left" w:pos="2880"/>
        </w:tabs>
        <w:spacing w:before="1" w:line="273" w:lineRule="auto"/>
        <w:ind w:left="1440" w:right="259"/>
        <w:rPr>
          <w:w w:val="105"/>
          <w:sz w:val="21"/>
          <w:szCs w:val="21"/>
        </w:rPr>
      </w:pPr>
      <w:r>
        <w:rPr>
          <w:w w:val="105"/>
          <w:sz w:val="21"/>
          <w:szCs w:val="21"/>
        </w:rPr>
        <w:t xml:space="preserve">Valley air pollution extends beyond </w:t>
      </w:r>
      <w:r w:rsidR="00E46654">
        <w:rPr>
          <w:w w:val="105"/>
          <w:sz w:val="21"/>
          <w:szCs w:val="21"/>
        </w:rPr>
        <w:t xml:space="preserve">the health and </w:t>
      </w:r>
      <w:r w:rsidR="003C420F">
        <w:rPr>
          <w:w w:val="105"/>
          <w:sz w:val="21"/>
          <w:szCs w:val="21"/>
        </w:rPr>
        <w:t>enjoyment</w:t>
      </w:r>
      <w:r w:rsidR="00E46654">
        <w:rPr>
          <w:w w:val="105"/>
          <w:sz w:val="21"/>
          <w:szCs w:val="21"/>
        </w:rPr>
        <w:t xml:space="preserve"> of park visitors, it </w:t>
      </w:r>
      <w:r w:rsidR="003C420F">
        <w:rPr>
          <w:w w:val="105"/>
          <w:sz w:val="21"/>
          <w:szCs w:val="21"/>
        </w:rPr>
        <w:t xml:space="preserve">also </w:t>
      </w:r>
      <w:r w:rsidR="00E46654">
        <w:rPr>
          <w:w w:val="105"/>
          <w:sz w:val="21"/>
          <w:szCs w:val="21"/>
        </w:rPr>
        <w:t xml:space="preserve">directly impacts the </w:t>
      </w:r>
      <w:r w:rsidR="003C420F">
        <w:rPr>
          <w:w w:val="105"/>
          <w:sz w:val="21"/>
          <w:szCs w:val="21"/>
        </w:rPr>
        <w:t>wellbeing</w:t>
      </w:r>
      <w:r w:rsidR="00E46654">
        <w:rPr>
          <w:w w:val="105"/>
          <w:sz w:val="21"/>
          <w:szCs w:val="21"/>
        </w:rPr>
        <w:t xml:space="preserve"> of</w:t>
      </w:r>
      <w:r w:rsidR="00D46876">
        <w:rPr>
          <w:w w:val="105"/>
          <w:sz w:val="21"/>
          <w:szCs w:val="21"/>
        </w:rPr>
        <w:t xml:space="preserve"> vital</w:t>
      </w:r>
      <w:r w:rsidR="00E46654">
        <w:rPr>
          <w:w w:val="105"/>
          <w:sz w:val="21"/>
          <w:szCs w:val="21"/>
        </w:rPr>
        <w:t xml:space="preserve"> Sierra ecosystems</w:t>
      </w:r>
      <w:r w:rsidR="00D46876">
        <w:rPr>
          <w:w w:val="105"/>
          <w:sz w:val="21"/>
          <w:szCs w:val="21"/>
        </w:rPr>
        <w:t xml:space="preserve">. </w:t>
      </w:r>
      <w:r w:rsidR="00FE18D9">
        <w:rPr>
          <w:w w:val="105"/>
          <w:sz w:val="21"/>
          <w:szCs w:val="21"/>
        </w:rPr>
        <w:t>Air pollutants</w:t>
      </w:r>
      <w:r w:rsidR="00513E31">
        <w:rPr>
          <w:w w:val="105"/>
          <w:sz w:val="21"/>
          <w:szCs w:val="21"/>
        </w:rPr>
        <w:t xml:space="preserve"> found at elevated levels in the </w:t>
      </w:r>
      <w:r w:rsidR="002A1395">
        <w:rPr>
          <w:w w:val="105"/>
          <w:sz w:val="21"/>
          <w:szCs w:val="21"/>
        </w:rPr>
        <w:t xml:space="preserve">southern </w:t>
      </w:r>
      <w:r w:rsidR="00513E31">
        <w:rPr>
          <w:w w:val="105"/>
          <w:sz w:val="21"/>
          <w:szCs w:val="21"/>
        </w:rPr>
        <w:t>Sierra Nevada</w:t>
      </w:r>
      <w:r w:rsidR="00FE18D9">
        <w:rPr>
          <w:w w:val="105"/>
          <w:sz w:val="21"/>
          <w:szCs w:val="21"/>
        </w:rPr>
        <w:t xml:space="preserve">, including </w:t>
      </w:r>
      <w:r w:rsidR="007A367C">
        <w:rPr>
          <w:w w:val="105"/>
          <w:sz w:val="21"/>
          <w:szCs w:val="21"/>
        </w:rPr>
        <w:t>precursors</w:t>
      </w:r>
      <w:r w:rsidR="0010714F">
        <w:rPr>
          <w:w w:val="105"/>
          <w:sz w:val="21"/>
          <w:szCs w:val="21"/>
        </w:rPr>
        <w:t xml:space="preserve"> to PM2.5 like nitrogen compounds and ammonia</w:t>
      </w:r>
      <w:r w:rsidR="007A367C">
        <w:rPr>
          <w:w w:val="105"/>
          <w:sz w:val="21"/>
          <w:szCs w:val="21"/>
        </w:rPr>
        <w:t xml:space="preserve">, have been linked to direct </w:t>
      </w:r>
      <w:r w:rsidR="00323745">
        <w:rPr>
          <w:w w:val="105"/>
          <w:sz w:val="21"/>
          <w:szCs w:val="21"/>
        </w:rPr>
        <w:t>ha</w:t>
      </w:r>
      <w:r w:rsidR="00E72679">
        <w:rPr>
          <w:w w:val="105"/>
          <w:sz w:val="21"/>
          <w:szCs w:val="21"/>
        </w:rPr>
        <w:t>r</w:t>
      </w:r>
      <w:r w:rsidR="00323745">
        <w:rPr>
          <w:w w:val="105"/>
          <w:sz w:val="21"/>
          <w:szCs w:val="21"/>
        </w:rPr>
        <w:t xml:space="preserve">ms to plant life </w:t>
      </w:r>
      <w:r w:rsidR="003B0C83">
        <w:rPr>
          <w:w w:val="105"/>
          <w:sz w:val="21"/>
          <w:szCs w:val="21"/>
        </w:rPr>
        <w:t>throughout the Sierra</w:t>
      </w:r>
      <w:r w:rsidR="0052466F">
        <w:rPr>
          <w:w w:val="105"/>
          <w:sz w:val="21"/>
          <w:szCs w:val="21"/>
        </w:rPr>
        <w:t>.</w:t>
      </w:r>
      <w:r w:rsidR="00DC63E8">
        <w:rPr>
          <w:rStyle w:val="FootnoteReference"/>
          <w:w w:val="105"/>
          <w:sz w:val="21"/>
          <w:szCs w:val="21"/>
        </w:rPr>
        <w:footnoteReference w:id="5"/>
      </w:r>
      <w:r w:rsidR="0052466F">
        <w:rPr>
          <w:w w:val="105"/>
          <w:sz w:val="21"/>
          <w:szCs w:val="21"/>
        </w:rPr>
        <w:t xml:space="preserve"> </w:t>
      </w:r>
      <w:r w:rsidR="00D82EF1">
        <w:rPr>
          <w:w w:val="105"/>
          <w:sz w:val="21"/>
          <w:szCs w:val="21"/>
        </w:rPr>
        <w:t>For instance, a</w:t>
      </w:r>
      <w:r w:rsidR="0052466F">
        <w:rPr>
          <w:w w:val="105"/>
          <w:sz w:val="21"/>
          <w:szCs w:val="21"/>
        </w:rPr>
        <w:t xml:space="preserve">ccording to </w:t>
      </w:r>
      <w:r w:rsidR="000709F5">
        <w:rPr>
          <w:w w:val="105"/>
          <w:sz w:val="21"/>
          <w:szCs w:val="21"/>
        </w:rPr>
        <w:t>researchers</w:t>
      </w:r>
      <w:r w:rsidR="00F42F19">
        <w:rPr>
          <w:w w:val="105"/>
          <w:sz w:val="21"/>
          <w:szCs w:val="21"/>
        </w:rPr>
        <w:t xml:space="preserve"> with the US Forest Service</w:t>
      </w:r>
      <w:r w:rsidR="0052466F">
        <w:rPr>
          <w:w w:val="105"/>
          <w:sz w:val="21"/>
          <w:szCs w:val="21"/>
        </w:rPr>
        <w:t>,</w:t>
      </w:r>
      <w:r w:rsidR="0010714F">
        <w:rPr>
          <w:w w:val="105"/>
          <w:sz w:val="21"/>
          <w:szCs w:val="21"/>
        </w:rPr>
        <w:t xml:space="preserve"> </w:t>
      </w:r>
      <w:r w:rsidR="00873964">
        <w:rPr>
          <w:w w:val="105"/>
          <w:sz w:val="21"/>
          <w:szCs w:val="21"/>
        </w:rPr>
        <w:t>“</w:t>
      </w:r>
      <w:r w:rsidR="001B7F2E">
        <w:rPr>
          <w:w w:val="105"/>
          <w:sz w:val="21"/>
          <w:szCs w:val="21"/>
        </w:rPr>
        <w:t>[n]</w:t>
      </w:r>
      <w:proofErr w:type="spellStart"/>
      <w:r w:rsidR="00873964" w:rsidRPr="00873964">
        <w:rPr>
          <w:w w:val="105"/>
          <w:sz w:val="21"/>
          <w:szCs w:val="21"/>
        </w:rPr>
        <w:t>itric</w:t>
      </w:r>
      <w:proofErr w:type="spellEnd"/>
      <w:r w:rsidR="00873964" w:rsidRPr="00873964">
        <w:rPr>
          <w:w w:val="105"/>
          <w:sz w:val="21"/>
          <w:szCs w:val="21"/>
        </w:rPr>
        <w:t xml:space="preserve"> acid</w:t>
      </w:r>
      <w:r w:rsidR="00873964">
        <w:rPr>
          <w:w w:val="105"/>
          <w:sz w:val="21"/>
          <w:szCs w:val="21"/>
        </w:rPr>
        <w:t xml:space="preserve"> </w:t>
      </w:r>
      <w:r w:rsidR="00873964" w:rsidRPr="00873964">
        <w:rPr>
          <w:w w:val="105"/>
          <w:sz w:val="21"/>
          <w:szCs w:val="21"/>
        </w:rPr>
        <w:t>at elevated levels may change epicuticular waxes and cause lesion</w:t>
      </w:r>
      <w:r w:rsidR="00873964">
        <w:rPr>
          <w:w w:val="105"/>
          <w:sz w:val="21"/>
          <w:szCs w:val="21"/>
        </w:rPr>
        <w:t xml:space="preserve">s </w:t>
      </w:r>
      <w:r w:rsidR="00873964" w:rsidRPr="00873964">
        <w:rPr>
          <w:w w:val="105"/>
          <w:sz w:val="21"/>
          <w:szCs w:val="21"/>
        </w:rPr>
        <w:t>on leaf cuticles; predisposing plants to the effects of droughts or</w:t>
      </w:r>
      <w:r w:rsidR="00873964">
        <w:rPr>
          <w:w w:val="105"/>
          <w:sz w:val="21"/>
          <w:szCs w:val="21"/>
        </w:rPr>
        <w:t xml:space="preserve"> </w:t>
      </w:r>
      <w:r w:rsidR="00873964" w:rsidRPr="00873964">
        <w:rPr>
          <w:w w:val="105"/>
          <w:sz w:val="21"/>
          <w:szCs w:val="21"/>
        </w:rPr>
        <w:t>pathogen attacks</w:t>
      </w:r>
      <w:r w:rsidR="0052466F">
        <w:rPr>
          <w:w w:val="105"/>
          <w:sz w:val="21"/>
          <w:szCs w:val="21"/>
        </w:rPr>
        <w:t>,</w:t>
      </w:r>
      <w:r w:rsidR="00873964" w:rsidRPr="00873964">
        <w:rPr>
          <w:w w:val="105"/>
          <w:sz w:val="21"/>
          <w:szCs w:val="21"/>
        </w:rPr>
        <w:t xml:space="preserve"> while high concentrations</w:t>
      </w:r>
      <w:r w:rsidR="00873964">
        <w:rPr>
          <w:w w:val="105"/>
          <w:sz w:val="21"/>
          <w:szCs w:val="21"/>
        </w:rPr>
        <w:t xml:space="preserve"> </w:t>
      </w:r>
      <w:r w:rsidR="00873964" w:rsidRPr="00873964">
        <w:rPr>
          <w:w w:val="105"/>
          <w:sz w:val="21"/>
          <w:szCs w:val="21"/>
        </w:rPr>
        <w:t>of NH3</w:t>
      </w:r>
      <w:r w:rsidR="00C1672E">
        <w:rPr>
          <w:w w:val="105"/>
          <w:sz w:val="21"/>
          <w:szCs w:val="21"/>
        </w:rPr>
        <w:t xml:space="preserve"> [ammonia]</w:t>
      </w:r>
      <w:r w:rsidR="00873964">
        <w:rPr>
          <w:w w:val="105"/>
          <w:sz w:val="21"/>
          <w:szCs w:val="21"/>
        </w:rPr>
        <w:t xml:space="preserve"> </w:t>
      </w:r>
      <w:r w:rsidR="00873964" w:rsidRPr="00873964">
        <w:rPr>
          <w:w w:val="105"/>
          <w:sz w:val="21"/>
          <w:szCs w:val="21"/>
        </w:rPr>
        <w:t>can also be phytotoxic</w:t>
      </w:r>
      <w:r w:rsidR="00873964">
        <w:rPr>
          <w:w w:val="105"/>
          <w:sz w:val="21"/>
          <w:szCs w:val="21"/>
        </w:rPr>
        <w:t>.”</w:t>
      </w:r>
      <w:r w:rsidR="00F025E0">
        <w:rPr>
          <w:rStyle w:val="FootnoteReference"/>
          <w:w w:val="105"/>
          <w:sz w:val="21"/>
          <w:szCs w:val="21"/>
        </w:rPr>
        <w:footnoteReference w:id="6"/>
      </w:r>
      <w:r w:rsidR="004419E7">
        <w:rPr>
          <w:w w:val="105"/>
          <w:sz w:val="21"/>
          <w:szCs w:val="21"/>
        </w:rPr>
        <w:t xml:space="preserve"> </w:t>
      </w:r>
      <w:r w:rsidR="000D3761">
        <w:rPr>
          <w:w w:val="105"/>
          <w:sz w:val="21"/>
          <w:szCs w:val="21"/>
        </w:rPr>
        <w:t>Trees</w:t>
      </w:r>
      <w:r w:rsidR="00903A45">
        <w:rPr>
          <w:w w:val="105"/>
          <w:sz w:val="21"/>
          <w:szCs w:val="21"/>
        </w:rPr>
        <w:t xml:space="preserve"> found throughout the Sierra,</w:t>
      </w:r>
      <w:r w:rsidR="000D3761">
        <w:rPr>
          <w:w w:val="105"/>
          <w:sz w:val="21"/>
          <w:szCs w:val="21"/>
        </w:rPr>
        <w:t xml:space="preserve"> like</w:t>
      </w:r>
      <w:r w:rsidR="000D3761" w:rsidRPr="000D3761">
        <w:rPr>
          <w:w w:val="105"/>
          <w:sz w:val="21"/>
          <w:szCs w:val="21"/>
        </w:rPr>
        <w:t xml:space="preserve"> the Jeffrey and Ponderosa Pine</w:t>
      </w:r>
      <w:r w:rsidR="00903A45">
        <w:rPr>
          <w:w w:val="105"/>
          <w:sz w:val="21"/>
          <w:szCs w:val="21"/>
        </w:rPr>
        <w:t>,</w:t>
      </w:r>
      <w:r w:rsidR="000D3761" w:rsidRPr="000D3761">
        <w:rPr>
          <w:w w:val="105"/>
          <w:sz w:val="21"/>
          <w:szCs w:val="21"/>
        </w:rPr>
        <w:t xml:space="preserve"> </w:t>
      </w:r>
      <w:r w:rsidR="000D3761">
        <w:rPr>
          <w:w w:val="105"/>
          <w:sz w:val="21"/>
          <w:szCs w:val="21"/>
        </w:rPr>
        <w:t xml:space="preserve">are especially </w:t>
      </w:r>
      <w:r w:rsidR="00903A45">
        <w:rPr>
          <w:w w:val="105"/>
          <w:sz w:val="21"/>
          <w:szCs w:val="21"/>
        </w:rPr>
        <w:t xml:space="preserve">susceptible to the effects of air pollution. </w:t>
      </w:r>
      <w:r w:rsidR="004419E7">
        <w:rPr>
          <w:w w:val="105"/>
          <w:sz w:val="21"/>
          <w:szCs w:val="21"/>
        </w:rPr>
        <w:t xml:space="preserve">When coupled with </w:t>
      </w:r>
      <w:r w:rsidR="0011616B">
        <w:rPr>
          <w:w w:val="105"/>
          <w:sz w:val="21"/>
          <w:szCs w:val="21"/>
        </w:rPr>
        <w:t xml:space="preserve">impacts from </w:t>
      </w:r>
      <w:r w:rsidR="00C26294">
        <w:rPr>
          <w:w w:val="105"/>
          <w:sz w:val="21"/>
          <w:szCs w:val="21"/>
        </w:rPr>
        <w:t xml:space="preserve">other phytotoxic </w:t>
      </w:r>
      <w:r w:rsidR="00333915">
        <w:rPr>
          <w:w w:val="105"/>
          <w:sz w:val="21"/>
          <w:szCs w:val="21"/>
        </w:rPr>
        <w:t>air pollutants</w:t>
      </w:r>
      <w:r w:rsidR="00F42F19">
        <w:rPr>
          <w:w w:val="105"/>
          <w:sz w:val="21"/>
          <w:szCs w:val="21"/>
        </w:rPr>
        <w:t>,</w:t>
      </w:r>
      <w:r w:rsidR="00333915">
        <w:rPr>
          <w:w w:val="105"/>
          <w:sz w:val="21"/>
          <w:szCs w:val="21"/>
        </w:rPr>
        <w:t xml:space="preserve"> like ozone</w:t>
      </w:r>
      <w:r w:rsidR="00F20D0B">
        <w:rPr>
          <w:w w:val="105"/>
          <w:sz w:val="21"/>
          <w:szCs w:val="21"/>
        </w:rPr>
        <w:t xml:space="preserve">, </w:t>
      </w:r>
      <w:r w:rsidR="001D136B">
        <w:rPr>
          <w:w w:val="105"/>
          <w:sz w:val="21"/>
          <w:szCs w:val="21"/>
        </w:rPr>
        <w:t xml:space="preserve">these </w:t>
      </w:r>
      <w:r w:rsidR="00FA610A">
        <w:rPr>
          <w:w w:val="105"/>
          <w:sz w:val="21"/>
          <w:szCs w:val="21"/>
        </w:rPr>
        <w:t xml:space="preserve">PM2.5 precursors </w:t>
      </w:r>
      <w:r w:rsidR="00025D5F">
        <w:rPr>
          <w:w w:val="105"/>
          <w:sz w:val="21"/>
          <w:szCs w:val="21"/>
        </w:rPr>
        <w:t xml:space="preserve">may be a significant contributing factor in the ongoing tree mortality and </w:t>
      </w:r>
      <w:r w:rsidR="005F6864">
        <w:rPr>
          <w:w w:val="105"/>
          <w:sz w:val="21"/>
          <w:szCs w:val="21"/>
        </w:rPr>
        <w:t xml:space="preserve">wildfire crises </w:t>
      </w:r>
      <w:r w:rsidR="00DC0E53">
        <w:rPr>
          <w:w w:val="105"/>
          <w:sz w:val="21"/>
          <w:szCs w:val="21"/>
        </w:rPr>
        <w:t>facing the Sierra.</w:t>
      </w:r>
      <w:r w:rsidR="007A1148">
        <w:rPr>
          <w:rStyle w:val="FootnoteReference"/>
          <w:w w:val="105"/>
          <w:sz w:val="21"/>
          <w:szCs w:val="21"/>
        </w:rPr>
        <w:footnoteReference w:id="7"/>
      </w:r>
      <w:r w:rsidR="00DC0E53">
        <w:rPr>
          <w:w w:val="105"/>
          <w:sz w:val="21"/>
          <w:szCs w:val="21"/>
        </w:rPr>
        <w:t xml:space="preserve"> </w:t>
      </w:r>
      <w:r w:rsidR="006C2C92">
        <w:rPr>
          <w:w w:val="105"/>
          <w:sz w:val="21"/>
          <w:szCs w:val="21"/>
        </w:rPr>
        <w:t>Furthermore</w:t>
      </w:r>
      <w:r w:rsidR="00C7406B">
        <w:rPr>
          <w:w w:val="105"/>
          <w:sz w:val="21"/>
          <w:szCs w:val="21"/>
        </w:rPr>
        <w:t xml:space="preserve">, these </w:t>
      </w:r>
      <w:r w:rsidR="00BC250B">
        <w:rPr>
          <w:w w:val="105"/>
          <w:sz w:val="21"/>
          <w:szCs w:val="21"/>
        </w:rPr>
        <w:t>researchers</w:t>
      </w:r>
      <w:r w:rsidR="00C7406B">
        <w:rPr>
          <w:w w:val="105"/>
          <w:sz w:val="21"/>
          <w:szCs w:val="21"/>
        </w:rPr>
        <w:t xml:space="preserve"> note</w:t>
      </w:r>
      <w:r w:rsidR="00EA542E">
        <w:rPr>
          <w:w w:val="105"/>
          <w:sz w:val="21"/>
          <w:szCs w:val="21"/>
        </w:rPr>
        <w:t xml:space="preserve"> that nitric acid and ammonia </w:t>
      </w:r>
      <w:r w:rsidR="00E54443">
        <w:rPr>
          <w:w w:val="105"/>
          <w:sz w:val="21"/>
          <w:szCs w:val="21"/>
        </w:rPr>
        <w:t xml:space="preserve">from the San Joaquin Valley </w:t>
      </w:r>
      <w:r w:rsidR="00082D86">
        <w:rPr>
          <w:w w:val="105"/>
          <w:sz w:val="21"/>
          <w:szCs w:val="21"/>
        </w:rPr>
        <w:t>leads</w:t>
      </w:r>
      <w:r w:rsidR="00032066">
        <w:rPr>
          <w:w w:val="105"/>
          <w:sz w:val="21"/>
          <w:szCs w:val="21"/>
        </w:rPr>
        <w:t xml:space="preserve"> to excess nitrogen deposition</w:t>
      </w:r>
      <w:r w:rsidR="00082D86">
        <w:rPr>
          <w:w w:val="105"/>
          <w:sz w:val="21"/>
          <w:szCs w:val="21"/>
        </w:rPr>
        <w:t xml:space="preserve"> in the Southern Sierra Nevada</w:t>
      </w:r>
      <w:r w:rsidR="00032066">
        <w:rPr>
          <w:w w:val="105"/>
          <w:sz w:val="21"/>
          <w:szCs w:val="21"/>
        </w:rPr>
        <w:t xml:space="preserve">. </w:t>
      </w:r>
      <w:r w:rsidR="00C83B02">
        <w:rPr>
          <w:w w:val="105"/>
          <w:sz w:val="21"/>
          <w:szCs w:val="21"/>
        </w:rPr>
        <w:t>Th</w:t>
      </w:r>
      <w:r w:rsidR="00082D86">
        <w:rPr>
          <w:w w:val="105"/>
          <w:sz w:val="21"/>
          <w:szCs w:val="21"/>
        </w:rPr>
        <w:t>is</w:t>
      </w:r>
      <w:r w:rsidR="00C83B02">
        <w:rPr>
          <w:w w:val="105"/>
          <w:sz w:val="21"/>
          <w:szCs w:val="21"/>
        </w:rPr>
        <w:t xml:space="preserve"> </w:t>
      </w:r>
      <w:r w:rsidR="00682DD4">
        <w:rPr>
          <w:w w:val="105"/>
          <w:sz w:val="21"/>
          <w:szCs w:val="21"/>
        </w:rPr>
        <w:t xml:space="preserve">excess </w:t>
      </w:r>
      <w:r w:rsidR="00C83B02">
        <w:rPr>
          <w:w w:val="105"/>
          <w:sz w:val="21"/>
          <w:szCs w:val="21"/>
        </w:rPr>
        <w:t>nitrogen deposition</w:t>
      </w:r>
      <w:r w:rsidR="00082D86">
        <w:rPr>
          <w:w w:val="105"/>
          <w:sz w:val="21"/>
          <w:szCs w:val="21"/>
        </w:rPr>
        <w:t xml:space="preserve"> </w:t>
      </w:r>
      <w:r w:rsidR="00C83B02">
        <w:rPr>
          <w:w w:val="105"/>
          <w:sz w:val="21"/>
          <w:szCs w:val="21"/>
        </w:rPr>
        <w:t>has</w:t>
      </w:r>
      <w:r w:rsidR="00682DD4">
        <w:rPr>
          <w:w w:val="105"/>
          <w:sz w:val="21"/>
          <w:szCs w:val="21"/>
        </w:rPr>
        <w:t xml:space="preserve"> been linked to</w:t>
      </w:r>
      <w:r w:rsidR="00C83B02">
        <w:rPr>
          <w:w w:val="105"/>
          <w:sz w:val="21"/>
          <w:szCs w:val="21"/>
        </w:rPr>
        <w:t xml:space="preserve"> </w:t>
      </w:r>
      <w:r w:rsidR="00C7406B" w:rsidRPr="00C7406B">
        <w:rPr>
          <w:w w:val="105"/>
          <w:sz w:val="21"/>
          <w:szCs w:val="21"/>
        </w:rPr>
        <w:t>negative effects on</w:t>
      </w:r>
      <w:r w:rsidR="00C83B02">
        <w:rPr>
          <w:w w:val="105"/>
          <w:sz w:val="21"/>
          <w:szCs w:val="21"/>
        </w:rPr>
        <w:t xml:space="preserve"> </w:t>
      </w:r>
      <w:r w:rsidR="00A91C3E">
        <w:rPr>
          <w:w w:val="105"/>
          <w:sz w:val="21"/>
          <w:szCs w:val="21"/>
        </w:rPr>
        <w:t>S</w:t>
      </w:r>
      <w:r w:rsidR="00C83B02">
        <w:rPr>
          <w:w w:val="105"/>
          <w:sz w:val="21"/>
          <w:szCs w:val="21"/>
        </w:rPr>
        <w:t>ierra</w:t>
      </w:r>
      <w:r w:rsidR="00C7406B" w:rsidRPr="00C7406B">
        <w:rPr>
          <w:w w:val="105"/>
          <w:sz w:val="21"/>
          <w:szCs w:val="21"/>
        </w:rPr>
        <w:t xml:space="preserve"> ecosystems</w:t>
      </w:r>
      <w:r w:rsidR="00C7406B">
        <w:rPr>
          <w:w w:val="105"/>
          <w:sz w:val="21"/>
          <w:szCs w:val="21"/>
        </w:rPr>
        <w:t xml:space="preserve"> </w:t>
      </w:r>
      <w:r w:rsidR="00C83B02">
        <w:rPr>
          <w:w w:val="105"/>
          <w:sz w:val="21"/>
          <w:szCs w:val="21"/>
        </w:rPr>
        <w:t>“</w:t>
      </w:r>
      <w:r w:rsidR="00C7406B" w:rsidRPr="00C7406B">
        <w:rPr>
          <w:w w:val="105"/>
          <w:sz w:val="21"/>
          <w:szCs w:val="21"/>
        </w:rPr>
        <w:t>such as alteration of plant species composition, soil acidification;</w:t>
      </w:r>
      <w:r w:rsidR="00C7406B">
        <w:rPr>
          <w:w w:val="105"/>
          <w:sz w:val="21"/>
          <w:szCs w:val="21"/>
        </w:rPr>
        <w:t xml:space="preserve"> </w:t>
      </w:r>
      <w:r w:rsidR="00C7406B" w:rsidRPr="00C7406B">
        <w:rPr>
          <w:w w:val="105"/>
          <w:sz w:val="21"/>
          <w:szCs w:val="21"/>
        </w:rPr>
        <w:t>elevated concentrations of nitrate (NO3) in soils, streams, and</w:t>
      </w:r>
      <w:r w:rsidR="00BC250B">
        <w:rPr>
          <w:w w:val="105"/>
          <w:sz w:val="21"/>
          <w:szCs w:val="21"/>
        </w:rPr>
        <w:t xml:space="preserve"> </w:t>
      </w:r>
      <w:r w:rsidR="00C7406B" w:rsidRPr="00C7406B">
        <w:rPr>
          <w:w w:val="105"/>
          <w:sz w:val="21"/>
          <w:szCs w:val="21"/>
        </w:rPr>
        <w:t>groundwater; and increased the susceptibility of forests to drought</w:t>
      </w:r>
      <w:r w:rsidR="00C83B02">
        <w:rPr>
          <w:w w:val="105"/>
          <w:sz w:val="21"/>
          <w:szCs w:val="21"/>
        </w:rPr>
        <w:t xml:space="preserve"> </w:t>
      </w:r>
      <w:r w:rsidR="00C7406B" w:rsidRPr="00C7406B">
        <w:rPr>
          <w:w w:val="105"/>
          <w:sz w:val="21"/>
          <w:szCs w:val="21"/>
        </w:rPr>
        <w:t>and fires</w:t>
      </w:r>
      <w:r w:rsidR="00BC250B">
        <w:rPr>
          <w:w w:val="105"/>
          <w:sz w:val="21"/>
          <w:szCs w:val="21"/>
        </w:rPr>
        <w:t>.”</w:t>
      </w:r>
      <w:r w:rsidR="00C83B02">
        <w:rPr>
          <w:rStyle w:val="FootnoteReference"/>
          <w:w w:val="105"/>
          <w:sz w:val="21"/>
          <w:szCs w:val="21"/>
        </w:rPr>
        <w:footnoteReference w:id="8"/>
      </w:r>
      <w:r w:rsidR="00C83B02">
        <w:rPr>
          <w:w w:val="105"/>
          <w:sz w:val="21"/>
          <w:szCs w:val="21"/>
        </w:rPr>
        <w:t xml:space="preserve"> </w:t>
      </w:r>
      <w:r w:rsidR="00903A45">
        <w:rPr>
          <w:w w:val="105"/>
          <w:sz w:val="21"/>
          <w:szCs w:val="21"/>
        </w:rPr>
        <w:t>N</w:t>
      </w:r>
      <w:r w:rsidR="00C83B02">
        <w:rPr>
          <w:w w:val="105"/>
          <w:sz w:val="21"/>
          <w:szCs w:val="21"/>
        </w:rPr>
        <w:t xml:space="preserve">itrogen </w:t>
      </w:r>
      <w:r w:rsidR="00254ED5">
        <w:rPr>
          <w:w w:val="105"/>
          <w:sz w:val="21"/>
          <w:szCs w:val="21"/>
        </w:rPr>
        <w:t>deposition</w:t>
      </w:r>
      <w:r w:rsidR="00903A45">
        <w:rPr>
          <w:w w:val="105"/>
          <w:sz w:val="21"/>
          <w:szCs w:val="21"/>
        </w:rPr>
        <w:t xml:space="preserve"> stemming from air pollution</w:t>
      </w:r>
      <w:r w:rsidR="00254ED5">
        <w:rPr>
          <w:w w:val="105"/>
          <w:sz w:val="21"/>
          <w:szCs w:val="21"/>
        </w:rPr>
        <w:t xml:space="preserve"> has also been linked to</w:t>
      </w:r>
      <w:r w:rsidR="005352D1">
        <w:rPr>
          <w:w w:val="105"/>
          <w:sz w:val="21"/>
          <w:szCs w:val="21"/>
        </w:rPr>
        <w:t xml:space="preserve"> increased</w:t>
      </w:r>
      <w:r w:rsidR="00254ED5">
        <w:rPr>
          <w:w w:val="105"/>
          <w:sz w:val="21"/>
          <w:szCs w:val="21"/>
        </w:rPr>
        <w:t xml:space="preserve"> </w:t>
      </w:r>
      <w:r w:rsidR="00746E7F">
        <w:rPr>
          <w:w w:val="105"/>
          <w:sz w:val="21"/>
          <w:szCs w:val="21"/>
        </w:rPr>
        <w:t xml:space="preserve">algae </w:t>
      </w:r>
      <w:r w:rsidR="005352D1">
        <w:rPr>
          <w:w w:val="105"/>
          <w:sz w:val="21"/>
          <w:szCs w:val="21"/>
        </w:rPr>
        <w:t>blooms at high altitude lakes, with resulting impacts on Sierra aquatic life.</w:t>
      </w:r>
      <w:r w:rsidR="005352D1">
        <w:rPr>
          <w:rStyle w:val="FootnoteReference"/>
          <w:w w:val="105"/>
          <w:sz w:val="21"/>
          <w:szCs w:val="21"/>
        </w:rPr>
        <w:footnoteReference w:id="9"/>
      </w:r>
      <w:r w:rsidR="005352D1">
        <w:rPr>
          <w:w w:val="105"/>
          <w:sz w:val="21"/>
          <w:szCs w:val="21"/>
        </w:rPr>
        <w:t xml:space="preserve"> </w:t>
      </w:r>
    </w:p>
    <w:p w14:paraId="2C6B4F16" w14:textId="768AC942" w:rsidR="00D1202B" w:rsidRDefault="00D1202B" w:rsidP="00C7406B">
      <w:pPr>
        <w:tabs>
          <w:tab w:val="left" w:pos="2880"/>
        </w:tabs>
        <w:spacing w:before="1" w:line="273" w:lineRule="auto"/>
        <w:ind w:left="1440" w:right="259"/>
        <w:rPr>
          <w:w w:val="105"/>
          <w:sz w:val="21"/>
          <w:szCs w:val="21"/>
        </w:rPr>
      </w:pPr>
    </w:p>
    <w:p w14:paraId="4557F34B" w14:textId="5A1D6A13" w:rsidR="00A13D1B" w:rsidRDefault="00A13D1B" w:rsidP="00C7406B">
      <w:pPr>
        <w:tabs>
          <w:tab w:val="left" w:pos="2880"/>
        </w:tabs>
        <w:spacing w:before="1" w:line="273" w:lineRule="auto"/>
        <w:ind w:left="1440" w:right="259"/>
        <w:rPr>
          <w:w w:val="105"/>
          <w:sz w:val="21"/>
          <w:szCs w:val="21"/>
        </w:rPr>
      </w:pPr>
    </w:p>
    <w:p w14:paraId="357B2EF9" w14:textId="77777777" w:rsidR="00A13D1B" w:rsidRDefault="00A13D1B" w:rsidP="00C7406B">
      <w:pPr>
        <w:tabs>
          <w:tab w:val="left" w:pos="2880"/>
        </w:tabs>
        <w:spacing w:before="1" w:line="273" w:lineRule="auto"/>
        <w:ind w:left="1440" w:right="259"/>
        <w:rPr>
          <w:w w:val="105"/>
          <w:sz w:val="21"/>
          <w:szCs w:val="21"/>
        </w:rPr>
      </w:pPr>
    </w:p>
    <w:p w14:paraId="0AA7F075" w14:textId="439EEDEC" w:rsidR="003F1F11" w:rsidRDefault="003F1F11" w:rsidP="00414F73">
      <w:pPr>
        <w:pStyle w:val="ListParagraph"/>
        <w:numPr>
          <w:ilvl w:val="0"/>
          <w:numId w:val="4"/>
        </w:numPr>
        <w:tabs>
          <w:tab w:val="left" w:pos="2520"/>
        </w:tabs>
        <w:spacing w:before="1" w:line="273" w:lineRule="auto"/>
        <w:ind w:left="1080" w:right="259"/>
        <w:rPr>
          <w:b/>
          <w:w w:val="105"/>
          <w:sz w:val="21"/>
          <w:szCs w:val="21"/>
        </w:rPr>
      </w:pPr>
      <w:r w:rsidRPr="00A51645">
        <w:rPr>
          <w:b/>
          <w:w w:val="105"/>
          <w:sz w:val="21"/>
          <w:szCs w:val="21"/>
        </w:rPr>
        <w:lastRenderedPageBreak/>
        <w:t xml:space="preserve">The California Air Resources Board’s 2018 Draft PM2.5 Plan for Mobile Sources </w:t>
      </w:r>
      <w:r w:rsidR="00C81390">
        <w:rPr>
          <w:b/>
          <w:w w:val="105"/>
          <w:sz w:val="21"/>
          <w:szCs w:val="21"/>
        </w:rPr>
        <w:t xml:space="preserve">Relies </w:t>
      </w:r>
      <w:r w:rsidR="009B20FA">
        <w:rPr>
          <w:b/>
          <w:w w:val="105"/>
          <w:sz w:val="21"/>
          <w:szCs w:val="21"/>
        </w:rPr>
        <w:t>Too</w:t>
      </w:r>
      <w:r w:rsidR="00C81390">
        <w:rPr>
          <w:b/>
          <w:w w:val="105"/>
          <w:sz w:val="21"/>
          <w:szCs w:val="21"/>
        </w:rPr>
        <w:t xml:space="preserve"> </w:t>
      </w:r>
      <w:r w:rsidR="009B20FA">
        <w:rPr>
          <w:b/>
          <w:w w:val="105"/>
          <w:sz w:val="21"/>
          <w:szCs w:val="21"/>
        </w:rPr>
        <w:t xml:space="preserve">Heavily on Aggregate Emissions that are not Concrete and Enforceable. </w:t>
      </w:r>
    </w:p>
    <w:p w14:paraId="74F45ADB" w14:textId="77777777" w:rsidR="00C01EDA" w:rsidRPr="00A51645" w:rsidRDefault="00C01EDA" w:rsidP="00C01EDA">
      <w:pPr>
        <w:pStyle w:val="ListParagraph"/>
        <w:tabs>
          <w:tab w:val="left" w:pos="2520"/>
        </w:tabs>
        <w:spacing w:before="1" w:line="273" w:lineRule="auto"/>
        <w:ind w:left="1080" w:right="259" w:firstLine="0"/>
        <w:rPr>
          <w:b/>
          <w:w w:val="105"/>
          <w:sz w:val="21"/>
          <w:szCs w:val="21"/>
        </w:rPr>
      </w:pPr>
    </w:p>
    <w:p w14:paraId="2411E8DA" w14:textId="1BFE23C1" w:rsidR="00DC24F5" w:rsidRDefault="00E93BB7" w:rsidP="003F1F11">
      <w:pPr>
        <w:tabs>
          <w:tab w:val="left" w:pos="2520"/>
        </w:tabs>
        <w:spacing w:before="1" w:line="273" w:lineRule="auto"/>
        <w:ind w:left="1080" w:right="259"/>
        <w:rPr>
          <w:w w:val="105"/>
          <w:sz w:val="21"/>
          <w:szCs w:val="21"/>
        </w:rPr>
      </w:pPr>
      <w:r>
        <w:rPr>
          <w:w w:val="105"/>
          <w:sz w:val="21"/>
          <w:szCs w:val="21"/>
        </w:rPr>
        <w:t>NPCA</w:t>
      </w:r>
      <w:r w:rsidR="00430961">
        <w:rPr>
          <w:w w:val="105"/>
          <w:sz w:val="21"/>
          <w:szCs w:val="21"/>
        </w:rPr>
        <w:t xml:space="preserve"> thank</w:t>
      </w:r>
      <w:r>
        <w:rPr>
          <w:w w:val="105"/>
          <w:sz w:val="21"/>
          <w:szCs w:val="21"/>
        </w:rPr>
        <w:t>s</w:t>
      </w:r>
      <w:r w:rsidR="00430961">
        <w:rPr>
          <w:w w:val="105"/>
          <w:sz w:val="21"/>
          <w:szCs w:val="21"/>
        </w:rPr>
        <w:t xml:space="preserve"> CARB</w:t>
      </w:r>
      <w:r>
        <w:rPr>
          <w:w w:val="105"/>
          <w:sz w:val="21"/>
          <w:szCs w:val="21"/>
        </w:rPr>
        <w:t xml:space="preserve"> staff</w:t>
      </w:r>
      <w:r w:rsidR="00430961">
        <w:rPr>
          <w:w w:val="105"/>
          <w:sz w:val="21"/>
          <w:szCs w:val="21"/>
        </w:rPr>
        <w:t xml:space="preserve"> for their </w:t>
      </w:r>
      <w:r w:rsidR="003541E5">
        <w:rPr>
          <w:w w:val="105"/>
          <w:sz w:val="21"/>
          <w:szCs w:val="21"/>
        </w:rPr>
        <w:t>contin</w:t>
      </w:r>
      <w:r>
        <w:rPr>
          <w:w w:val="105"/>
          <w:sz w:val="21"/>
          <w:szCs w:val="21"/>
        </w:rPr>
        <w:t>uing</w:t>
      </w:r>
      <w:r w:rsidR="003541E5">
        <w:rPr>
          <w:w w:val="105"/>
          <w:sz w:val="21"/>
          <w:szCs w:val="21"/>
        </w:rPr>
        <w:t xml:space="preserve"> work on this </w:t>
      </w:r>
      <w:r w:rsidR="00C03451">
        <w:rPr>
          <w:w w:val="105"/>
          <w:sz w:val="21"/>
          <w:szCs w:val="21"/>
        </w:rPr>
        <w:t xml:space="preserve">complex and </w:t>
      </w:r>
      <w:r w:rsidR="0057106B">
        <w:rPr>
          <w:w w:val="105"/>
          <w:sz w:val="21"/>
          <w:szCs w:val="21"/>
        </w:rPr>
        <w:t>massive</w:t>
      </w:r>
      <w:r w:rsidR="003541E5">
        <w:rPr>
          <w:w w:val="105"/>
          <w:sz w:val="21"/>
          <w:szCs w:val="21"/>
        </w:rPr>
        <w:t xml:space="preserve"> plan, and for their willingness to engage with advocates. </w:t>
      </w:r>
      <w:r w:rsidR="0072164B">
        <w:rPr>
          <w:w w:val="105"/>
          <w:sz w:val="21"/>
          <w:szCs w:val="21"/>
        </w:rPr>
        <w:t xml:space="preserve">NPCA also appreciates the </w:t>
      </w:r>
      <w:r w:rsidR="0052087A">
        <w:rPr>
          <w:w w:val="105"/>
          <w:sz w:val="21"/>
          <w:szCs w:val="21"/>
        </w:rPr>
        <w:t>level to which</w:t>
      </w:r>
      <w:r w:rsidR="001B3A6F">
        <w:rPr>
          <w:w w:val="105"/>
          <w:sz w:val="21"/>
          <w:szCs w:val="21"/>
        </w:rPr>
        <w:t xml:space="preserve"> mobile sources </w:t>
      </w:r>
      <w:r w:rsidR="0052087A">
        <w:rPr>
          <w:w w:val="105"/>
          <w:sz w:val="21"/>
          <w:szCs w:val="21"/>
        </w:rPr>
        <w:t>account for</w:t>
      </w:r>
      <w:r w:rsidR="001B3A6F">
        <w:rPr>
          <w:w w:val="105"/>
          <w:sz w:val="21"/>
          <w:szCs w:val="21"/>
        </w:rPr>
        <w:t xml:space="preserve"> the majority of emission reductions </w:t>
      </w:r>
      <w:r w:rsidR="0052087A">
        <w:rPr>
          <w:w w:val="105"/>
          <w:sz w:val="21"/>
          <w:szCs w:val="21"/>
        </w:rPr>
        <w:t xml:space="preserve">outlined in this plan. </w:t>
      </w:r>
      <w:r w:rsidR="00D62A58">
        <w:rPr>
          <w:w w:val="105"/>
          <w:sz w:val="21"/>
          <w:szCs w:val="21"/>
        </w:rPr>
        <w:t xml:space="preserve">Unfortunately, similar to the District’s plan for stationary sources, we are concerned that CARB’s mobile source provisions do not go far enough to ensure compliance with </w:t>
      </w:r>
      <w:r w:rsidR="00812EE4">
        <w:rPr>
          <w:w w:val="105"/>
          <w:sz w:val="21"/>
          <w:szCs w:val="21"/>
        </w:rPr>
        <w:t>CAA</w:t>
      </w:r>
      <w:r w:rsidR="00765361">
        <w:rPr>
          <w:w w:val="105"/>
          <w:sz w:val="21"/>
          <w:szCs w:val="21"/>
        </w:rPr>
        <w:t xml:space="preserve"> </w:t>
      </w:r>
      <w:r w:rsidR="00D62A58">
        <w:rPr>
          <w:w w:val="105"/>
          <w:sz w:val="21"/>
          <w:szCs w:val="21"/>
        </w:rPr>
        <w:t xml:space="preserve">standards and </w:t>
      </w:r>
      <w:r w:rsidR="00DC24F5">
        <w:rPr>
          <w:w w:val="105"/>
          <w:sz w:val="21"/>
          <w:szCs w:val="21"/>
        </w:rPr>
        <w:t xml:space="preserve">to protect the health and well being of people and parks. </w:t>
      </w:r>
    </w:p>
    <w:p w14:paraId="5A26380F" w14:textId="77777777" w:rsidR="00DC24F5" w:rsidRDefault="00DC24F5" w:rsidP="003F1F11">
      <w:pPr>
        <w:tabs>
          <w:tab w:val="left" w:pos="2520"/>
        </w:tabs>
        <w:spacing w:before="1" w:line="273" w:lineRule="auto"/>
        <w:ind w:left="1080" w:right="259"/>
        <w:rPr>
          <w:w w:val="105"/>
          <w:sz w:val="21"/>
          <w:szCs w:val="21"/>
        </w:rPr>
      </w:pPr>
    </w:p>
    <w:p w14:paraId="2460E48F" w14:textId="6213D178" w:rsidR="003F1F11" w:rsidRDefault="00BC190A" w:rsidP="003F1F11">
      <w:pPr>
        <w:tabs>
          <w:tab w:val="left" w:pos="2520"/>
        </w:tabs>
        <w:spacing w:before="1" w:line="273" w:lineRule="auto"/>
        <w:ind w:left="1080" w:right="259"/>
        <w:rPr>
          <w:w w:val="105"/>
          <w:sz w:val="21"/>
          <w:szCs w:val="21"/>
          <w:u w:val="single"/>
        </w:rPr>
      </w:pPr>
      <w:r w:rsidRPr="00343AAB">
        <w:rPr>
          <w:w w:val="105"/>
          <w:sz w:val="21"/>
          <w:szCs w:val="21"/>
        </w:rPr>
        <w:t>a.</w:t>
      </w:r>
      <w:r w:rsidRPr="00343AAB">
        <w:rPr>
          <w:w w:val="105"/>
          <w:sz w:val="21"/>
          <w:szCs w:val="21"/>
          <w:u w:val="single"/>
        </w:rPr>
        <w:t xml:space="preserve"> </w:t>
      </w:r>
      <w:r w:rsidR="00D62A58" w:rsidRPr="00343AAB">
        <w:rPr>
          <w:w w:val="105"/>
          <w:sz w:val="21"/>
          <w:szCs w:val="21"/>
          <w:u w:val="single"/>
        </w:rPr>
        <w:t xml:space="preserve"> </w:t>
      </w:r>
      <w:r w:rsidRPr="00343AAB">
        <w:rPr>
          <w:w w:val="105"/>
          <w:sz w:val="21"/>
          <w:szCs w:val="21"/>
          <w:u w:val="single"/>
        </w:rPr>
        <w:t xml:space="preserve">CARB’s Commitment to Aggregate </w:t>
      </w:r>
      <w:r w:rsidR="00343AAB" w:rsidRPr="00343AAB">
        <w:rPr>
          <w:w w:val="105"/>
          <w:sz w:val="21"/>
          <w:szCs w:val="21"/>
          <w:u w:val="single"/>
        </w:rPr>
        <w:t>Emission</w:t>
      </w:r>
      <w:r w:rsidRPr="00343AAB">
        <w:rPr>
          <w:w w:val="105"/>
          <w:sz w:val="21"/>
          <w:szCs w:val="21"/>
          <w:u w:val="single"/>
        </w:rPr>
        <w:t xml:space="preserve"> Reductions </w:t>
      </w:r>
      <w:r w:rsidR="00343AAB" w:rsidRPr="00343AAB">
        <w:rPr>
          <w:w w:val="105"/>
          <w:sz w:val="21"/>
          <w:szCs w:val="21"/>
          <w:u w:val="single"/>
        </w:rPr>
        <w:t>Lacks the Specificity Required for SIPs</w:t>
      </w:r>
    </w:p>
    <w:p w14:paraId="2D57E2E1" w14:textId="1FA79600" w:rsidR="00343AAB" w:rsidRDefault="00343AAB" w:rsidP="003F1F11">
      <w:pPr>
        <w:tabs>
          <w:tab w:val="left" w:pos="2520"/>
        </w:tabs>
        <w:spacing w:before="1" w:line="273" w:lineRule="auto"/>
        <w:ind w:left="1080" w:right="259"/>
        <w:rPr>
          <w:w w:val="105"/>
          <w:sz w:val="21"/>
          <w:szCs w:val="21"/>
          <w:u w:val="single"/>
        </w:rPr>
      </w:pPr>
    </w:p>
    <w:p w14:paraId="4D11777F" w14:textId="77777777" w:rsidR="00CE403F" w:rsidRDefault="00A47BCB" w:rsidP="003F1F11">
      <w:pPr>
        <w:tabs>
          <w:tab w:val="left" w:pos="2520"/>
        </w:tabs>
        <w:spacing w:before="1" w:line="273" w:lineRule="auto"/>
        <w:ind w:left="1080" w:right="259"/>
        <w:rPr>
          <w:w w:val="105"/>
          <w:sz w:val="21"/>
          <w:szCs w:val="21"/>
        </w:rPr>
      </w:pPr>
      <w:r>
        <w:rPr>
          <w:w w:val="105"/>
          <w:sz w:val="21"/>
          <w:szCs w:val="21"/>
        </w:rPr>
        <w:t xml:space="preserve">While we are pleased to see the amount of </w:t>
      </w:r>
      <w:r w:rsidR="00922610">
        <w:rPr>
          <w:w w:val="105"/>
          <w:sz w:val="21"/>
          <w:szCs w:val="21"/>
        </w:rPr>
        <w:t>tons per day</w:t>
      </w:r>
      <w:r>
        <w:rPr>
          <w:w w:val="105"/>
          <w:sz w:val="21"/>
          <w:szCs w:val="21"/>
        </w:rPr>
        <w:t xml:space="preserve"> </w:t>
      </w:r>
      <w:r w:rsidR="009501BC">
        <w:rPr>
          <w:w w:val="105"/>
          <w:sz w:val="21"/>
          <w:szCs w:val="21"/>
        </w:rPr>
        <w:t xml:space="preserve">NOx </w:t>
      </w:r>
      <w:r>
        <w:rPr>
          <w:w w:val="105"/>
          <w:sz w:val="21"/>
          <w:szCs w:val="21"/>
        </w:rPr>
        <w:t xml:space="preserve">reductions </w:t>
      </w:r>
      <w:r w:rsidR="009501BC">
        <w:rPr>
          <w:w w:val="105"/>
          <w:sz w:val="21"/>
          <w:szCs w:val="21"/>
        </w:rPr>
        <w:t xml:space="preserve">expected </w:t>
      </w:r>
      <w:r w:rsidR="00E001D2">
        <w:rPr>
          <w:w w:val="105"/>
          <w:sz w:val="21"/>
          <w:szCs w:val="21"/>
        </w:rPr>
        <w:t xml:space="preserve">from the “2016 </w:t>
      </w:r>
      <w:r w:rsidR="00EA7AFA">
        <w:rPr>
          <w:w w:val="105"/>
          <w:sz w:val="21"/>
          <w:szCs w:val="21"/>
        </w:rPr>
        <w:t>s</w:t>
      </w:r>
      <w:r w:rsidR="00E001D2">
        <w:rPr>
          <w:w w:val="105"/>
          <w:sz w:val="21"/>
          <w:szCs w:val="21"/>
        </w:rPr>
        <w:t xml:space="preserve">tate SIP </w:t>
      </w:r>
      <w:r w:rsidR="00EA7AFA">
        <w:rPr>
          <w:w w:val="105"/>
          <w:sz w:val="21"/>
          <w:szCs w:val="21"/>
        </w:rPr>
        <w:t>s</w:t>
      </w:r>
      <w:r w:rsidR="00E001D2">
        <w:rPr>
          <w:w w:val="105"/>
          <w:sz w:val="21"/>
          <w:szCs w:val="21"/>
        </w:rPr>
        <w:t xml:space="preserve">trategy </w:t>
      </w:r>
      <w:r w:rsidR="00EA7AFA">
        <w:rPr>
          <w:w w:val="105"/>
          <w:sz w:val="21"/>
          <w:szCs w:val="21"/>
        </w:rPr>
        <w:t>m</w:t>
      </w:r>
      <w:r w:rsidR="00E001D2">
        <w:rPr>
          <w:w w:val="105"/>
          <w:sz w:val="21"/>
          <w:szCs w:val="21"/>
        </w:rPr>
        <w:t xml:space="preserve">easures” and </w:t>
      </w:r>
      <w:r w:rsidR="00EA7AFA">
        <w:rPr>
          <w:w w:val="105"/>
          <w:sz w:val="21"/>
          <w:szCs w:val="21"/>
        </w:rPr>
        <w:t xml:space="preserve">“proposed state measures for the valley,” we are concerned with the </w:t>
      </w:r>
      <w:r w:rsidR="001E595A">
        <w:rPr>
          <w:w w:val="105"/>
          <w:sz w:val="21"/>
          <w:szCs w:val="21"/>
        </w:rPr>
        <w:t xml:space="preserve">lack of certainty and specificity </w:t>
      </w:r>
      <w:r w:rsidR="00AA1B9B">
        <w:rPr>
          <w:w w:val="105"/>
          <w:sz w:val="21"/>
          <w:szCs w:val="21"/>
        </w:rPr>
        <w:t xml:space="preserve">regarding </w:t>
      </w:r>
      <w:r w:rsidR="00EA7AFA">
        <w:rPr>
          <w:w w:val="105"/>
          <w:sz w:val="21"/>
          <w:szCs w:val="21"/>
        </w:rPr>
        <w:t>several</w:t>
      </w:r>
      <w:r w:rsidR="001E595A">
        <w:rPr>
          <w:w w:val="105"/>
          <w:sz w:val="21"/>
          <w:szCs w:val="21"/>
        </w:rPr>
        <w:t xml:space="preserve"> of</w:t>
      </w:r>
      <w:r w:rsidR="00AA1B9B">
        <w:rPr>
          <w:w w:val="105"/>
          <w:sz w:val="21"/>
          <w:szCs w:val="21"/>
        </w:rPr>
        <w:t xml:space="preserve"> the measures</w:t>
      </w:r>
      <w:r w:rsidR="001E595A">
        <w:rPr>
          <w:w w:val="105"/>
          <w:sz w:val="21"/>
          <w:szCs w:val="21"/>
        </w:rPr>
        <w:t xml:space="preserve"> CARB</w:t>
      </w:r>
      <w:r w:rsidR="00AA1B9B">
        <w:rPr>
          <w:w w:val="105"/>
          <w:sz w:val="21"/>
          <w:szCs w:val="21"/>
        </w:rPr>
        <w:t xml:space="preserve"> seeks to </w:t>
      </w:r>
      <w:r w:rsidR="000177DE">
        <w:rPr>
          <w:w w:val="105"/>
          <w:sz w:val="21"/>
          <w:szCs w:val="21"/>
        </w:rPr>
        <w:t xml:space="preserve">claim </w:t>
      </w:r>
      <w:r w:rsidR="00C30983">
        <w:rPr>
          <w:w w:val="105"/>
          <w:sz w:val="21"/>
          <w:szCs w:val="21"/>
        </w:rPr>
        <w:t>credit</w:t>
      </w:r>
      <w:r w:rsidR="000177DE">
        <w:rPr>
          <w:w w:val="105"/>
          <w:sz w:val="21"/>
          <w:szCs w:val="21"/>
        </w:rPr>
        <w:t xml:space="preserve"> for.</w:t>
      </w:r>
      <w:r w:rsidR="00BF7E00">
        <w:rPr>
          <w:rStyle w:val="FootnoteReference"/>
          <w:w w:val="105"/>
          <w:sz w:val="21"/>
          <w:szCs w:val="21"/>
        </w:rPr>
        <w:footnoteReference w:id="10"/>
      </w:r>
      <w:r w:rsidR="000177DE">
        <w:rPr>
          <w:w w:val="105"/>
          <w:sz w:val="21"/>
          <w:szCs w:val="21"/>
        </w:rPr>
        <w:t xml:space="preserve"> </w:t>
      </w:r>
      <w:r w:rsidR="00ED2DC1">
        <w:rPr>
          <w:w w:val="105"/>
          <w:sz w:val="21"/>
          <w:szCs w:val="21"/>
        </w:rPr>
        <w:t xml:space="preserve">For instance, NPCA is concerned that CARB is </w:t>
      </w:r>
      <w:r w:rsidR="00A84538">
        <w:rPr>
          <w:w w:val="105"/>
          <w:sz w:val="21"/>
          <w:szCs w:val="21"/>
        </w:rPr>
        <w:t xml:space="preserve">accounting for nearly a ton of NOx reductions per day from </w:t>
      </w:r>
      <w:r w:rsidR="00FE1FC2">
        <w:rPr>
          <w:w w:val="105"/>
          <w:sz w:val="21"/>
          <w:szCs w:val="21"/>
        </w:rPr>
        <w:t>f</w:t>
      </w:r>
      <w:r w:rsidR="00A84538">
        <w:rPr>
          <w:w w:val="105"/>
          <w:sz w:val="21"/>
          <w:szCs w:val="21"/>
        </w:rPr>
        <w:t>ederal low-NOx standards that have not been enacted yet</w:t>
      </w:r>
      <w:r w:rsidR="004C09AA">
        <w:rPr>
          <w:w w:val="105"/>
          <w:sz w:val="21"/>
          <w:szCs w:val="21"/>
        </w:rPr>
        <w:t>.</w:t>
      </w:r>
      <w:r w:rsidR="00B227CD">
        <w:rPr>
          <w:rStyle w:val="FootnoteReference"/>
          <w:w w:val="105"/>
          <w:sz w:val="21"/>
          <w:szCs w:val="21"/>
        </w:rPr>
        <w:footnoteReference w:id="11"/>
      </w:r>
      <w:r w:rsidR="004C09AA">
        <w:rPr>
          <w:w w:val="105"/>
          <w:sz w:val="21"/>
          <w:szCs w:val="21"/>
        </w:rPr>
        <w:t xml:space="preserve"> CARB cannot </w:t>
      </w:r>
      <w:r w:rsidR="00D17F60">
        <w:rPr>
          <w:w w:val="105"/>
          <w:sz w:val="21"/>
          <w:szCs w:val="21"/>
        </w:rPr>
        <w:t xml:space="preserve">reasonably rely </w:t>
      </w:r>
      <w:r w:rsidR="004C09AA">
        <w:rPr>
          <w:w w:val="105"/>
          <w:sz w:val="21"/>
          <w:szCs w:val="21"/>
        </w:rPr>
        <w:t>on EPA to enact stricter regulations</w:t>
      </w:r>
      <w:r w:rsidR="00D17F60">
        <w:rPr>
          <w:w w:val="105"/>
          <w:sz w:val="21"/>
          <w:szCs w:val="21"/>
        </w:rPr>
        <w:t xml:space="preserve">, especially </w:t>
      </w:r>
      <w:r w:rsidR="008E046F">
        <w:rPr>
          <w:w w:val="105"/>
          <w:sz w:val="21"/>
          <w:szCs w:val="21"/>
        </w:rPr>
        <w:t>considering that the</w:t>
      </w:r>
      <w:r w:rsidR="00FE1FC2">
        <w:rPr>
          <w:w w:val="105"/>
          <w:sz w:val="21"/>
          <w:szCs w:val="21"/>
        </w:rPr>
        <w:t xml:space="preserve"> c</w:t>
      </w:r>
      <w:r w:rsidR="00D17F60">
        <w:rPr>
          <w:w w:val="105"/>
          <w:sz w:val="21"/>
          <w:szCs w:val="21"/>
        </w:rPr>
        <w:t>urrent administration</w:t>
      </w:r>
      <w:r w:rsidR="00FE1FC2">
        <w:rPr>
          <w:w w:val="105"/>
          <w:sz w:val="21"/>
          <w:szCs w:val="21"/>
        </w:rPr>
        <w:t xml:space="preserve"> </w:t>
      </w:r>
      <w:r w:rsidR="008E046F">
        <w:rPr>
          <w:w w:val="105"/>
          <w:sz w:val="21"/>
          <w:szCs w:val="21"/>
        </w:rPr>
        <w:t xml:space="preserve">is </w:t>
      </w:r>
      <w:r w:rsidR="00AE53DA">
        <w:rPr>
          <w:w w:val="105"/>
          <w:sz w:val="21"/>
          <w:szCs w:val="21"/>
        </w:rPr>
        <w:t>actively seek</w:t>
      </w:r>
      <w:r w:rsidR="008E046F">
        <w:rPr>
          <w:w w:val="105"/>
          <w:sz w:val="21"/>
          <w:szCs w:val="21"/>
        </w:rPr>
        <w:t>ing</w:t>
      </w:r>
      <w:r w:rsidR="00AE53DA">
        <w:rPr>
          <w:w w:val="105"/>
          <w:sz w:val="21"/>
          <w:szCs w:val="21"/>
        </w:rPr>
        <w:t xml:space="preserve"> to</w:t>
      </w:r>
      <w:r w:rsidR="00D87206">
        <w:rPr>
          <w:w w:val="105"/>
          <w:sz w:val="21"/>
          <w:szCs w:val="21"/>
        </w:rPr>
        <w:t xml:space="preserve"> undue</w:t>
      </w:r>
      <w:r w:rsidR="00AE53DA">
        <w:rPr>
          <w:w w:val="105"/>
          <w:sz w:val="21"/>
          <w:szCs w:val="21"/>
        </w:rPr>
        <w:t xml:space="preserve"> clean air</w:t>
      </w:r>
      <w:r w:rsidR="00D87206">
        <w:rPr>
          <w:w w:val="105"/>
          <w:sz w:val="21"/>
          <w:szCs w:val="21"/>
        </w:rPr>
        <w:t xml:space="preserve"> environmental regulations </w:t>
      </w:r>
      <w:r w:rsidR="006F7454">
        <w:rPr>
          <w:w w:val="105"/>
          <w:sz w:val="21"/>
          <w:szCs w:val="21"/>
        </w:rPr>
        <w:t xml:space="preserve">both </w:t>
      </w:r>
      <w:r w:rsidR="00D87206">
        <w:rPr>
          <w:w w:val="105"/>
          <w:sz w:val="21"/>
          <w:szCs w:val="21"/>
        </w:rPr>
        <w:t>here in California and across the nation</w:t>
      </w:r>
      <w:r w:rsidR="004C09AA">
        <w:rPr>
          <w:w w:val="105"/>
          <w:sz w:val="21"/>
          <w:szCs w:val="21"/>
        </w:rPr>
        <w:t xml:space="preserve">. </w:t>
      </w:r>
      <w:r w:rsidR="00C65D0E">
        <w:rPr>
          <w:w w:val="105"/>
          <w:sz w:val="21"/>
          <w:szCs w:val="21"/>
        </w:rPr>
        <w:t xml:space="preserve">Similarly, CARB cannot depend on state </w:t>
      </w:r>
      <w:r w:rsidR="00285FA5">
        <w:rPr>
          <w:w w:val="105"/>
          <w:sz w:val="21"/>
          <w:szCs w:val="21"/>
        </w:rPr>
        <w:t>legislative</w:t>
      </w:r>
      <w:r w:rsidR="00C65D0E">
        <w:rPr>
          <w:w w:val="105"/>
          <w:sz w:val="21"/>
          <w:szCs w:val="21"/>
        </w:rPr>
        <w:t xml:space="preserve"> action</w:t>
      </w:r>
      <w:r w:rsidR="00285FA5">
        <w:rPr>
          <w:w w:val="105"/>
          <w:sz w:val="21"/>
          <w:szCs w:val="21"/>
        </w:rPr>
        <w:t xml:space="preserve">, such as for the </w:t>
      </w:r>
      <w:r w:rsidR="00BF7E00">
        <w:rPr>
          <w:w w:val="105"/>
          <w:sz w:val="21"/>
          <w:szCs w:val="21"/>
        </w:rPr>
        <w:t>“heavy</w:t>
      </w:r>
      <w:r w:rsidR="00D87206">
        <w:rPr>
          <w:w w:val="105"/>
          <w:sz w:val="21"/>
          <w:szCs w:val="21"/>
        </w:rPr>
        <w:t>-</w:t>
      </w:r>
      <w:r w:rsidR="00BF7E00">
        <w:rPr>
          <w:w w:val="105"/>
          <w:sz w:val="21"/>
          <w:szCs w:val="21"/>
        </w:rPr>
        <w:t xml:space="preserve">duty vehicle </w:t>
      </w:r>
      <w:r w:rsidR="0047367C">
        <w:rPr>
          <w:w w:val="105"/>
          <w:sz w:val="21"/>
          <w:szCs w:val="21"/>
        </w:rPr>
        <w:t xml:space="preserve">inspection and maintenance program,” and should thus clarify their existing regulatory authority over this program in the final </w:t>
      </w:r>
      <w:r w:rsidR="005F50A2">
        <w:rPr>
          <w:w w:val="105"/>
          <w:sz w:val="21"/>
          <w:szCs w:val="21"/>
        </w:rPr>
        <w:t>plan.</w:t>
      </w:r>
      <w:r w:rsidR="00996C23">
        <w:rPr>
          <w:rStyle w:val="FootnoteReference"/>
          <w:w w:val="105"/>
          <w:sz w:val="21"/>
          <w:szCs w:val="21"/>
        </w:rPr>
        <w:footnoteReference w:id="12"/>
      </w:r>
      <w:r w:rsidR="005F50A2">
        <w:rPr>
          <w:w w:val="105"/>
          <w:sz w:val="21"/>
          <w:szCs w:val="21"/>
        </w:rPr>
        <w:t xml:space="preserve"> </w:t>
      </w:r>
    </w:p>
    <w:p w14:paraId="64B55259" w14:textId="77777777" w:rsidR="00CE403F" w:rsidRDefault="00CE403F" w:rsidP="003F1F11">
      <w:pPr>
        <w:tabs>
          <w:tab w:val="left" w:pos="2520"/>
        </w:tabs>
        <w:spacing w:before="1" w:line="273" w:lineRule="auto"/>
        <w:ind w:left="1080" w:right="259"/>
        <w:rPr>
          <w:w w:val="105"/>
          <w:sz w:val="21"/>
          <w:szCs w:val="21"/>
        </w:rPr>
      </w:pPr>
    </w:p>
    <w:p w14:paraId="28666C13" w14:textId="6F71D18A" w:rsidR="003B3EA9" w:rsidRDefault="001F5DAF" w:rsidP="003F1F11">
      <w:pPr>
        <w:tabs>
          <w:tab w:val="left" w:pos="2520"/>
        </w:tabs>
        <w:spacing w:before="1" w:line="273" w:lineRule="auto"/>
        <w:ind w:left="1080" w:right="259"/>
        <w:rPr>
          <w:w w:val="105"/>
          <w:sz w:val="21"/>
          <w:szCs w:val="21"/>
        </w:rPr>
      </w:pPr>
      <w:r w:rsidRPr="001F5DAF">
        <w:rPr>
          <w:w w:val="105"/>
          <w:sz w:val="21"/>
          <w:szCs w:val="21"/>
        </w:rPr>
        <w:t>CARB’s</w:t>
      </w:r>
      <w:r>
        <w:rPr>
          <w:w w:val="105"/>
          <w:sz w:val="21"/>
          <w:szCs w:val="21"/>
        </w:rPr>
        <w:t xml:space="preserve"> mobile source</w:t>
      </w:r>
      <w:r w:rsidRPr="001F5DAF">
        <w:rPr>
          <w:w w:val="105"/>
          <w:sz w:val="21"/>
          <w:szCs w:val="21"/>
        </w:rPr>
        <w:t xml:space="preserve"> plan</w:t>
      </w:r>
      <w:r w:rsidR="00CE403F">
        <w:rPr>
          <w:w w:val="105"/>
          <w:sz w:val="21"/>
          <w:szCs w:val="21"/>
        </w:rPr>
        <w:t xml:space="preserve"> also</w:t>
      </w:r>
      <w:r w:rsidRPr="001F5DAF">
        <w:rPr>
          <w:w w:val="105"/>
          <w:sz w:val="21"/>
          <w:szCs w:val="21"/>
        </w:rPr>
        <w:t xml:space="preserve"> relies </w:t>
      </w:r>
      <w:r w:rsidR="00025719">
        <w:rPr>
          <w:w w:val="105"/>
          <w:sz w:val="21"/>
          <w:szCs w:val="21"/>
        </w:rPr>
        <w:t xml:space="preserve">heavily </w:t>
      </w:r>
      <w:r w:rsidRPr="001F5DAF">
        <w:rPr>
          <w:w w:val="105"/>
          <w:sz w:val="21"/>
          <w:szCs w:val="21"/>
        </w:rPr>
        <w:t xml:space="preserve">on </w:t>
      </w:r>
      <w:r w:rsidR="00CE403F">
        <w:rPr>
          <w:w w:val="105"/>
          <w:sz w:val="21"/>
          <w:szCs w:val="21"/>
        </w:rPr>
        <w:t>reductions</w:t>
      </w:r>
      <w:r w:rsidR="00025719">
        <w:rPr>
          <w:w w:val="105"/>
          <w:sz w:val="21"/>
          <w:szCs w:val="21"/>
        </w:rPr>
        <w:t xml:space="preserve"> </w:t>
      </w:r>
      <w:r w:rsidR="00CE403F">
        <w:rPr>
          <w:w w:val="105"/>
          <w:sz w:val="21"/>
          <w:szCs w:val="21"/>
        </w:rPr>
        <w:t xml:space="preserve">from </w:t>
      </w:r>
      <w:r w:rsidRPr="001F5DAF">
        <w:rPr>
          <w:w w:val="105"/>
          <w:sz w:val="21"/>
          <w:szCs w:val="21"/>
        </w:rPr>
        <w:t>roughly $5 billion in incentives</w:t>
      </w:r>
      <w:r w:rsidR="009A2033">
        <w:rPr>
          <w:w w:val="105"/>
          <w:sz w:val="21"/>
          <w:szCs w:val="21"/>
        </w:rPr>
        <w:t xml:space="preserve"> over the next 5 years</w:t>
      </w:r>
      <w:r w:rsidR="00CE403F">
        <w:rPr>
          <w:w w:val="105"/>
          <w:sz w:val="21"/>
          <w:szCs w:val="21"/>
        </w:rPr>
        <w:t>.</w:t>
      </w:r>
      <w:r w:rsidR="009A2033">
        <w:rPr>
          <w:w w:val="105"/>
          <w:sz w:val="21"/>
          <w:szCs w:val="21"/>
        </w:rPr>
        <w:t xml:space="preserve"> </w:t>
      </w:r>
      <w:r w:rsidR="00CE403F">
        <w:rPr>
          <w:w w:val="105"/>
          <w:sz w:val="21"/>
          <w:szCs w:val="21"/>
        </w:rPr>
        <w:t>As it stands, a</w:t>
      </w:r>
      <w:r w:rsidR="009A2033">
        <w:rPr>
          <w:w w:val="105"/>
          <w:sz w:val="21"/>
          <w:szCs w:val="21"/>
        </w:rPr>
        <w:t xml:space="preserve"> large percentage of those incentives do </w:t>
      </w:r>
      <w:r w:rsidRPr="001F5DAF">
        <w:rPr>
          <w:w w:val="105"/>
          <w:sz w:val="21"/>
          <w:szCs w:val="21"/>
        </w:rPr>
        <w:t>not have identified or secured</w:t>
      </w:r>
      <w:r w:rsidR="00C630E0">
        <w:rPr>
          <w:w w:val="105"/>
          <w:sz w:val="21"/>
          <w:szCs w:val="21"/>
        </w:rPr>
        <w:t xml:space="preserve"> sources of</w:t>
      </w:r>
      <w:r w:rsidR="00B326AB">
        <w:rPr>
          <w:w w:val="105"/>
          <w:sz w:val="21"/>
          <w:szCs w:val="21"/>
        </w:rPr>
        <w:t xml:space="preserve"> funding</w:t>
      </w:r>
      <w:r w:rsidRPr="001F5DAF">
        <w:rPr>
          <w:w w:val="105"/>
          <w:sz w:val="21"/>
          <w:szCs w:val="21"/>
        </w:rPr>
        <w:t xml:space="preserve">. </w:t>
      </w:r>
      <w:r w:rsidR="005F50A2">
        <w:rPr>
          <w:w w:val="105"/>
          <w:sz w:val="21"/>
          <w:szCs w:val="21"/>
        </w:rPr>
        <w:t xml:space="preserve"> </w:t>
      </w:r>
      <w:r w:rsidR="00332A83">
        <w:rPr>
          <w:w w:val="105"/>
          <w:sz w:val="21"/>
          <w:szCs w:val="21"/>
        </w:rPr>
        <w:t>W</w:t>
      </w:r>
      <w:r w:rsidR="005F50A2">
        <w:rPr>
          <w:w w:val="105"/>
          <w:sz w:val="21"/>
          <w:szCs w:val="21"/>
        </w:rPr>
        <w:t>e believe</w:t>
      </w:r>
      <w:r w:rsidR="004F018A">
        <w:rPr>
          <w:w w:val="105"/>
          <w:sz w:val="21"/>
          <w:szCs w:val="21"/>
        </w:rPr>
        <w:t xml:space="preserve"> that in order for</w:t>
      </w:r>
      <w:r w:rsidR="005F50A2">
        <w:rPr>
          <w:w w:val="105"/>
          <w:sz w:val="21"/>
          <w:szCs w:val="21"/>
        </w:rPr>
        <w:t xml:space="preserve"> </w:t>
      </w:r>
      <w:r w:rsidR="006E751B">
        <w:rPr>
          <w:w w:val="105"/>
          <w:sz w:val="21"/>
          <w:szCs w:val="21"/>
        </w:rPr>
        <w:t xml:space="preserve">CARB’s </w:t>
      </w:r>
      <w:r w:rsidR="009A2033">
        <w:rPr>
          <w:w w:val="105"/>
          <w:sz w:val="21"/>
          <w:szCs w:val="21"/>
        </w:rPr>
        <w:t>incentive-based</w:t>
      </w:r>
      <w:r w:rsidR="006E751B">
        <w:rPr>
          <w:w w:val="105"/>
          <w:sz w:val="21"/>
          <w:szCs w:val="21"/>
        </w:rPr>
        <w:t xml:space="preserve"> measures </w:t>
      </w:r>
      <w:r w:rsidR="004F018A">
        <w:rPr>
          <w:w w:val="105"/>
          <w:sz w:val="21"/>
          <w:szCs w:val="21"/>
        </w:rPr>
        <w:t xml:space="preserve">to meet CAA requirements they </w:t>
      </w:r>
      <w:r w:rsidR="00AB79A5">
        <w:rPr>
          <w:w w:val="105"/>
          <w:sz w:val="21"/>
          <w:szCs w:val="21"/>
        </w:rPr>
        <w:t>must be bolstered by</w:t>
      </w:r>
      <w:r w:rsidR="00C915E1">
        <w:rPr>
          <w:w w:val="105"/>
          <w:sz w:val="21"/>
          <w:szCs w:val="21"/>
        </w:rPr>
        <w:t xml:space="preserve"> </w:t>
      </w:r>
      <w:r w:rsidR="00A078A4">
        <w:rPr>
          <w:w w:val="105"/>
          <w:sz w:val="21"/>
          <w:szCs w:val="21"/>
        </w:rPr>
        <w:t xml:space="preserve">stringent </w:t>
      </w:r>
      <w:r w:rsidR="000D4E98">
        <w:rPr>
          <w:w w:val="105"/>
          <w:sz w:val="21"/>
          <w:szCs w:val="21"/>
        </w:rPr>
        <w:t xml:space="preserve">annual or biannual </w:t>
      </w:r>
      <w:r w:rsidR="00473BE3">
        <w:rPr>
          <w:w w:val="105"/>
          <w:sz w:val="21"/>
          <w:szCs w:val="21"/>
        </w:rPr>
        <w:t>reporting requirements</w:t>
      </w:r>
      <w:r w:rsidR="00C915E1">
        <w:rPr>
          <w:w w:val="105"/>
          <w:sz w:val="21"/>
          <w:szCs w:val="21"/>
        </w:rPr>
        <w:t xml:space="preserve"> </w:t>
      </w:r>
      <w:r w:rsidR="000D4E98">
        <w:rPr>
          <w:w w:val="105"/>
          <w:sz w:val="21"/>
          <w:szCs w:val="21"/>
        </w:rPr>
        <w:t xml:space="preserve">and </w:t>
      </w:r>
      <w:r w:rsidR="00203CA8">
        <w:rPr>
          <w:w w:val="105"/>
          <w:sz w:val="21"/>
          <w:szCs w:val="21"/>
        </w:rPr>
        <w:t xml:space="preserve">potential </w:t>
      </w:r>
      <w:r w:rsidR="00C915E1">
        <w:rPr>
          <w:w w:val="105"/>
          <w:sz w:val="21"/>
          <w:szCs w:val="21"/>
        </w:rPr>
        <w:t>regulatory backstops</w:t>
      </w:r>
      <w:r w:rsidR="000D4E98">
        <w:rPr>
          <w:w w:val="105"/>
          <w:sz w:val="21"/>
          <w:szCs w:val="21"/>
        </w:rPr>
        <w:t xml:space="preserve"> that will act as</w:t>
      </w:r>
      <w:r w:rsidR="00393658">
        <w:rPr>
          <w:w w:val="105"/>
          <w:sz w:val="21"/>
          <w:szCs w:val="21"/>
        </w:rPr>
        <w:t xml:space="preserve"> contingency measures</w:t>
      </w:r>
      <w:r w:rsidR="000D4E98">
        <w:rPr>
          <w:w w:val="105"/>
          <w:sz w:val="21"/>
          <w:szCs w:val="21"/>
        </w:rPr>
        <w:t xml:space="preserve"> </w:t>
      </w:r>
      <w:r w:rsidR="00615294">
        <w:rPr>
          <w:w w:val="105"/>
          <w:sz w:val="21"/>
          <w:szCs w:val="21"/>
        </w:rPr>
        <w:t>to</w:t>
      </w:r>
      <w:r w:rsidR="000D4E98">
        <w:rPr>
          <w:w w:val="105"/>
          <w:sz w:val="21"/>
          <w:szCs w:val="21"/>
        </w:rPr>
        <w:t xml:space="preserve"> </w:t>
      </w:r>
      <w:r w:rsidR="00615294">
        <w:rPr>
          <w:w w:val="105"/>
          <w:sz w:val="21"/>
          <w:szCs w:val="21"/>
        </w:rPr>
        <w:t xml:space="preserve">ensure reductions </w:t>
      </w:r>
      <w:r w:rsidR="000D4E98">
        <w:rPr>
          <w:w w:val="105"/>
          <w:sz w:val="21"/>
          <w:szCs w:val="21"/>
        </w:rPr>
        <w:t xml:space="preserve">can be meet </w:t>
      </w:r>
      <w:r w:rsidR="00615294">
        <w:rPr>
          <w:w w:val="105"/>
          <w:sz w:val="21"/>
          <w:szCs w:val="21"/>
        </w:rPr>
        <w:t xml:space="preserve">regardless of </w:t>
      </w:r>
      <w:r w:rsidR="00AF5939">
        <w:rPr>
          <w:w w:val="105"/>
          <w:sz w:val="21"/>
          <w:szCs w:val="21"/>
        </w:rPr>
        <w:t xml:space="preserve">the future reliability of incentive funding sources. </w:t>
      </w:r>
      <w:r w:rsidR="00615294">
        <w:rPr>
          <w:w w:val="105"/>
          <w:sz w:val="21"/>
          <w:szCs w:val="21"/>
        </w:rPr>
        <w:t xml:space="preserve"> </w:t>
      </w:r>
      <w:r w:rsidR="00C915E1">
        <w:rPr>
          <w:w w:val="105"/>
          <w:sz w:val="21"/>
          <w:szCs w:val="21"/>
        </w:rPr>
        <w:t xml:space="preserve"> </w:t>
      </w:r>
      <w:bookmarkStart w:id="0" w:name="_GoBack"/>
      <w:bookmarkEnd w:id="0"/>
    </w:p>
    <w:p w14:paraId="2D0590FE" w14:textId="77777777" w:rsidR="003B3EA9" w:rsidRDefault="003B3EA9" w:rsidP="003F1F11">
      <w:pPr>
        <w:tabs>
          <w:tab w:val="left" w:pos="2520"/>
        </w:tabs>
        <w:spacing w:before="1" w:line="273" w:lineRule="auto"/>
        <w:ind w:left="1080" w:right="259"/>
        <w:rPr>
          <w:w w:val="105"/>
          <w:sz w:val="21"/>
          <w:szCs w:val="21"/>
        </w:rPr>
      </w:pPr>
    </w:p>
    <w:p w14:paraId="7B3243AE" w14:textId="196EBAFA" w:rsidR="00343AAB" w:rsidRDefault="00A918F7" w:rsidP="003F1F11">
      <w:pPr>
        <w:tabs>
          <w:tab w:val="left" w:pos="2520"/>
        </w:tabs>
        <w:spacing w:before="1" w:line="273" w:lineRule="auto"/>
        <w:ind w:left="1080" w:right="259"/>
        <w:rPr>
          <w:w w:val="105"/>
          <w:sz w:val="21"/>
          <w:szCs w:val="21"/>
        </w:rPr>
      </w:pPr>
      <w:r>
        <w:rPr>
          <w:w w:val="105"/>
          <w:sz w:val="21"/>
          <w:szCs w:val="21"/>
        </w:rPr>
        <w:t xml:space="preserve">CARB </w:t>
      </w:r>
      <w:r w:rsidR="00797318">
        <w:rPr>
          <w:w w:val="105"/>
          <w:sz w:val="21"/>
          <w:szCs w:val="21"/>
        </w:rPr>
        <w:t>states that</w:t>
      </w:r>
      <w:r w:rsidR="00874C72">
        <w:rPr>
          <w:w w:val="105"/>
          <w:sz w:val="21"/>
          <w:szCs w:val="21"/>
        </w:rPr>
        <w:t xml:space="preserve"> they </w:t>
      </w:r>
      <w:r w:rsidR="004C2EEB">
        <w:rPr>
          <w:w w:val="105"/>
          <w:sz w:val="21"/>
          <w:szCs w:val="21"/>
        </w:rPr>
        <w:t>will</w:t>
      </w:r>
      <w:r w:rsidR="00874C72">
        <w:rPr>
          <w:w w:val="105"/>
          <w:sz w:val="21"/>
          <w:szCs w:val="21"/>
        </w:rPr>
        <w:t xml:space="preserve"> make up for any</w:t>
      </w:r>
      <w:r w:rsidR="004C2EEB">
        <w:rPr>
          <w:w w:val="105"/>
          <w:sz w:val="21"/>
          <w:szCs w:val="21"/>
        </w:rPr>
        <w:t xml:space="preserve"> future</w:t>
      </w:r>
      <w:r w:rsidR="00874C72">
        <w:rPr>
          <w:w w:val="105"/>
          <w:sz w:val="21"/>
          <w:szCs w:val="21"/>
        </w:rPr>
        <w:t xml:space="preserve"> </w:t>
      </w:r>
      <w:r w:rsidR="0020444D">
        <w:rPr>
          <w:w w:val="105"/>
          <w:sz w:val="21"/>
          <w:szCs w:val="21"/>
        </w:rPr>
        <w:t xml:space="preserve">shortcomings in their planned emission reductions </w:t>
      </w:r>
      <w:r w:rsidR="003B3EA9">
        <w:rPr>
          <w:w w:val="105"/>
          <w:sz w:val="21"/>
          <w:szCs w:val="21"/>
        </w:rPr>
        <w:t>through</w:t>
      </w:r>
      <w:r w:rsidR="0020444D">
        <w:rPr>
          <w:w w:val="105"/>
          <w:sz w:val="21"/>
          <w:szCs w:val="21"/>
        </w:rPr>
        <w:t xml:space="preserve"> their “commitment to achieve aggregate emission reductions</w:t>
      </w:r>
      <w:r w:rsidR="003B3EA9">
        <w:rPr>
          <w:w w:val="105"/>
          <w:sz w:val="21"/>
          <w:szCs w:val="21"/>
        </w:rPr>
        <w:t>.</w:t>
      </w:r>
      <w:r w:rsidR="0020444D">
        <w:rPr>
          <w:w w:val="105"/>
          <w:sz w:val="21"/>
          <w:szCs w:val="21"/>
        </w:rPr>
        <w:t xml:space="preserve">” </w:t>
      </w:r>
      <w:r w:rsidR="00C915E1">
        <w:rPr>
          <w:w w:val="105"/>
          <w:sz w:val="21"/>
          <w:szCs w:val="21"/>
        </w:rPr>
        <w:t xml:space="preserve">CARB </w:t>
      </w:r>
      <w:r w:rsidR="004C2EEB">
        <w:rPr>
          <w:w w:val="105"/>
          <w:sz w:val="21"/>
          <w:szCs w:val="21"/>
        </w:rPr>
        <w:t>claim</w:t>
      </w:r>
      <w:r w:rsidR="00C915E1">
        <w:rPr>
          <w:w w:val="105"/>
          <w:sz w:val="21"/>
          <w:szCs w:val="21"/>
        </w:rPr>
        <w:t>s</w:t>
      </w:r>
      <w:r w:rsidR="004C2EEB">
        <w:rPr>
          <w:w w:val="105"/>
          <w:sz w:val="21"/>
          <w:szCs w:val="21"/>
        </w:rPr>
        <w:t xml:space="preserve"> that if necessary</w:t>
      </w:r>
      <w:r w:rsidR="00C915E1">
        <w:rPr>
          <w:w w:val="105"/>
          <w:sz w:val="21"/>
          <w:szCs w:val="21"/>
        </w:rPr>
        <w:t xml:space="preserve"> they</w:t>
      </w:r>
      <w:r w:rsidR="004C2EEB">
        <w:rPr>
          <w:w w:val="105"/>
          <w:sz w:val="21"/>
          <w:szCs w:val="21"/>
        </w:rPr>
        <w:t xml:space="preserve"> “</w:t>
      </w:r>
      <w:r w:rsidR="00996C23">
        <w:rPr>
          <w:w w:val="105"/>
          <w:sz w:val="21"/>
          <w:szCs w:val="21"/>
        </w:rPr>
        <w:t xml:space="preserve">will look to achieve the </w:t>
      </w:r>
      <w:r w:rsidR="003B3EA9">
        <w:rPr>
          <w:w w:val="105"/>
          <w:sz w:val="21"/>
          <w:szCs w:val="21"/>
        </w:rPr>
        <w:t>necessary</w:t>
      </w:r>
      <w:r w:rsidR="00996C23">
        <w:rPr>
          <w:w w:val="105"/>
          <w:sz w:val="21"/>
          <w:szCs w:val="21"/>
        </w:rPr>
        <w:t xml:space="preserve"> reductions from other source categories, such as stationary sources.”</w:t>
      </w:r>
      <w:r w:rsidR="00996C23">
        <w:rPr>
          <w:rStyle w:val="FootnoteReference"/>
          <w:w w:val="105"/>
          <w:sz w:val="21"/>
          <w:szCs w:val="21"/>
        </w:rPr>
        <w:footnoteReference w:id="13"/>
      </w:r>
      <w:r w:rsidR="003B3EA9">
        <w:rPr>
          <w:w w:val="105"/>
          <w:sz w:val="21"/>
          <w:szCs w:val="21"/>
        </w:rPr>
        <w:t xml:space="preserve"> </w:t>
      </w:r>
      <w:r w:rsidR="004F0EFB">
        <w:rPr>
          <w:w w:val="105"/>
          <w:sz w:val="21"/>
          <w:szCs w:val="21"/>
        </w:rPr>
        <w:t xml:space="preserve">NPCA need not remind both agencies that CARB does not have direct jurisdiction </w:t>
      </w:r>
      <w:r w:rsidR="00B60FA4">
        <w:rPr>
          <w:w w:val="105"/>
          <w:sz w:val="21"/>
          <w:szCs w:val="21"/>
        </w:rPr>
        <w:t xml:space="preserve">over stationary sources, </w:t>
      </w:r>
      <w:r w:rsidR="001A4667">
        <w:rPr>
          <w:w w:val="105"/>
          <w:sz w:val="21"/>
          <w:szCs w:val="21"/>
        </w:rPr>
        <w:t xml:space="preserve">and </w:t>
      </w:r>
      <w:r w:rsidR="00A57510">
        <w:rPr>
          <w:w w:val="105"/>
          <w:sz w:val="21"/>
          <w:szCs w:val="21"/>
        </w:rPr>
        <w:t xml:space="preserve">therefore SJVAPCD action will likely be required. </w:t>
      </w:r>
      <w:r w:rsidR="0093508F">
        <w:rPr>
          <w:w w:val="105"/>
          <w:sz w:val="21"/>
          <w:szCs w:val="21"/>
        </w:rPr>
        <w:t>All in all, CARB’s commitment to aggregate emission reductions depends far to</w:t>
      </w:r>
      <w:r w:rsidR="001A4667">
        <w:rPr>
          <w:w w:val="105"/>
          <w:sz w:val="21"/>
          <w:szCs w:val="21"/>
        </w:rPr>
        <w:t>o</w:t>
      </w:r>
      <w:r w:rsidR="0093508F">
        <w:rPr>
          <w:w w:val="105"/>
          <w:sz w:val="21"/>
          <w:szCs w:val="21"/>
        </w:rPr>
        <w:t xml:space="preserve"> heavily on federa</w:t>
      </w:r>
      <w:r w:rsidR="00C652BA">
        <w:rPr>
          <w:w w:val="105"/>
          <w:sz w:val="21"/>
          <w:szCs w:val="21"/>
        </w:rPr>
        <w:t xml:space="preserve">l, </w:t>
      </w:r>
      <w:r w:rsidR="0093508F">
        <w:rPr>
          <w:w w:val="105"/>
          <w:sz w:val="21"/>
          <w:szCs w:val="21"/>
        </w:rPr>
        <w:t>state</w:t>
      </w:r>
      <w:r w:rsidR="00C652BA">
        <w:rPr>
          <w:w w:val="105"/>
          <w:sz w:val="21"/>
          <w:szCs w:val="21"/>
        </w:rPr>
        <w:t xml:space="preserve">, and incentive-based actions that </w:t>
      </w:r>
      <w:r w:rsidR="00B911B3">
        <w:rPr>
          <w:w w:val="105"/>
          <w:sz w:val="21"/>
          <w:szCs w:val="21"/>
        </w:rPr>
        <w:t xml:space="preserve">are not concrete and enforceable. We recommend that CARB work with the District to identify and clearly lay out a </w:t>
      </w:r>
      <w:r w:rsidR="00FA7404">
        <w:rPr>
          <w:w w:val="105"/>
          <w:sz w:val="21"/>
          <w:szCs w:val="21"/>
        </w:rPr>
        <w:t>fully developed</w:t>
      </w:r>
      <w:r w:rsidR="00FF62E0">
        <w:rPr>
          <w:w w:val="105"/>
          <w:sz w:val="21"/>
          <w:szCs w:val="21"/>
        </w:rPr>
        <w:t xml:space="preserve">, concrete, </w:t>
      </w:r>
      <w:r w:rsidR="00FF62E0">
        <w:rPr>
          <w:w w:val="105"/>
          <w:sz w:val="21"/>
          <w:szCs w:val="21"/>
        </w:rPr>
        <w:lastRenderedPageBreak/>
        <w:t>and enforceable</w:t>
      </w:r>
      <w:r w:rsidR="00FA7404">
        <w:rPr>
          <w:w w:val="105"/>
          <w:sz w:val="21"/>
          <w:szCs w:val="21"/>
        </w:rPr>
        <w:t xml:space="preserve"> plan </w:t>
      </w:r>
      <w:r w:rsidR="00BA308C">
        <w:rPr>
          <w:w w:val="105"/>
          <w:sz w:val="21"/>
          <w:szCs w:val="21"/>
        </w:rPr>
        <w:t>to reach</w:t>
      </w:r>
      <w:r w:rsidR="00FA7404">
        <w:rPr>
          <w:w w:val="105"/>
          <w:sz w:val="21"/>
          <w:szCs w:val="21"/>
        </w:rPr>
        <w:t xml:space="preserve"> the</w:t>
      </w:r>
      <w:r w:rsidR="00765769">
        <w:rPr>
          <w:w w:val="105"/>
          <w:sz w:val="21"/>
          <w:szCs w:val="21"/>
        </w:rPr>
        <w:t>ir</w:t>
      </w:r>
      <w:r w:rsidR="00FA7404">
        <w:rPr>
          <w:w w:val="105"/>
          <w:sz w:val="21"/>
          <w:szCs w:val="21"/>
        </w:rPr>
        <w:t xml:space="preserve"> aggregate emission</w:t>
      </w:r>
      <w:r w:rsidR="00765769">
        <w:rPr>
          <w:w w:val="105"/>
          <w:sz w:val="21"/>
          <w:szCs w:val="21"/>
        </w:rPr>
        <w:t xml:space="preserve"> goal—whether that be through additional District actions on stationary sources (like the ones mentioned above), or through additional reductions from mobile sources. </w:t>
      </w:r>
    </w:p>
    <w:p w14:paraId="43B4643C" w14:textId="7A763599" w:rsidR="00765769" w:rsidRDefault="00765769" w:rsidP="003F1F11">
      <w:pPr>
        <w:tabs>
          <w:tab w:val="left" w:pos="2520"/>
        </w:tabs>
        <w:spacing w:before="1" w:line="273" w:lineRule="auto"/>
        <w:ind w:left="1080" w:right="259"/>
        <w:rPr>
          <w:w w:val="105"/>
          <w:sz w:val="21"/>
          <w:szCs w:val="21"/>
        </w:rPr>
      </w:pPr>
    </w:p>
    <w:p w14:paraId="23F32CB0" w14:textId="6C4B1F47" w:rsidR="00765769" w:rsidRPr="00CA0B09" w:rsidRDefault="00E1402A" w:rsidP="00765769">
      <w:pPr>
        <w:pStyle w:val="ListParagraph"/>
        <w:numPr>
          <w:ilvl w:val="0"/>
          <w:numId w:val="4"/>
        </w:numPr>
        <w:tabs>
          <w:tab w:val="left" w:pos="2520"/>
        </w:tabs>
        <w:spacing w:before="1" w:line="273" w:lineRule="auto"/>
        <w:ind w:left="1080" w:right="259"/>
        <w:rPr>
          <w:b/>
          <w:w w:val="105"/>
          <w:sz w:val="21"/>
          <w:szCs w:val="21"/>
        </w:rPr>
      </w:pPr>
      <w:r w:rsidRPr="00CA0B09">
        <w:rPr>
          <w:b/>
          <w:w w:val="105"/>
          <w:sz w:val="21"/>
          <w:szCs w:val="21"/>
        </w:rPr>
        <w:t xml:space="preserve">SJVAPCD and CARB </w:t>
      </w:r>
      <w:r w:rsidR="00422E2F" w:rsidRPr="00CA0B09">
        <w:rPr>
          <w:b/>
          <w:w w:val="105"/>
          <w:sz w:val="21"/>
          <w:szCs w:val="21"/>
        </w:rPr>
        <w:t>Should Both Work to Improve Th</w:t>
      </w:r>
      <w:r w:rsidR="00657D15">
        <w:rPr>
          <w:b/>
          <w:w w:val="105"/>
          <w:sz w:val="21"/>
          <w:szCs w:val="21"/>
        </w:rPr>
        <w:t>eir</w:t>
      </w:r>
      <w:r w:rsidR="00422E2F" w:rsidRPr="00CA0B09">
        <w:rPr>
          <w:b/>
          <w:w w:val="105"/>
          <w:sz w:val="21"/>
          <w:szCs w:val="21"/>
        </w:rPr>
        <w:t xml:space="preserve"> Draft </w:t>
      </w:r>
      <w:r w:rsidR="00657D15">
        <w:rPr>
          <w:b/>
          <w:w w:val="105"/>
          <w:sz w:val="21"/>
          <w:szCs w:val="21"/>
        </w:rPr>
        <w:t xml:space="preserve">PM2.5 </w:t>
      </w:r>
      <w:r w:rsidR="00422E2F" w:rsidRPr="00CA0B09">
        <w:rPr>
          <w:b/>
          <w:w w:val="105"/>
          <w:sz w:val="21"/>
          <w:szCs w:val="21"/>
        </w:rPr>
        <w:t>Plan and Finalize it in a Timely Fashion</w:t>
      </w:r>
    </w:p>
    <w:p w14:paraId="56C9BCA0" w14:textId="3715B0D9" w:rsidR="00422E2F" w:rsidRDefault="00422E2F" w:rsidP="00422E2F">
      <w:pPr>
        <w:tabs>
          <w:tab w:val="left" w:pos="2520"/>
        </w:tabs>
        <w:spacing w:before="1" w:line="273" w:lineRule="auto"/>
        <w:ind w:right="259"/>
        <w:rPr>
          <w:w w:val="105"/>
          <w:sz w:val="21"/>
          <w:szCs w:val="21"/>
        </w:rPr>
      </w:pPr>
    </w:p>
    <w:p w14:paraId="562E4D2C" w14:textId="1E75F48B" w:rsidR="00422E2F" w:rsidRDefault="00422E2F" w:rsidP="00422E2F">
      <w:pPr>
        <w:tabs>
          <w:tab w:val="left" w:pos="2520"/>
        </w:tabs>
        <w:spacing w:before="1" w:line="273" w:lineRule="auto"/>
        <w:ind w:left="1080" w:right="259"/>
        <w:rPr>
          <w:w w:val="105"/>
          <w:sz w:val="21"/>
          <w:szCs w:val="21"/>
        </w:rPr>
      </w:pPr>
      <w:r>
        <w:rPr>
          <w:w w:val="105"/>
          <w:sz w:val="21"/>
          <w:szCs w:val="21"/>
        </w:rPr>
        <w:t>As it stands, we are</w:t>
      </w:r>
      <w:r w:rsidR="000328FB">
        <w:rPr>
          <w:w w:val="105"/>
          <w:sz w:val="21"/>
          <w:szCs w:val="21"/>
        </w:rPr>
        <w:t xml:space="preserve"> now</w:t>
      </w:r>
      <w:r>
        <w:rPr>
          <w:w w:val="105"/>
          <w:sz w:val="21"/>
          <w:szCs w:val="21"/>
        </w:rPr>
        <w:t xml:space="preserve"> nearly </w:t>
      </w:r>
      <w:r w:rsidR="00CA0B09">
        <w:rPr>
          <w:w w:val="105"/>
          <w:sz w:val="21"/>
          <w:szCs w:val="21"/>
        </w:rPr>
        <w:t xml:space="preserve">two years </w:t>
      </w:r>
      <w:r w:rsidR="00BF7E2F">
        <w:rPr>
          <w:w w:val="105"/>
          <w:sz w:val="21"/>
          <w:szCs w:val="21"/>
        </w:rPr>
        <w:t xml:space="preserve">past </w:t>
      </w:r>
      <w:r w:rsidR="00CA0B09">
        <w:rPr>
          <w:w w:val="105"/>
          <w:sz w:val="21"/>
          <w:szCs w:val="21"/>
        </w:rPr>
        <w:t xml:space="preserve">the date </w:t>
      </w:r>
      <w:r w:rsidR="003B5F46">
        <w:rPr>
          <w:w w:val="105"/>
          <w:sz w:val="21"/>
          <w:szCs w:val="21"/>
        </w:rPr>
        <w:t>for when the first</w:t>
      </w:r>
      <w:r w:rsidR="00CA0B09">
        <w:rPr>
          <w:w w:val="105"/>
          <w:sz w:val="21"/>
          <w:szCs w:val="21"/>
        </w:rPr>
        <w:t xml:space="preserve"> </w:t>
      </w:r>
      <w:r w:rsidR="00F142B5">
        <w:rPr>
          <w:w w:val="105"/>
          <w:sz w:val="21"/>
          <w:szCs w:val="21"/>
        </w:rPr>
        <w:t xml:space="preserve">of the multiple </w:t>
      </w:r>
      <w:r w:rsidR="00B11AC7">
        <w:rPr>
          <w:w w:val="105"/>
          <w:sz w:val="21"/>
          <w:szCs w:val="21"/>
        </w:rPr>
        <w:t xml:space="preserve">attainment </w:t>
      </w:r>
      <w:r w:rsidR="00F142B5">
        <w:rPr>
          <w:w w:val="105"/>
          <w:sz w:val="21"/>
          <w:szCs w:val="21"/>
        </w:rPr>
        <w:t>plans</w:t>
      </w:r>
      <w:r w:rsidR="003B5F46">
        <w:rPr>
          <w:w w:val="105"/>
          <w:sz w:val="21"/>
          <w:szCs w:val="21"/>
        </w:rPr>
        <w:t xml:space="preserve"> contained in this draft plan</w:t>
      </w:r>
      <w:r w:rsidR="00F142B5">
        <w:rPr>
          <w:w w:val="105"/>
          <w:sz w:val="21"/>
          <w:szCs w:val="21"/>
        </w:rPr>
        <w:t xml:space="preserve"> w</w:t>
      </w:r>
      <w:r w:rsidR="000328FB">
        <w:rPr>
          <w:w w:val="105"/>
          <w:sz w:val="21"/>
          <w:szCs w:val="21"/>
        </w:rPr>
        <w:t>as required to</w:t>
      </w:r>
      <w:r w:rsidR="00F142B5">
        <w:rPr>
          <w:w w:val="105"/>
          <w:sz w:val="21"/>
          <w:szCs w:val="21"/>
        </w:rPr>
        <w:t xml:space="preserve"> be finalized</w:t>
      </w:r>
      <w:r w:rsidR="004742E3">
        <w:rPr>
          <w:w w:val="105"/>
          <w:sz w:val="21"/>
          <w:szCs w:val="21"/>
        </w:rPr>
        <w:t xml:space="preserve">. </w:t>
      </w:r>
      <w:r w:rsidR="00002E8F">
        <w:rPr>
          <w:w w:val="105"/>
          <w:sz w:val="21"/>
          <w:szCs w:val="21"/>
        </w:rPr>
        <w:t xml:space="preserve">Because of this extreme delay, NPCA recently joined a </w:t>
      </w:r>
      <w:r w:rsidR="00B11AC7">
        <w:rPr>
          <w:w w:val="105"/>
          <w:sz w:val="21"/>
          <w:szCs w:val="21"/>
        </w:rPr>
        <w:t>coalition</w:t>
      </w:r>
      <w:r w:rsidR="00002E8F">
        <w:rPr>
          <w:w w:val="105"/>
          <w:sz w:val="21"/>
          <w:szCs w:val="21"/>
        </w:rPr>
        <w:t xml:space="preserve"> of public health and </w:t>
      </w:r>
      <w:r w:rsidR="000328FB">
        <w:rPr>
          <w:w w:val="105"/>
          <w:sz w:val="21"/>
          <w:szCs w:val="21"/>
        </w:rPr>
        <w:t xml:space="preserve">community groups in filing suit against the EPA </w:t>
      </w:r>
      <w:r w:rsidR="000C4A7E">
        <w:rPr>
          <w:w w:val="105"/>
          <w:sz w:val="21"/>
          <w:szCs w:val="21"/>
        </w:rPr>
        <w:t>A</w:t>
      </w:r>
      <w:r w:rsidR="000328FB">
        <w:rPr>
          <w:w w:val="105"/>
          <w:sz w:val="21"/>
          <w:szCs w:val="21"/>
        </w:rPr>
        <w:t>dministrator for</w:t>
      </w:r>
      <w:r w:rsidR="001150FF">
        <w:rPr>
          <w:w w:val="105"/>
          <w:sz w:val="21"/>
          <w:szCs w:val="21"/>
        </w:rPr>
        <w:t xml:space="preserve"> disregarding his </w:t>
      </w:r>
      <w:r w:rsidR="000C4A7E">
        <w:rPr>
          <w:w w:val="105"/>
          <w:sz w:val="21"/>
          <w:szCs w:val="21"/>
        </w:rPr>
        <w:t xml:space="preserve">nondiscretionary </w:t>
      </w:r>
      <w:r w:rsidR="001150FF">
        <w:rPr>
          <w:w w:val="105"/>
          <w:sz w:val="21"/>
          <w:szCs w:val="21"/>
        </w:rPr>
        <w:t>duty under the CAA to issue a finding</w:t>
      </w:r>
      <w:r w:rsidR="00FF62E0">
        <w:rPr>
          <w:w w:val="105"/>
          <w:sz w:val="21"/>
          <w:szCs w:val="21"/>
        </w:rPr>
        <w:t xml:space="preserve"> that</w:t>
      </w:r>
      <w:r w:rsidR="001150FF">
        <w:rPr>
          <w:w w:val="105"/>
          <w:sz w:val="21"/>
          <w:szCs w:val="21"/>
        </w:rPr>
        <w:t xml:space="preserve"> SJVAPCD and CARB did not submit </w:t>
      </w:r>
      <w:r w:rsidR="009C7A67">
        <w:rPr>
          <w:w w:val="105"/>
          <w:sz w:val="21"/>
          <w:szCs w:val="21"/>
        </w:rPr>
        <w:t>these plans</w:t>
      </w:r>
      <w:r w:rsidR="00F35F60">
        <w:rPr>
          <w:w w:val="105"/>
          <w:sz w:val="21"/>
          <w:szCs w:val="21"/>
        </w:rPr>
        <w:t xml:space="preserve"> by the applicable deadlines. </w:t>
      </w:r>
      <w:r w:rsidR="00B3213C">
        <w:rPr>
          <w:w w:val="105"/>
          <w:sz w:val="21"/>
          <w:szCs w:val="21"/>
        </w:rPr>
        <w:t xml:space="preserve">If ruled in our favor, this suit would </w:t>
      </w:r>
      <w:r w:rsidR="008E68DD">
        <w:rPr>
          <w:w w:val="105"/>
          <w:sz w:val="21"/>
          <w:szCs w:val="21"/>
        </w:rPr>
        <w:t xml:space="preserve">create an 18 to </w:t>
      </w:r>
      <w:r w:rsidR="009C7A67">
        <w:rPr>
          <w:w w:val="105"/>
          <w:sz w:val="21"/>
          <w:szCs w:val="21"/>
        </w:rPr>
        <w:t>24-month</w:t>
      </w:r>
      <w:r w:rsidR="008E68DD">
        <w:rPr>
          <w:w w:val="105"/>
          <w:sz w:val="21"/>
          <w:szCs w:val="21"/>
        </w:rPr>
        <w:t xml:space="preserve"> timeline by which this </w:t>
      </w:r>
      <w:r w:rsidR="009C7A67">
        <w:rPr>
          <w:w w:val="105"/>
          <w:sz w:val="21"/>
          <w:szCs w:val="21"/>
        </w:rPr>
        <w:t xml:space="preserve">draft </w:t>
      </w:r>
      <w:r w:rsidR="008E68DD">
        <w:rPr>
          <w:w w:val="105"/>
          <w:sz w:val="21"/>
          <w:szCs w:val="21"/>
        </w:rPr>
        <w:t>plan mus</w:t>
      </w:r>
      <w:r w:rsidR="009C7A67">
        <w:rPr>
          <w:w w:val="105"/>
          <w:sz w:val="21"/>
          <w:szCs w:val="21"/>
        </w:rPr>
        <w:t>t</w:t>
      </w:r>
      <w:r w:rsidR="008E68DD">
        <w:rPr>
          <w:w w:val="105"/>
          <w:sz w:val="21"/>
          <w:szCs w:val="21"/>
        </w:rPr>
        <w:t xml:space="preserve"> be finalized </w:t>
      </w:r>
      <w:r w:rsidR="004D558C">
        <w:rPr>
          <w:w w:val="105"/>
          <w:sz w:val="21"/>
          <w:szCs w:val="21"/>
        </w:rPr>
        <w:t>before federal sanctions are passed down</w:t>
      </w:r>
      <w:r w:rsidR="00812EE4">
        <w:rPr>
          <w:w w:val="105"/>
          <w:sz w:val="21"/>
          <w:szCs w:val="21"/>
        </w:rPr>
        <w:t xml:space="preserve"> or a Federal Implementation Plan (FIP) is required</w:t>
      </w:r>
      <w:r w:rsidR="004D558C">
        <w:rPr>
          <w:w w:val="105"/>
          <w:sz w:val="21"/>
          <w:szCs w:val="21"/>
        </w:rPr>
        <w:t xml:space="preserve">. While we are optimistic that this plan will be finalized in more than enough time to avoid such consequences, we </w:t>
      </w:r>
      <w:r w:rsidR="00DF7FAA">
        <w:rPr>
          <w:w w:val="105"/>
          <w:sz w:val="21"/>
          <w:szCs w:val="21"/>
        </w:rPr>
        <w:t xml:space="preserve">also recognize that there are numerous </w:t>
      </w:r>
      <w:r w:rsidR="00C13483">
        <w:rPr>
          <w:w w:val="105"/>
          <w:sz w:val="21"/>
          <w:szCs w:val="21"/>
        </w:rPr>
        <w:t>way</w:t>
      </w:r>
      <w:r w:rsidR="00DF17FC">
        <w:rPr>
          <w:w w:val="105"/>
          <w:sz w:val="21"/>
          <w:szCs w:val="21"/>
        </w:rPr>
        <w:t>s</w:t>
      </w:r>
      <w:r w:rsidR="00C13483">
        <w:rPr>
          <w:w w:val="105"/>
          <w:sz w:val="21"/>
          <w:szCs w:val="21"/>
        </w:rPr>
        <w:t xml:space="preserve"> in which this plan can</w:t>
      </w:r>
      <w:r w:rsidR="00097E38">
        <w:rPr>
          <w:w w:val="105"/>
          <w:sz w:val="21"/>
          <w:szCs w:val="21"/>
        </w:rPr>
        <w:t xml:space="preserve"> and should</w:t>
      </w:r>
      <w:r w:rsidR="00C13483">
        <w:rPr>
          <w:w w:val="105"/>
          <w:sz w:val="21"/>
          <w:szCs w:val="21"/>
        </w:rPr>
        <w:t xml:space="preserve"> be improved upon. We hope that in the coming months SJVAPCD and CARB staff will </w:t>
      </w:r>
      <w:r w:rsidR="00DF17FC">
        <w:rPr>
          <w:w w:val="105"/>
          <w:sz w:val="21"/>
          <w:szCs w:val="21"/>
        </w:rPr>
        <w:t>work to</w:t>
      </w:r>
      <w:r w:rsidR="00384A79">
        <w:rPr>
          <w:w w:val="105"/>
          <w:sz w:val="21"/>
          <w:szCs w:val="21"/>
        </w:rPr>
        <w:t xml:space="preserve"> both improve this plan </w:t>
      </w:r>
      <w:r w:rsidR="00097E38">
        <w:rPr>
          <w:w w:val="105"/>
          <w:sz w:val="21"/>
          <w:szCs w:val="21"/>
        </w:rPr>
        <w:t>as well as</w:t>
      </w:r>
      <w:r w:rsidR="00384A79">
        <w:rPr>
          <w:w w:val="105"/>
          <w:sz w:val="21"/>
          <w:szCs w:val="21"/>
        </w:rPr>
        <w:t xml:space="preserve"> to see it finalized as soon as practicable. </w:t>
      </w:r>
    </w:p>
    <w:p w14:paraId="67598E9F" w14:textId="71C15DBF" w:rsidR="00384A79" w:rsidRDefault="00384A79" w:rsidP="00422E2F">
      <w:pPr>
        <w:tabs>
          <w:tab w:val="left" w:pos="2520"/>
        </w:tabs>
        <w:spacing w:before="1" w:line="273" w:lineRule="auto"/>
        <w:ind w:left="1080" w:right="259"/>
        <w:rPr>
          <w:w w:val="105"/>
          <w:sz w:val="21"/>
          <w:szCs w:val="21"/>
        </w:rPr>
      </w:pPr>
    </w:p>
    <w:p w14:paraId="1D28CCB7" w14:textId="5EE15D39" w:rsidR="00434C94" w:rsidRPr="0009540B" w:rsidRDefault="009920F0" w:rsidP="0029154E">
      <w:pPr>
        <w:tabs>
          <w:tab w:val="left" w:pos="2610"/>
          <w:tab w:val="left" w:pos="2880"/>
        </w:tabs>
        <w:spacing w:before="1" w:line="273" w:lineRule="auto"/>
        <w:ind w:left="720" w:right="216"/>
        <w:rPr>
          <w:sz w:val="21"/>
          <w:szCs w:val="21"/>
        </w:rPr>
      </w:pPr>
      <w:r w:rsidRPr="0009540B">
        <w:rPr>
          <w:w w:val="105"/>
          <w:sz w:val="21"/>
          <w:szCs w:val="21"/>
        </w:rPr>
        <w:t xml:space="preserve">NPCA </w:t>
      </w:r>
      <w:r w:rsidR="00384A79">
        <w:rPr>
          <w:w w:val="105"/>
          <w:sz w:val="21"/>
          <w:szCs w:val="21"/>
        </w:rPr>
        <w:t xml:space="preserve">sincerely </w:t>
      </w:r>
      <w:r w:rsidRPr="0009540B">
        <w:rPr>
          <w:w w:val="105"/>
          <w:sz w:val="21"/>
          <w:szCs w:val="21"/>
        </w:rPr>
        <w:t>appreciates th</w:t>
      </w:r>
      <w:r w:rsidR="00384A79">
        <w:rPr>
          <w:w w:val="105"/>
          <w:sz w:val="21"/>
          <w:szCs w:val="21"/>
        </w:rPr>
        <w:t>is</w:t>
      </w:r>
      <w:r w:rsidRPr="0009540B">
        <w:rPr>
          <w:w w:val="105"/>
          <w:sz w:val="21"/>
          <w:szCs w:val="21"/>
        </w:rPr>
        <w:t xml:space="preserve"> opportunity </w:t>
      </w:r>
      <w:r w:rsidR="008439B5">
        <w:rPr>
          <w:w w:val="105"/>
          <w:sz w:val="21"/>
          <w:szCs w:val="21"/>
        </w:rPr>
        <w:t>and t</w:t>
      </w:r>
      <w:r w:rsidRPr="0009540B">
        <w:rPr>
          <w:w w:val="105"/>
          <w:sz w:val="21"/>
          <w:szCs w:val="21"/>
        </w:rPr>
        <w:t>hank</w:t>
      </w:r>
      <w:r w:rsidR="008439B5">
        <w:rPr>
          <w:w w:val="105"/>
          <w:sz w:val="21"/>
          <w:szCs w:val="21"/>
        </w:rPr>
        <w:t>s</w:t>
      </w:r>
      <w:r w:rsidRPr="0009540B">
        <w:rPr>
          <w:w w:val="105"/>
          <w:sz w:val="21"/>
          <w:szCs w:val="21"/>
        </w:rPr>
        <w:t xml:space="preserve"> you for </w:t>
      </w:r>
      <w:r w:rsidR="00BE73BE" w:rsidRPr="0009540B">
        <w:rPr>
          <w:w w:val="105"/>
          <w:sz w:val="21"/>
          <w:szCs w:val="21"/>
        </w:rPr>
        <w:t xml:space="preserve">your consideration of </w:t>
      </w:r>
      <w:r w:rsidR="004924C3" w:rsidRPr="0009540B">
        <w:rPr>
          <w:w w:val="105"/>
          <w:sz w:val="21"/>
          <w:szCs w:val="21"/>
        </w:rPr>
        <w:t>our comments</w:t>
      </w:r>
      <w:r w:rsidR="00384A79">
        <w:rPr>
          <w:w w:val="105"/>
          <w:sz w:val="21"/>
          <w:szCs w:val="21"/>
        </w:rPr>
        <w:t>. P</w:t>
      </w:r>
      <w:r w:rsidRPr="0009540B">
        <w:rPr>
          <w:w w:val="105"/>
          <w:sz w:val="21"/>
          <w:szCs w:val="21"/>
        </w:rPr>
        <w:t>lease contact us if you have any questions.</w:t>
      </w:r>
    </w:p>
    <w:p w14:paraId="414241CD" w14:textId="77777777" w:rsidR="00434C94" w:rsidRPr="0009540B" w:rsidRDefault="00434C94" w:rsidP="0029154E">
      <w:pPr>
        <w:pStyle w:val="BodyText"/>
        <w:tabs>
          <w:tab w:val="left" w:pos="2520"/>
        </w:tabs>
        <w:spacing w:before="6"/>
        <w:ind w:left="720"/>
        <w:rPr>
          <w:sz w:val="21"/>
          <w:szCs w:val="21"/>
        </w:rPr>
      </w:pPr>
    </w:p>
    <w:p w14:paraId="25E32D97" w14:textId="43394749" w:rsidR="00434C94" w:rsidRPr="0009540B" w:rsidRDefault="009920F0" w:rsidP="0029154E">
      <w:pPr>
        <w:pStyle w:val="BodyText"/>
        <w:tabs>
          <w:tab w:val="left" w:pos="2520"/>
        </w:tabs>
        <w:ind w:left="720"/>
        <w:rPr>
          <w:w w:val="105"/>
          <w:sz w:val="21"/>
          <w:szCs w:val="21"/>
        </w:rPr>
      </w:pPr>
      <w:r w:rsidRPr="0009540B">
        <w:rPr>
          <w:w w:val="105"/>
          <w:sz w:val="21"/>
          <w:szCs w:val="21"/>
        </w:rPr>
        <w:t>Sincerely,</w:t>
      </w:r>
    </w:p>
    <w:p w14:paraId="0770980F" w14:textId="05863771" w:rsidR="00666EF3" w:rsidRPr="0009540B" w:rsidRDefault="00666EF3" w:rsidP="00867427">
      <w:pPr>
        <w:pStyle w:val="BodyText"/>
        <w:tabs>
          <w:tab w:val="left" w:pos="2520"/>
        </w:tabs>
        <w:ind w:left="720"/>
        <w:rPr>
          <w:sz w:val="21"/>
          <w:szCs w:val="21"/>
        </w:rPr>
      </w:pPr>
    </w:p>
    <w:p w14:paraId="437F3F34" w14:textId="4E2FBD6E" w:rsidR="00434C94" w:rsidRPr="0009540B" w:rsidRDefault="003D3923" w:rsidP="00867427">
      <w:pPr>
        <w:pStyle w:val="BodyText"/>
        <w:tabs>
          <w:tab w:val="left" w:pos="2520"/>
        </w:tabs>
        <w:ind w:left="720"/>
        <w:rPr>
          <w:sz w:val="21"/>
          <w:szCs w:val="21"/>
        </w:rPr>
      </w:pPr>
      <w:r w:rsidRPr="0009540B">
        <w:rPr>
          <w:noProof/>
          <w:sz w:val="21"/>
          <w:szCs w:val="21"/>
        </w:rPr>
        <w:drawing>
          <wp:inline distT="0" distB="0" distL="0" distR="0" wp14:anchorId="40C2C0C2" wp14:editId="0A69AFC4">
            <wp:extent cx="1606550"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ature Line.jpg"/>
                    <pic:cNvPicPr/>
                  </pic:nvPicPr>
                  <pic:blipFill>
                    <a:blip r:embed="rId9">
                      <a:extLst>
                        <a:ext uri="{28A0092B-C50C-407E-A947-70E740481C1C}">
                          <a14:useLocalDpi xmlns:a14="http://schemas.microsoft.com/office/drawing/2010/main" val="0"/>
                        </a:ext>
                      </a:extLst>
                    </a:blip>
                    <a:stretch>
                      <a:fillRect/>
                    </a:stretch>
                  </pic:blipFill>
                  <pic:spPr>
                    <a:xfrm>
                      <a:off x="0" y="0"/>
                      <a:ext cx="1624066" cy="629085"/>
                    </a:xfrm>
                    <a:prstGeom prst="rect">
                      <a:avLst/>
                    </a:prstGeom>
                  </pic:spPr>
                </pic:pic>
              </a:graphicData>
            </a:graphic>
          </wp:inline>
        </w:drawing>
      </w:r>
    </w:p>
    <w:p w14:paraId="7063C585" w14:textId="56E7B45D" w:rsidR="00434C94" w:rsidRPr="0009540B" w:rsidRDefault="00D3123C" w:rsidP="00867427">
      <w:pPr>
        <w:pStyle w:val="BodyText"/>
        <w:tabs>
          <w:tab w:val="left" w:pos="2520"/>
        </w:tabs>
        <w:spacing w:before="32"/>
        <w:ind w:left="720"/>
        <w:rPr>
          <w:w w:val="105"/>
          <w:sz w:val="21"/>
          <w:szCs w:val="21"/>
        </w:rPr>
      </w:pPr>
      <w:r w:rsidRPr="0009540B">
        <w:rPr>
          <w:w w:val="105"/>
          <w:sz w:val="21"/>
          <w:szCs w:val="21"/>
        </w:rPr>
        <w:t>Mark Rose</w:t>
      </w:r>
    </w:p>
    <w:p w14:paraId="11FF3352" w14:textId="7E560200" w:rsidR="00D3123C" w:rsidRPr="0009540B" w:rsidRDefault="00D3123C" w:rsidP="00867427">
      <w:pPr>
        <w:pStyle w:val="BodyText"/>
        <w:tabs>
          <w:tab w:val="left" w:pos="2520"/>
        </w:tabs>
        <w:spacing w:before="32"/>
        <w:ind w:left="720"/>
        <w:rPr>
          <w:sz w:val="21"/>
          <w:szCs w:val="21"/>
        </w:rPr>
      </w:pPr>
      <w:r w:rsidRPr="0009540B">
        <w:rPr>
          <w:sz w:val="21"/>
          <w:szCs w:val="21"/>
        </w:rPr>
        <w:t>Sierra Nevada Field Representative</w:t>
      </w:r>
    </w:p>
    <w:sectPr w:rsidR="00D3123C" w:rsidRPr="0009540B" w:rsidSect="00EF21D2">
      <w:headerReference w:type="default" r:id="rId10"/>
      <w:footerReference w:type="default" r:id="rId11"/>
      <w:pgSz w:w="12240" w:h="15840"/>
      <w:pgMar w:top="936" w:right="1339" w:bottom="1555" w:left="922"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9D04F" w14:textId="77777777" w:rsidR="00171A9C" w:rsidRDefault="00171A9C">
      <w:r>
        <w:separator/>
      </w:r>
    </w:p>
  </w:endnote>
  <w:endnote w:type="continuationSeparator" w:id="0">
    <w:p w14:paraId="7017DAB4" w14:textId="77777777" w:rsidR="00171A9C" w:rsidRDefault="0017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863180fb">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964B" w14:textId="6A848743" w:rsidR="00434C94" w:rsidRDefault="00BC3ABE">
    <w:pPr>
      <w:pStyle w:val="BodyText"/>
      <w:spacing w:line="14" w:lineRule="auto"/>
    </w:pPr>
    <w:r>
      <w:rPr>
        <w:noProof/>
      </w:rPr>
      <mc:AlternateContent>
        <mc:Choice Requires="wps">
          <w:drawing>
            <wp:anchor distT="0" distB="0" distL="114300" distR="114300" simplePos="0" relativeHeight="503313320" behindDoc="1" locked="0" layoutInCell="1" allowOverlap="1" wp14:anchorId="56D1E25A" wp14:editId="5254210D">
              <wp:simplePos x="0" y="0"/>
              <wp:positionH relativeFrom="page">
                <wp:posOffset>2628900</wp:posOffset>
              </wp:positionH>
              <wp:positionV relativeFrom="page">
                <wp:posOffset>9248140</wp:posOffset>
              </wp:positionV>
              <wp:extent cx="2571750" cy="233680"/>
              <wp:effectExtent l="0" t="444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5F197" w14:textId="1125EC3F" w:rsidR="00434C94" w:rsidRDefault="00E51120" w:rsidP="00E51120">
                          <w:pPr>
                            <w:spacing w:before="18"/>
                            <w:ind w:left="20"/>
                            <w:jc w:val="center"/>
                            <w:rPr>
                              <w:rFonts w:ascii="Arial"/>
                              <w:b/>
                              <w:sz w:val="21"/>
                            </w:rPr>
                          </w:pPr>
                          <w:r>
                            <w:rPr>
                              <w:rFonts w:ascii="Arial"/>
                              <w:b/>
                              <w:w w:val="105"/>
                              <w:sz w:val="21"/>
                            </w:rPr>
                            <w:t>Sierra Nevada Field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1E25A" id="_x0000_t202" coordsize="21600,21600" o:spt="202" path="m,l,21600r21600,l21600,xe">
              <v:stroke joinstyle="miter"/>
              <v:path gradientshapeok="t" o:connecttype="rect"/>
            </v:shapetype>
            <v:shape id="Text Box 2" o:spid="_x0000_s1026" type="#_x0000_t202" style="position:absolute;margin-left:207pt;margin-top:728.2pt;width:202.5pt;height:18.4pt;z-index:-3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65rgIAAKk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" filled="f" stroked="f">
              <v:textbox inset="0,0,0,0">
                <w:txbxContent>
                  <w:p w14:paraId="1865F197" w14:textId="1125EC3F" w:rsidR="00434C94" w:rsidRDefault="00E51120" w:rsidP="00E51120">
                    <w:pPr>
                      <w:spacing w:before="18"/>
                      <w:ind w:left="20"/>
                      <w:jc w:val="center"/>
                      <w:rPr>
                        <w:rFonts w:ascii="Arial"/>
                        <w:b/>
                        <w:sz w:val="21"/>
                      </w:rPr>
                    </w:pPr>
                    <w:r>
                      <w:rPr>
                        <w:rFonts w:ascii="Arial"/>
                        <w:b/>
                        <w:w w:val="105"/>
                        <w:sz w:val="21"/>
                      </w:rPr>
                      <w:t>Sierra Nevada Field Office</w:t>
                    </w:r>
                  </w:p>
                </w:txbxContent>
              </v:textbox>
              <w10:wrap anchorx="page" anchory="page"/>
            </v:shape>
          </w:pict>
        </mc:Fallback>
      </mc:AlternateContent>
    </w:r>
    <w:r>
      <w:rPr>
        <w:noProof/>
      </w:rPr>
      <mc:AlternateContent>
        <mc:Choice Requires="wps">
          <w:drawing>
            <wp:anchor distT="0" distB="0" distL="114300" distR="114300" simplePos="0" relativeHeight="503313344" behindDoc="1" locked="0" layoutInCell="1" allowOverlap="1" wp14:anchorId="4CE56BD0" wp14:editId="14089194">
              <wp:simplePos x="0" y="0"/>
              <wp:positionH relativeFrom="page">
                <wp:posOffset>995045</wp:posOffset>
              </wp:positionH>
              <wp:positionV relativeFrom="page">
                <wp:posOffset>9470390</wp:posOffset>
              </wp:positionV>
              <wp:extent cx="5704205" cy="165100"/>
              <wp:effectExtent l="444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6B980" w14:textId="5FFE91A0" w:rsidR="00434C94" w:rsidRDefault="00E51120" w:rsidP="00E51120">
                          <w:pPr>
                            <w:spacing w:before="20"/>
                            <w:ind w:left="20"/>
                            <w:jc w:val="center"/>
                            <w:rPr>
                              <w:rFonts w:ascii="Arial"/>
                              <w:sz w:val="19"/>
                            </w:rPr>
                          </w:pPr>
                          <w:r>
                            <w:rPr>
                              <w:rFonts w:ascii="Arial"/>
                              <w:w w:val="105"/>
                              <w:sz w:val="19"/>
                            </w:rPr>
                            <w:t>1295 N. Wishon Ave.</w:t>
                          </w:r>
                          <w:r w:rsidR="00D43443">
                            <w:rPr>
                              <w:rFonts w:ascii="Arial"/>
                              <w:w w:val="105"/>
                              <w:sz w:val="19"/>
                            </w:rPr>
                            <w:t>,</w:t>
                          </w:r>
                          <w:r>
                            <w:rPr>
                              <w:rFonts w:ascii="Arial"/>
                              <w:w w:val="105"/>
                              <w:sz w:val="19"/>
                            </w:rPr>
                            <w:t xml:space="preserve"> Ste. 104</w:t>
                          </w:r>
                          <w:r w:rsidR="009920F0">
                            <w:rPr>
                              <w:rFonts w:ascii="Arial"/>
                              <w:w w:val="105"/>
                              <w:sz w:val="19"/>
                            </w:rPr>
                            <w:t xml:space="preserve"> | </w:t>
                          </w:r>
                          <w:r>
                            <w:rPr>
                              <w:rFonts w:ascii="Arial"/>
                              <w:w w:val="105"/>
                              <w:sz w:val="19"/>
                            </w:rPr>
                            <w:t>Fresno, CA 93728</w:t>
                          </w:r>
                          <w:r w:rsidR="009920F0">
                            <w:rPr>
                              <w:rFonts w:ascii="Arial"/>
                              <w:w w:val="105"/>
                              <w:sz w:val="19"/>
                            </w:rPr>
                            <w:t xml:space="preserve"> </w:t>
                          </w:r>
                          <w:r w:rsidR="009920F0">
                            <w:rPr>
                              <w:rFonts w:ascii="Arial"/>
                              <w:b/>
                              <w:w w:val="105"/>
                              <w:sz w:val="19"/>
                            </w:rPr>
                            <w:t xml:space="preserve">| P </w:t>
                          </w:r>
                          <w:r>
                            <w:rPr>
                              <w:rFonts w:ascii="Arial"/>
                              <w:w w:val="105"/>
                              <w:sz w:val="19"/>
                            </w:rPr>
                            <w:t>559.385.6148</w:t>
                          </w:r>
                          <w:r w:rsidR="009920F0">
                            <w:rPr>
                              <w:rFonts w:ascii="Arial"/>
                              <w:w w:val="105"/>
                              <w:sz w:val="19"/>
                            </w:rPr>
                            <w:t>| npca.org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56BD0" id="Text Box 1" o:spid="_x0000_s1027" type="#_x0000_t202" style="position:absolute;margin-left:78.35pt;margin-top:745.7pt;width:449.15pt;height:13pt;z-index:-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" filled="f" stroked="f">
              <v:textbox inset="0,0,0,0">
                <w:txbxContent>
                  <w:p w14:paraId="73B6B980" w14:textId="5FFE91A0" w:rsidR="00434C94" w:rsidRDefault="00E51120" w:rsidP="00E51120">
                    <w:pPr>
                      <w:spacing w:before="20"/>
                      <w:ind w:left="20"/>
                      <w:jc w:val="center"/>
                      <w:rPr>
                        <w:rFonts w:ascii="Arial"/>
                        <w:sz w:val="19"/>
                      </w:rPr>
                    </w:pPr>
                    <w:r>
                      <w:rPr>
                        <w:rFonts w:ascii="Arial"/>
                        <w:w w:val="105"/>
                        <w:sz w:val="19"/>
                      </w:rPr>
                      <w:t>1295 N. Wishon Ave.</w:t>
                    </w:r>
                    <w:r w:rsidR="00D43443">
                      <w:rPr>
                        <w:rFonts w:ascii="Arial"/>
                        <w:w w:val="105"/>
                        <w:sz w:val="19"/>
                      </w:rPr>
                      <w:t>,</w:t>
                    </w:r>
                    <w:r>
                      <w:rPr>
                        <w:rFonts w:ascii="Arial"/>
                        <w:w w:val="105"/>
                        <w:sz w:val="19"/>
                      </w:rPr>
                      <w:t xml:space="preserve"> Ste. 104</w:t>
                    </w:r>
                    <w:r w:rsidR="009920F0">
                      <w:rPr>
                        <w:rFonts w:ascii="Arial"/>
                        <w:w w:val="105"/>
                        <w:sz w:val="19"/>
                      </w:rPr>
                      <w:t xml:space="preserve"> | </w:t>
                    </w:r>
                    <w:r>
                      <w:rPr>
                        <w:rFonts w:ascii="Arial"/>
                        <w:w w:val="105"/>
                        <w:sz w:val="19"/>
                      </w:rPr>
                      <w:t>Fresno, CA 93728</w:t>
                    </w:r>
                    <w:r w:rsidR="009920F0">
                      <w:rPr>
                        <w:rFonts w:ascii="Arial"/>
                        <w:w w:val="105"/>
                        <w:sz w:val="19"/>
                      </w:rPr>
                      <w:t xml:space="preserve"> </w:t>
                    </w:r>
                    <w:r w:rsidR="009920F0">
                      <w:rPr>
                        <w:rFonts w:ascii="Arial"/>
                        <w:b/>
                        <w:w w:val="105"/>
                        <w:sz w:val="19"/>
                      </w:rPr>
                      <w:t xml:space="preserve">| P </w:t>
                    </w:r>
                    <w:r>
                      <w:rPr>
                        <w:rFonts w:ascii="Arial"/>
                        <w:w w:val="105"/>
                        <w:sz w:val="19"/>
                      </w:rPr>
                      <w:t>559.385.6148</w:t>
                    </w:r>
                    <w:r w:rsidR="009920F0">
                      <w:rPr>
                        <w:rFonts w:ascii="Arial"/>
                        <w:w w:val="105"/>
                        <w:sz w:val="19"/>
                      </w:rPr>
                      <w:t>| npca.org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884B7" w14:textId="77777777" w:rsidR="00171A9C" w:rsidRDefault="00171A9C">
      <w:r>
        <w:separator/>
      </w:r>
    </w:p>
  </w:footnote>
  <w:footnote w:type="continuationSeparator" w:id="0">
    <w:p w14:paraId="3EF0E9FC" w14:textId="77777777" w:rsidR="00171A9C" w:rsidRDefault="00171A9C">
      <w:r>
        <w:continuationSeparator/>
      </w:r>
    </w:p>
  </w:footnote>
  <w:footnote w:id="1">
    <w:p w14:paraId="2EFD74F8" w14:textId="50EB9842" w:rsidR="00A249BA" w:rsidRPr="00645252" w:rsidRDefault="00A249BA">
      <w:pPr>
        <w:pStyle w:val="FootnoteText"/>
        <w:rPr>
          <w:sz w:val="18"/>
          <w:szCs w:val="18"/>
        </w:rPr>
      </w:pPr>
      <w:r>
        <w:rPr>
          <w:rStyle w:val="FootnoteReference"/>
        </w:rPr>
        <w:footnoteRef/>
      </w:r>
      <w:r w:rsidRPr="00645252">
        <w:rPr>
          <w:sz w:val="18"/>
          <w:szCs w:val="18"/>
        </w:rPr>
        <w:t xml:space="preserve"> National Park</w:t>
      </w:r>
      <w:r w:rsidR="00645252" w:rsidRPr="00645252">
        <w:rPr>
          <w:sz w:val="18"/>
          <w:szCs w:val="18"/>
        </w:rPr>
        <w:t xml:space="preserve">s Service (NPS), </w:t>
      </w:r>
      <w:r w:rsidR="00645252" w:rsidRPr="00645252">
        <w:rPr>
          <w:i/>
          <w:sz w:val="18"/>
          <w:szCs w:val="18"/>
        </w:rPr>
        <w:t>Smog in the Central Valley</w:t>
      </w:r>
      <w:r w:rsidR="00645252" w:rsidRPr="00645252">
        <w:rPr>
          <w:sz w:val="18"/>
          <w:szCs w:val="18"/>
        </w:rPr>
        <w:t xml:space="preserve">, </w:t>
      </w:r>
      <w:r w:rsidR="00645252" w:rsidRPr="00C505F2">
        <w:rPr>
          <w:i/>
          <w:sz w:val="18"/>
          <w:szCs w:val="18"/>
        </w:rPr>
        <w:t>available at</w:t>
      </w:r>
      <w:r w:rsidR="00645252" w:rsidRPr="00645252">
        <w:rPr>
          <w:sz w:val="18"/>
          <w:szCs w:val="18"/>
        </w:rPr>
        <w:t xml:space="preserve"> </w:t>
      </w:r>
      <w:r w:rsidR="00727B3E" w:rsidRPr="00C505F2">
        <w:rPr>
          <w:sz w:val="18"/>
          <w:szCs w:val="18"/>
        </w:rPr>
        <w:t>https://www.nature.nps.gov/air/edu/someair/parks/seki/IIA2a.html</w:t>
      </w:r>
      <w:r w:rsidR="00727B3E">
        <w:rPr>
          <w:sz w:val="18"/>
          <w:szCs w:val="18"/>
        </w:rPr>
        <w:t xml:space="preserve">. </w:t>
      </w:r>
    </w:p>
  </w:footnote>
  <w:footnote w:id="2">
    <w:p w14:paraId="57A7B7B1" w14:textId="2E3341ED" w:rsidR="00D6599D" w:rsidRPr="00F919F3" w:rsidRDefault="00D6599D">
      <w:pPr>
        <w:pStyle w:val="FootnoteText"/>
      </w:pPr>
      <w:r>
        <w:rPr>
          <w:rStyle w:val="FootnoteReference"/>
        </w:rPr>
        <w:footnoteRef/>
      </w:r>
      <w:r>
        <w:t xml:space="preserve"> </w:t>
      </w:r>
      <w:r w:rsidR="00507EA9" w:rsidRPr="00D9587B">
        <w:rPr>
          <w:sz w:val="18"/>
          <w:szCs w:val="18"/>
        </w:rPr>
        <w:t>David Ke</w:t>
      </w:r>
      <w:r w:rsidR="00F919F3" w:rsidRPr="00D9587B">
        <w:rPr>
          <w:sz w:val="18"/>
          <w:szCs w:val="18"/>
        </w:rPr>
        <w:t xml:space="preserve">iser, </w:t>
      </w:r>
      <w:r w:rsidR="00866EFE">
        <w:rPr>
          <w:sz w:val="18"/>
          <w:szCs w:val="18"/>
        </w:rPr>
        <w:t>e</w:t>
      </w:r>
      <w:r w:rsidR="00F919F3" w:rsidRPr="00D9587B">
        <w:rPr>
          <w:sz w:val="18"/>
          <w:szCs w:val="18"/>
        </w:rPr>
        <w:t xml:space="preserve">t. al., </w:t>
      </w:r>
      <w:r w:rsidR="00F919F3" w:rsidRPr="00D9587B">
        <w:rPr>
          <w:i/>
          <w:sz w:val="18"/>
          <w:szCs w:val="18"/>
        </w:rPr>
        <w:t>Air Pollution and Visitation at U.S. National Parks</w:t>
      </w:r>
      <w:r w:rsidR="00F919F3" w:rsidRPr="00D9587B">
        <w:rPr>
          <w:sz w:val="18"/>
          <w:szCs w:val="18"/>
        </w:rPr>
        <w:t xml:space="preserve">, </w:t>
      </w:r>
      <w:r w:rsidR="00D9587B" w:rsidRPr="00D9587B">
        <w:rPr>
          <w:sz w:val="18"/>
          <w:szCs w:val="18"/>
        </w:rPr>
        <w:t>Science</w:t>
      </w:r>
      <w:r w:rsidR="002D320F" w:rsidRPr="00D9587B">
        <w:rPr>
          <w:sz w:val="18"/>
          <w:szCs w:val="18"/>
        </w:rPr>
        <w:t xml:space="preserve"> Advances Vol. 4, No</w:t>
      </w:r>
      <w:r w:rsidR="00D9587B" w:rsidRPr="00D9587B">
        <w:rPr>
          <w:sz w:val="18"/>
          <w:szCs w:val="18"/>
        </w:rPr>
        <w:t>. 7, at 1.</w:t>
      </w:r>
      <w:r w:rsidR="00D9587B">
        <w:t xml:space="preserve"> </w:t>
      </w:r>
    </w:p>
  </w:footnote>
  <w:footnote w:id="3">
    <w:p w14:paraId="29506B4E" w14:textId="3E60C2FE" w:rsidR="00D63B67" w:rsidRPr="00F5031A" w:rsidRDefault="00D63B67">
      <w:pPr>
        <w:pStyle w:val="FootnoteText"/>
        <w:rPr>
          <w:color w:val="000000" w:themeColor="text1"/>
          <w:sz w:val="18"/>
          <w:szCs w:val="18"/>
        </w:rPr>
      </w:pPr>
      <w:r w:rsidRPr="00645252">
        <w:rPr>
          <w:rStyle w:val="FootnoteReference"/>
          <w:sz w:val="18"/>
          <w:szCs w:val="18"/>
        </w:rPr>
        <w:footnoteRef/>
      </w:r>
      <w:r w:rsidRPr="00645252">
        <w:rPr>
          <w:sz w:val="18"/>
          <w:szCs w:val="18"/>
        </w:rPr>
        <w:t xml:space="preserve"> </w:t>
      </w:r>
      <w:r w:rsidR="00CE5F69" w:rsidRPr="00645252">
        <w:rPr>
          <w:sz w:val="18"/>
          <w:szCs w:val="18"/>
        </w:rPr>
        <w:t>U.S. EPA</w:t>
      </w:r>
      <w:r w:rsidR="00D0270E" w:rsidRPr="00645252">
        <w:rPr>
          <w:sz w:val="18"/>
          <w:szCs w:val="18"/>
        </w:rPr>
        <w:t xml:space="preserve">, </w:t>
      </w:r>
      <w:r w:rsidR="00D0270E" w:rsidRPr="00645252">
        <w:rPr>
          <w:i/>
          <w:sz w:val="18"/>
          <w:szCs w:val="18"/>
        </w:rPr>
        <w:t xml:space="preserve">Fact Sheet: Final Rule: Fine Particulate Matter National Ambient Air Quality </w:t>
      </w:r>
      <w:r w:rsidR="00A66BB0" w:rsidRPr="00645252">
        <w:rPr>
          <w:i/>
          <w:sz w:val="18"/>
          <w:szCs w:val="18"/>
        </w:rPr>
        <w:t>Standards</w:t>
      </w:r>
      <w:r w:rsidR="00DC0A15" w:rsidRPr="00645252">
        <w:rPr>
          <w:i/>
          <w:sz w:val="18"/>
          <w:szCs w:val="18"/>
        </w:rPr>
        <w:t xml:space="preserve">: State </w:t>
      </w:r>
      <w:r w:rsidR="000C38DF" w:rsidRPr="00645252">
        <w:rPr>
          <w:i/>
          <w:sz w:val="18"/>
          <w:szCs w:val="18"/>
        </w:rPr>
        <w:t>Implementation</w:t>
      </w:r>
      <w:r w:rsidR="00DC0A15" w:rsidRPr="00645252">
        <w:rPr>
          <w:i/>
          <w:sz w:val="18"/>
          <w:szCs w:val="18"/>
        </w:rPr>
        <w:t xml:space="preserve"> </w:t>
      </w:r>
      <w:r w:rsidR="00DC0A15" w:rsidRPr="00C505F2">
        <w:rPr>
          <w:i/>
          <w:sz w:val="18"/>
          <w:szCs w:val="18"/>
        </w:rPr>
        <w:t xml:space="preserve">Plan </w:t>
      </w:r>
      <w:r w:rsidR="000C38DF" w:rsidRPr="00C505F2">
        <w:rPr>
          <w:i/>
          <w:sz w:val="18"/>
          <w:szCs w:val="18"/>
        </w:rPr>
        <w:t>Requirements</w:t>
      </w:r>
      <w:r w:rsidR="00DC0A15" w:rsidRPr="00C505F2">
        <w:rPr>
          <w:sz w:val="18"/>
          <w:szCs w:val="18"/>
        </w:rPr>
        <w:t>,</w:t>
      </w:r>
      <w:r w:rsidR="001B3496" w:rsidRPr="00C505F2">
        <w:rPr>
          <w:sz w:val="18"/>
          <w:szCs w:val="18"/>
        </w:rPr>
        <w:t xml:space="preserve"> (2016)</w:t>
      </w:r>
      <w:r w:rsidR="00F5031A">
        <w:rPr>
          <w:sz w:val="18"/>
          <w:szCs w:val="18"/>
        </w:rPr>
        <w:t>,</w:t>
      </w:r>
      <w:r w:rsidR="00DC0A15" w:rsidRPr="00C505F2">
        <w:rPr>
          <w:sz w:val="18"/>
          <w:szCs w:val="18"/>
        </w:rPr>
        <w:t xml:space="preserve"> </w:t>
      </w:r>
      <w:r w:rsidR="001B3496" w:rsidRPr="00C505F2">
        <w:rPr>
          <w:i/>
          <w:sz w:val="18"/>
          <w:szCs w:val="18"/>
        </w:rPr>
        <w:t xml:space="preserve">available at </w:t>
      </w:r>
      <w:r w:rsidR="00176A27" w:rsidRPr="00F5031A">
        <w:rPr>
          <w:rStyle w:val="Hyperlink"/>
          <w:i/>
          <w:color w:val="000000" w:themeColor="text1"/>
          <w:sz w:val="18"/>
          <w:szCs w:val="18"/>
        </w:rPr>
        <w:t>https://www.epa.gov/sites/production/files/2016-07/documents/fact-sheet-final-pm25-impl-rule.pdf</w:t>
      </w:r>
      <w:r w:rsidR="00176A27" w:rsidRPr="00F5031A">
        <w:rPr>
          <w:i/>
          <w:color w:val="000000" w:themeColor="text1"/>
          <w:sz w:val="18"/>
          <w:szCs w:val="18"/>
        </w:rPr>
        <w:t xml:space="preserve">. </w:t>
      </w:r>
    </w:p>
  </w:footnote>
  <w:footnote w:id="4">
    <w:p w14:paraId="57BF52BA" w14:textId="21592802" w:rsidR="00077D95" w:rsidRPr="00C505F2" w:rsidRDefault="00077D95">
      <w:pPr>
        <w:pStyle w:val="FootnoteText"/>
        <w:rPr>
          <w:i/>
          <w:sz w:val="18"/>
          <w:szCs w:val="18"/>
        </w:rPr>
      </w:pPr>
      <w:r w:rsidRPr="00F5031A">
        <w:rPr>
          <w:rStyle w:val="FootnoteReference"/>
          <w:color w:val="000000" w:themeColor="text1"/>
          <w:sz w:val="18"/>
          <w:szCs w:val="18"/>
        </w:rPr>
        <w:footnoteRef/>
      </w:r>
      <w:r w:rsidRPr="00F5031A">
        <w:rPr>
          <w:color w:val="000000" w:themeColor="text1"/>
          <w:sz w:val="18"/>
          <w:szCs w:val="18"/>
        </w:rPr>
        <w:t xml:space="preserve"> </w:t>
      </w:r>
      <w:r w:rsidRPr="00F5031A">
        <w:rPr>
          <w:i/>
          <w:color w:val="000000" w:themeColor="text1"/>
          <w:sz w:val="18"/>
          <w:szCs w:val="18"/>
        </w:rPr>
        <w:t xml:space="preserve">Id. </w:t>
      </w:r>
    </w:p>
  </w:footnote>
  <w:footnote w:id="5">
    <w:p w14:paraId="3A3381A7" w14:textId="482C0600" w:rsidR="00DC63E8" w:rsidRPr="00C505F2" w:rsidRDefault="00DC63E8" w:rsidP="00F1125A">
      <w:pPr>
        <w:widowControl/>
        <w:adjustRightInd w:val="0"/>
        <w:rPr>
          <w:rFonts w:eastAsiaTheme="minorHAnsi" w:cs="AdvOT863180fb"/>
          <w:sz w:val="18"/>
          <w:szCs w:val="18"/>
        </w:rPr>
      </w:pPr>
      <w:r w:rsidRPr="00C505F2">
        <w:rPr>
          <w:rStyle w:val="FootnoteReference"/>
          <w:sz w:val="18"/>
          <w:szCs w:val="18"/>
        </w:rPr>
        <w:footnoteRef/>
      </w:r>
      <w:r w:rsidRPr="00C505F2">
        <w:rPr>
          <w:sz w:val="18"/>
          <w:szCs w:val="18"/>
        </w:rPr>
        <w:t xml:space="preserve"> </w:t>
      </w:r>
      <w:r w:rsidR="00F1125A" w:rsidRPr="00C505F2">
        <w:rPr>
          <w:sz w:val="18"/>
          <w:szCs w:val="18"/>
        </w:rPr>
        <w:t>Ricardo C</w:t>
      </w:r>
      <w:r w:rsidR="00F025E0" w:rsidRPr="00C505F2">
        <w:rPr>
          <w:sz w:val="18"/>
          <w:szCs w:val="18"/>
        </w:rPr>
        <w:t>i</w:t>
      </w:r>
      <w:r w:rsidR="00F1125A" w:rsidRPr="00C505F2">
        <w:rPr>
          <w:sz w:val="18"/>
          <w:szCs w:val="18"/>
        </w:rPr>
        <w:t xml:space="preserve">sneros, et. al., </w:t>
      </w:r>
      <w:r w:rsidR="00F1125A" w:rsidRPr="00C505F2">
        <w:rPr>
          <w:rFonts w:eastAsiaTheme="minorHAnsi" w:cs="AdvOT863180fb"/>
          <w:i/>
          <w:sz w:val="18"/>
          <w:szCs w:val="18"/>
        </w:rPr>
        <w:t>Ozone, nitric acid, and ammonia air pollution is unhealthy for people and ecosystems in southern Sierra Nevada, California</w:t>
      </w:r>
      <w:r w:rsidR="00F1125A" w:rsidRPr="00C505F2">
        <w:rPr>
          <w:rFonts w:eastAsiaTheme="minorHAnsi" w:cs="AdvOT863180fb"/>
          <w:sz w:val="18"/>
          <w:szCs w:val="18"/>
        </w:rPr>
        <w:t xml:space="preserve">, </w:t>
      </w:r>
      <w:r w:rsidR="0083100C" w:rsidRPr="00C505F2">
        <w:rPr>
          <w:rFonts w:eastAsiaTheme="minorHAnsi" w:cs="AdvOT863180fb"/>
          <w:sz w:val="18"/>
          <w:szCs w:val="18"/>
        </w:rPr>
        <w:t>Environmental</w:t>
      </w:r>
      <w:r w:rsidR="00A75340" w:rsidRPr="00C505F2">
        <w:rPr>
          <w:rFonts w:eastAsiaTheme="minorHAnsi" w:cs="AdvOT863180fb"/>
          <w:sz w:val="18"/>
          <w:szCs w:val="18"/>
        </w:rPr>
        <w:t xml:space="preserve"> Pollution 158, </w:t>
      </w:r>
      <w:r w:rsidR="00D9681B" w:rsidRPr="00C505F2">
        <w:rPr>
          <w:rFonts w:eastAsiaTheme="minorHAnsi" w:cs="AdvOT863180fb"/>
          <w:sz w:val="18"/>
          <w:szCs w:val="18"/>
        </w:rPr>
        <w:t>3261-3271</w:t>
      </w:r>
      <w:r w:rsidR="00F65C51">
        <w:rPr>
          <w:rFonts w:eastAsiaTheme="minorHAnsi" w:cs="AdvOT863180fb"/>
          <w:sz w:val="18"/>
          <w:szCs w:val="18"/>
        </w:rPr>
        <w:t xml:space="preserve">, </w:t>
      </w:r>
      <w:r w:rsidR="0083100C">
        <w:rPr>
          <w:rFonts w:eastAsiaTheme="minorHAnsi" w:cs="AdvOT863180fb"/>
          <w:sz w:val="18"/>
          <w:szCs w:val="18"/>
        </w:rPr>
        <w:t>3262</w:t>
      </w:r>
      <w:r w:rsidR="00A75340" w:rsidRPr="00C505F2">
        <w:rPr>
          <w:rFonts w:eastAsiaTheme="minorHAnsi" w:cs="AdvOT863180fb"/>
          <w:sz w:val="18"/>
          <w:szCs w:val="18"/>
        </w:rPr>
        <w:t xml:space="preserve"> (2010)</w:t>
      </w:r>
      <w:r w:rsidR="00F2081E" w:rsidRPr="00C505F2">
        <w:rPr>
          <w:rFonts w:eastAsiaTheme="minorHAnsi" w:cs="AdvOT863180fb"/>
          <w:sz w:val="18"/>
          <w:szCs w:val="18"/>
        </w:rPr>
        <w:t>.</w:t>
      </w:r>
    </w:p>
  </w:footnote>
  <w:footnote w:id="6">
    <w:p w14:paraId="2A2DA56D" w14:textId="7A746947" w:rsidR="00F025E0" w:rsidRPr="00C505F2" w:rsidRDefault="00F025E0">
      <w:pPr>
        <w:pStyle w:val="FootnoteText"/>
        <w:rPr>
          <w:i/>
          <w:sz w:val="18"/>
          <w:szCs w:val="18"/>
        </w:rPr>
      </w:pPr>
      <w:r w:rsidRPr="00C505F2">
        <w:rPr>
          <w:rStyle w:val="FootnoteReference"/>
          <w:sz w:val="18"/>
          <w:szCs w:val="18"/>
        </w:rPr>
        <w:footnoteRef/>
      </w:r>
      <w:r w:rsidRPr="00C505F2">
        <w:rPr>
          <w:sz w:val="18"/>
          <w:szCs w:val="18"/>
        </w:rPr>
        <w:t xml:space="preserve"> </w:t>
      </w:r>
      <w:r w:rsidRPr="00C505F2">
        <w:rPr>
          <w:i/>
          <w:sz w:val="18"/>
          <w:szCs w:val="18"/>
        </w:rPr>
        <w:t xml:space="preserve">Id. </w:t>
      </w:r>
    </w:p>
  </w:footnote>
  <w:footnote w:id="7">
    <w:p w14:paraId="619AF2AB" w14:textId="24C1D44A" w:rsidR="007A1148" w:rsidRPr="007A1148" w:rsidRDefault="007A1148">
      <w:pPr>
        <w:pStyle w:val="FootnoteText"/>
        <w:rPr>
          <w:i/>
        </w:rPr>
      </w:pPr>
      <w:r>
        <w:rPr>
          <w:rStyle w:val="FootnoteReference"/>
        </w:rPr>
        <w:footnoteRef/>
      </w:r>
      <w:r>
        <w:t xml:space="preserve"> </w:t>
      </w:r>
      <w:r w:rsidRPr="007A1148">
        <w:rPr>
          <w:i/>
          <w:sz w:val="18"/>
          <w:szCs w:val="18"/>
        </w:rPr>
        <w:t xml:space="preserve">Id. </w:t>
      </w:r>
    </w:p>
  </w:footnote>
  <w:footnote w:id="8">
    <w:p w14:paraId="5A8267CE" w14:textId="3EDDFC8A" w:rsidR="00C83B02" w:rsidRPr="00C505F2" w:rsidRDefault="00C83B02">
      <w:pPr>
        <w:pStyle w:val="FootnoteText"/>
        <w:rPr>
          <w:i/>
          <w:sz w:val="18"/>
          <w:szCs w:val="18"/>
        </w:rPr>
      </w:pPr>
      <w:r w:rsidRPr="00C505F2">
        <w:rPr>
          <w:rStyle w:val="FootnoteReference"/>
          <w:sz w:val="18"/>
          <w:szCs w:val="18"/>
        </w:rPr>
        <w:footnoteRef/>
      </w:r>
      <w:r w:rsidRPr="00C505F2">
        <w:rPr>
          <w:sz w:val="18"/>
          <w:szCs w:val="18"/>
        </w:rPr>
        <w:t xml:space="preserve"> </w:t>
      </w:r>
      <w:r w:rsidRPr="00C505F2">
        <w:rPr>
          <w:i/>
          <w:sz w:val="18"/>
          <w:szCs w:val="18"/>
        </w:rPr>
        <w:t xml:space="preserve">Id. </w:t>
      </w:r>
    </w:p>
  </w:footnote>
  <w:footnote w:id="9">
    <w:p w14:paraId="24A20512" w14:textId="0F0E3EB2" w:rsidR="005352D1" w:rsidRPr="006E6179" w:rsidRDefault="005352D1" w:rsidP="008B2DE1">
      <w:pPr>
        <w:pStyle w:val="FootnoteText"/>
        <w:rPr>
          <w:i/>
          <w:sz w:val="16"/>
          <w:szCs w:val="16"/>
        </w:rPr>
      </w:pPr>
      <w:r w:rsidRPr="00C505F2">
        <w:rPr>
          <w:rStyle w:val="FootnoteReference"/>
          <w:sz w:val="18"/>
          <w:szCs w:val="18"/>
        </w:rPr>
        <w:footnoteRef/>
      </w:r>
      <w:r w:rsidRPr="00C505F2">
        <w:rPr>
          <w:sz w:val="18"/>
          <w:szCs w:val="18"/>
        </w:rPr>
        <w:t xml:space="preserve"> </w:t>
      </w:r>
      <w:r w:rsidR="00DE6C7F" w:rsidRPr="00C505F2">
        <w:rPr>
          <w:sz w:val="18"/>
          <w:szCs w:val="18"/>
        </w:rPr>
        <w:t xml:space="preserve">Robert W. </w:t>
      </w:r>
      <w:proofErr w:type="spellStart"/>
      <w:r w:rsidR="00DE6C7F" w:rsidRPr="00C505F2">
        <w:rPr>
          <w:sz w:val="18"/>
          <w:szCs w:val="18"/>
        </w:rPr>
        <w:t>Derlet</w:t>
      </w:r>
      <w:proofErr w:type="spellEnd"/>
      <w:r w:rsidR="00DE6C7F" w:rsidRPr="00C505F2">
        <w:rPr>
          <w:sz w:val="18"/>
          <w:szCs w:val="18"/>
        </w:rPr>
        <w:t xml:space="preserve">, M.D, et. al., </w:t>
      </w:r>
      <w:r w:rsidR="008B2DE1" w:rsidRPr="00C505F2">
        <w:rPr>
          <w:i/>
          <w:sz w:val="18"/>
          <w:szCs w:val="18"/>
        </w:rPr>
        <w:t>Algae in Sierra Nevada Mountain Wilderness Areas:</w:t>
      </w:r>
      <w:r w:rsidR="006E6179" w:rsidRPr="00C505F2">
        <w:rPr>
          <w:i/>
          <w:sz w:val="18"/>
          <w:szCs w:val="18"/>
        </w:rPr>
        <w:t xml:space="preserve"> </w:t>
      </w:r>
      <w:r w:rsidR="008B2DE1" w:rsidRPr="00C505F2">
        <w:rPr>
          <w:i/>
          <w:sz w:val="18"/>
          <w:szCs w:val="18"/>
        </w:rPr>
        <w:t>Potential Health Hazards</w:t>
      </w:r>
      <w:r w:rsidR="008B2DE1" w:rsidRPr="00C505F2">
        <w:rPr>
          <w:sz w:val="18"/>
          <w:szCs w:val="18"/>
        </w:rPr>
        <w:t xml:space="preserve">, </w:t>
      </w:r>
      <w:r w:rsidR="00672ECA" w:rsidRPr="00C505F2">
        <w:rPr>
          <w:sz w:val="18"/>
          <w:szCs w:val="18"/>
        </w:rPr>
        <w:t>J Mountain Medicine and Ecology</w:t>
      </w:r>
      <w:r w:rsidR="003842B6" w:rsidRPr="00C505F2">
        <w:rPr>
          <w:sz w:val="18"/>
          <w:szCs w:val="18"/>
        </w:rPr>
        <w:t xml:space="preserve">. </w:t>
      </w:r>
      <w:r w:rsidR="00741B9E" w:rsidRPr="00C505F2">
        <w:rPr>
          <w:sz w:val="18"/>
          <w:szCs w:val="18"/>
        </w:rPr>
        <w:t>Vol. 1 No. 1</w:t>
      </w:r>
      <w:r w:rsidR="006E6179" w:rsidRPr="00C505F2">
        <w:rPr>
          <w:sz w:val="18"/>
          <w:szCs w:val="18"/>
        </w:rPr>
        <w:t>, 7 (2009).</w:t>
      </w:r>
    </w:p>
  </w:footnote>
  <w:footnote w:id="10">
    <w:p w14:paraId="37FF9F99" w14:textId="50B927F1" w:rsidR="00BF7E00" w:rsidRPr="00E67716" w:rsidRDefault="00BF7E00">
      <w:pPr>
        <w:pStyle w:val="FootnoteText"/>
      </w:pPr>
      <w:r>
        <w:rPr>
          <w:rStyle w:val="FootnoteReference"/>
        </w:rPr>
        <w:footnoteRef/>
      </w:r>
      <w:r>
        <w:t xml:space="preserve"> </w:t>
      </w:r>
      <w:r>
        <w:rPr>
          <w:i/>
        </w:rPr>
        <w:t>See generally</w:t>
      </w:r>
      <w:r>
        <w:t xml:space="preserve"> </w:t>
      </w:r>
      <w:r w:rsidR="00E67716">
        <w:t xml:space="preserve">Draft 2018 PM2.5 plan, </w:t>
      </w:r>
      <w:r w:rsidR="00E67716">
        <w:rPr>
          <w:i/>
        </w:rPr>
        <w:t>supra note</w:t>
      </w:r>
      <w:r w:rsidR="00E67716">
        <w:t xml:space="preserve"> 12, at </w:t>
      </w:r>
      <w:r w:rsidR="00F2488C">
        <w:t xml:space="preserve">4-24 – 4-29. </w:t>
      </w:r>
    </w:p>
  </w:footnote>
  <w:footnote w:id="11">
    <w:p w14:paraId="179EBFA0" w14:textId="1BF040FF" w:rsidR="00B227CD" w:rsidRPr="00B227CD" w:rsidRDefault="00B227CD">
      <w:pPr>
        <w:pStyle w:val="FootnoteText"/>
      </w:pPr>
      <w:r>
        <w:rPr>
          <w:rStyle w:val="FootnoteReference"/>
        </w:rPr>
        <w:footnoteRef/>
      </w:r>
      <w:r>
        <w:t xml:space="preserve"> </w:t>
      </w:r>
      <w:r>
        <w:rPr>
          <w:i/>
        </w:rPr>
        <w:t xml:space="preserve">Id. </w:t>
      </w:r>
      <w:r>
        <w:t xml:space="preserve">at </w:t>
      </w:r>
      <w:r w:rsidR="00BE0C20">
        <w:t xml:space="preserve">4-31. </w:t>
      </w:r>
    </w:p>
  </w:footnote>
  <w:footnote w:id="12">
    <w:p w14:paraId="155C71C4" w14:textId="27B36378" w:rsidR="00996C23" w:rsidRPr="003B3EA9" w:rsidRDefault="00996C23">
      <w:pPr>
        <w:pStyle w:val="FootnoteText"/>
        <w:rPr>
          <w:i/>
        </w:rPr>
      </w:pPr>
      <w:r>
        <w:rPr>
          <w:rStyle w:val="FootnoteReference"/>
        </w:rPr>
        <w:footnoteRef/>
      </w:r>
      <w:r>
        <w:t xml:space="preserve"> </w:t>
      </w:r>
      <w:r w:rsidR="003B3EA9">
        <w:rPr>
          <w:i/>
        </w:rPr>
        <w:t>Id.</w:t>
      </w:r>
    </w:p>
  </w:footnote>
  <w:footnote w:id="13">
    <w:p w14:paraId="2AA230BF" w14:textId="4D9EF6C4" w:rsidR="00996C23" w:rsidRPr="00996C23" w:rsidRDefault="00996C23">
      <w:pPr>
        <w:pStyle w:val="FootnoteText"/>
      </w:pPr>
      <w:r>
        <w:rPr>
          <w:rStyle w:val="FootnoteReference"/>
        </w:rPr>
        <w:footnoteRef/>
      </w:r>
      <w:r>
        <w:t xml:space="preserve"> </w:t>
      </w:r>
      <w:r>
        <w:rPr>
          <w:i/>
        </w:rPr>
        <w:t xml:space="preserve">Id </w:t>
      </w:r>
      <w:r>
        <w:t>at 4-28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829064"/>
      <w:docPartObj>
        <w:docPartGallery w:val="Page Numbers (Top of Page)"/>
        <w:docPartUnique/>
      </w:docPartObj>
    </w:sdtPr>
    <w:sdtEndPr>
      <w:rPr>
        <w:noProof/>
      </w:rPr>
    </w:sdtEndPr>
    <w:sdtContent>
      <w:p w14:paraId="26FD4E56" w14:textId="77777777" w:rsidR="00EF21D2" w:rsidRDefault="00EF21D2">
        <w:pPr>
          <w:pStyle w:val="Header"/>
          <w:jc w:val="right"/>
        </w:pPr>
      </w:p>
      <w:p w14:paraId="3205197C" w14:textId="77777777" w:rsidR="00EF21D2" w:rsidRDefault="00EF21D2">
        <w:pPr>
          <w:pStyle w:val="Header"/>
          <w:jc w:val="right"/>
        </w:pPr>
      </w:p>
      <w:p w14:paraId="0FBE23AC" w14:textId="4661D3BF" w:rsidR="00EF21D2" w:rsidRDefault="00EF21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55C8DD" w14:textId="77777777" w:rsidR="00EF21D2" w:rsidRDefault="00EF2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31257"/>
    <w:multiLevelType w:val="hybridMultilevel"/>
    <w:tmpl w:val="946C83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6B5FD6"/>
    <w:multiLevelType w:val="hybridMultilevel"/>
    <w:tmpl w:val="4C5A907C"/>
    <w:lvl w:ilvl="0" w:tplc="2F763908">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24C0002C"/>
    <w:multiLevelType w:val="hybridMultilevel"/>
    <w:tmpl w:val="8684E6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FF45B4C"/>
    <w:multiLevelType w:val="hybridMultilevel"/>
    <w:tmpl w:val="71D42AE0"/>
    <w:lvl w:ilvl="0" w:tplc="43C40708">
      <w:start w:val="1"/>
      <w:numFmt w:val="decimal"/>
      <w:lvlText w:val="%1."/>
      <w:lvlJc w:val="left"/>
      <w:pPr>
        <w:ind w:left="2550" w:hanging="360"/>
      </w:pPr>
      <w:rPr>
        <w:rFonts w:ascii="Georgia" w:eastAsia="Georgia" w:hAnsi="Georgia" w:cs="Georgia" w:hint="default"/>
        <w:b/>
        <w:bCs/>
        <w:spacing w:val="0"/>
        <w:w w:val="103"/>
        <w:sz w:val="20"/>
        <w:szCs w:val="20"/>
      </w:rPr>
    </w:lvl>
    <w:lvl w:ilvl="1" w:tplc="3F9CC8F2">
      <w:numFmt w:val="bullet"/>
      <w:lvlText w:val="•"/>
      <w:lvlJc w:val="left"/>
      <w:pPr>
        <w:ind w:left="3302" w:hanging="360"/>
      </w:pPr>
      <w:rPr>
        <w:rFonts w:hint="default"/>
      </w:rPr>
    </w:lvl>
    <w:lvl w:ilvl="2" w:tplc="A846FD34">
      <w:numFmt w:val="bullet"/>
      <w:lvlText w:val="•"/>
      <w:lvlJc w:val="left"/>
      <w:pPr>
        <w:ind w:left="4044" w:hanging="360"/>
      </w:pPr>
      <w:rPr>
        <w:rFonts w:hint="default"/>
      </w:rPr>
    </w:lvl>
    <w:lvl w:ilvl="3" w:tplc="3916533E">
      <w:numFmt w:val="bullet"/>
      <w:lvlText w:val="•"/>
      <w:lvlJc w:val="left"/>
      <w:pPr>
        <w:ind w:left="4786" w:hanging="360"/>
      </w:pPr>
      <w:rPr>
        <w:rFonts w:hint="default"/>
      </w:rPr>
    </w:lvl>
    <w:lvl w:ilvl="4" w:tplc="EAFA1576">
      <w:numFmt w:val="bullet"/>
      <w:lvlText w:val="•"/>
      <w:lvlJc w:val="left"/>
      <w:pPr>
        <w:ind w:left="5528" w:hanging="360"/>
      </w:pPr>
      <w:rPr>
        <w:rFonts w:hint="default"/>
      </w:rPr>
    </w:lvl>
    <w:lvl w:ilvl="5" w:tplc="8F98602C">
      <w:numFmt w:val="bullet"/>
      <w:lvlText w:val="•"/>
      <w:lvlJc w:val="left"/>
      <w:pPr>
        <w:ind w:left="6270" w:hanging="360"/>
      </w:pPr>
      <w:rPr>
        <w:rFonts w:hint="default"/>
      </w:rPr>
    </w:lvl>
    <w:lvl w:ilvl="6" w:tplc="F4B0C602">
      <w:numFmt w:val="bullet"/>
      <w:lvlText w:val="•"/>
      <w:lvlJc w:val="left"/>
      <w:pPr>
        <w:ind w:left="7012" w:hanging="360"/>
      </w:pPr>
      <w:rPr>
        <w:rFonts w:hint="default"/>
      </w:rPr>
    </w:lvl>
    <w:lvl w:ilvl="7" w:tplc="EEFA9394">
      <w:numFmt w:val="bullet"/>
      <w:lvlText w:val="•"/>
      <w:lvlJc w:val="left"/>
      <w:pPr>
        <w:ind w:left="7754" w:hanging="360"/>
      </w:pPr>
      <w:rPr>
        <w:rFonts w:hint="default"/>
      </w:rPr>
    </w:lvl>
    <w:lvl w:ilvl="8" w:tplc="126284F6">
      <w:numFmt w:val="bullet"/>
      <w:lvlText w:val="•"/>
      <w:lvlJc w:val="left"/>
      <w:pPr>
        <w:ind w:left="8496" w:hanging="360"/>
      </w:pPr>
      <w:rPr>
        <w:rFonts w:hint="default"/>
      </w:rPr>
    </w:lvl>
  </w:abstractNum>
  <w:abstractNum w:abstractNumId="4" w15:restartNumberingAfterBreak="0">
    <w:nsid w:val="386A0C95"/>
    <w:multiLevelType w:val="hybridMultilevel"/>
    <w:tmpl w:val="9F227E6A"/>
    <w:lvl w:ilvl="0" w:tplc="47A041B6">
      <w:start w:val="1"/>
      <w:numFmt w:val="decimal"/>
      <w:lvlText w:val="%1."/>
      <w:lvlJc w:val="left"/>
      <w:pPr>
        <w:ind w:left="1890" w:hanging="360"/>
      </w:pPr>
      <w:rPr>
        <w:rFonts w:ascii="Georgia" w:eastAsia="Georgia" w:hAnsi="Georgia" w:cs="Georgia" w:hint="default"/>
        <w:b/>
        <w:bCs/>
        <w:spacing w:val="0"/>
        <w:w w:val="103"/>
        <w:sz w:val="20"/>
        <w:szCs w:val="20"/>
      </w:rPr>
    </w:lvl>
    <w:lvl w:ilvl="1" w:tplc="3B9AF53C">
      <w:numFmt w:val="bullet"/>
      <w:lvlText w:val="•"/>
      <w:lvlJc w:val="left"/>
      <w:pPr>
        <w:ind w:left="2642" w:hanging="360"/>
      </w:pPr>
      <w:rPr>
        <w:rFonts w:hint="default"/>
      </w:rPr>
    </w:lvl>
    <w:lvl w:ilvl="2" w:tplc="8D62792E">
      <w:numFmt w:val="bullet"/>
      <w:lvlText w:val="•"/>
      <w:lvlJc w:val="left"/>
      <w:pPr>
        <w:ind w:left="3384" w:hanging="360"/>
      </w:pPr>
      <w:rPr>
        <w:rFonts w:hint="default"/>
      </w:rPr>
    </w:lvl>
    <w:lvl w:ilvl="3" w:tplc="45E269D6">
      <w:numFmt w:val="bullet"/>
      <w:lvlText w:val="•"/>
      <w:lvlJc w:val="left"/>
      <w:pPr>
        <w:ind w:left="4126" w:hanging="360"/>
      </w:pPr>
      <w:rPr>
        <w:rFonts w:hint="default"/>
      </w:rPr>
    </w:lvl>
    <w:lvl w:ilvl="4" w:tplc="D2E41A0A">
      <w:numFmt w:val="bullet"/>
      <w:lvlText w:val="•"/>
      <w:lvlJc w:val="left"/>
      <w:pPr>
        <w:ind w:left="4868" w:hanging="360"/>
      </w:pPr>
      <w:rPr>
        <w:rFonts w:hint="default"/>
      </w:rPr>
    </w:lvl>
    <w:lvl w:ilvl="5" w:tplc="642680D2">
      <w:numFmt w:val="bullet"/>
      <w:lvlText w:val="•"/>
      <w:lvlJc w:val="left"/>
      <w:pPr>
        <w:ind w:left="5610" w:hanging="360"/>
      </w:pPr>
      <w:rPr>
        <w:rFonts w:hint="default"/>
      </w:rPr>
    </w:lvl>
    <w:lvl w:ilvl="6" w:tplc="935473DC">
      <w:numFmt w:val="bullet"/>
      <w:lvlText w:val="•"/>
      <w:lvlJc w:val="left"/>
      <w:pPr>
        <w:ind w:left="6352" w:hanging="360"/>
      </w:pPr>
      <w:rPr>
        <w:rFonts w:hint="default"/>
      </w:rPr>
    </w:lvl>
    <w:lvl w:ilvl="7" w:tplc="62F822DC">
      <w:numFmt w:val="bullet"/>
      <w:lvlText w:val="•"/>
      <w:lvlJc w:val="left"/>
      <w:pPr>
        <w:ind w:left="7094" w:hanging="360"/>
      </w:pPr>
      <w:rPr>
        <w:rFonts w:hint="default"/>
      </w:rPr>
    </w:lvl>
    <w:lvl w:ilvl="8" w:tplc="B9301F0C">
      <w:numFmt w:val="bullet"/>
      <w:lvlText w:val="•"/>
      <w:lvlJc w:val="left"/>
      <w:pPr>
        <w:ind w:left="7836" w:hanging="360"/>
      </w:pPr>
      <w:rPr>
        <w:rFonts w:hint="default"/>
      </w:rPr>
    </w:lvl>
  </w:abstractNum>
  <w:abstractNum w:abstractNumId="5" w15:restartNumberingAfterBreak="0">
    <w:nsid w:val="7B437C22"/>
    <w:multiLevelType w:val="hybridMultilevel"/>
    <w:tmpl w:val="1E94690A"/>
    <w:lvl w:ilvl="0" w:tplc="8EF2769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C94"/>
    <w:rsid w:val="00002E8F"/>
    <w:rsid w:val="00012B44"/>
    <w:rsid w:val="0001591D"/>
    <w:rsid w:val="000177DE"/>
    <w:rsid w:val="00020ACB"/>
    <w:rsid w:val="00025719"/>
    <w:rsid w:val="00025D5F"/>
    <w:rsid w:val="00032066"/>
    <w:rsid w:val="00032469"/>
    <w:rsid w:val="000328FB"/>
    <w:rsid w:val="00032AC5"/>
    <w:rsid w:val="00035169"/>
    <w:rsid w:val="000409B6"/>
    <w:rsid w:val="00040FA2"/>
    <w:rsid w:val="00065394"/>
    <w:rsid w:val="00066AB6"/>
    <w:rsid w:val="000709F5"/>
    <w:rsid w:val="0007454D"/>
    <w:rsid w:val="00075173"/>
    <w:rsid w:val="00076289"/>
    <w:rsid w:val="00077D95"/>
    <w:rsid w:val="00082D86"/>
    <w:rsid w:val="00083106"/>
    <w:rsid w:val="00083A10"/>
    <w:rsid w:val="0008684D"/>
    <w:rsid w:val="0009540B"/>
    <w:rsid w:val="00097E38"/>
    <w:rsid w:val="000A037E"/>
    <w:rsid w:val="000B0D38"/>
    <w:rsid w:val="000B15B1"/>
    <w:rsid w:val="000B32D3"/>
    <w:rsid w:val="000B5255"/>
    <w:rsid w:val="000B7555"/>
    <w:rsid w:val="000B775B"/>
    <w:rsid w:val="000B782A"/>
    <w:rsid w:val="000C0BCC"/>
    <w:rsid w:val="000C38DF"/>
    <w:rsid w:val="000C3CC1"/>
    <w:rsid w:val="000C4469"/>
    <w:rsid w:val="000C4A7E"/>
    <w:rsid w:val="000C77ED"/>
    <w:rsid w:val="000D236F"/>
    <w:rsid w:val="000D3761"/>
    <w:rsid w:val="000D4E98"/>
    <w:rsid w:val="000D7092"/>
    <w:rsid w:val="000E085D"/>
    <w:rsid w:val="000E4942"/>
    <w:rsid w:val="000F0249"/>
    <w:rsid w:val="000F3AA7"/>
    <w:rsid w:val="00100464"/>
    <w:rsid w:val="00102BA3"/>
    <w:rsid w:val="001046F6"/>
    <w:rsid w:val="00105EF9"/>
    <w:rsid w:val="0010714F"/>
    <w:rsid w:val="00107D4F"/>
    <w:rsid w:val="001150FF"/>
    <w:rsid w:val="0011616B"/>
    <w:rsid w:val="00117587"/>
    <w:rsid w:val="00122D96"/>
    <w:rsid w:val="00124673"/>
    <w:rsid w:val="001344D2"/>
    <w:rsid w:val="00136D08"/>
    <w:rsid w:val="00137883"/>
    <w:rsid w:val="00140929"/>
    <w:rsid w:val="00141D74"/>
    <w:rsid w:val="001459CA"/>
    <w:rsid w:val="001465F1"/>
    <w:rsid w:val="00150C16"/>
    <w:rsid w:val="001634D9"/>
    <w:rsid w:val="00165EC7"/>
    <w:rsid w:val="001704D5"/>
    <w:rsid w:val="00171A9C"/>
    <w:rsid w:val="00171D9E"/>
    <w:rsid w:val="00176A27"/>
    <w:rsid w:val="001867E2"/>
    <w:rsid w:val="00186DBC"/>
    <w:rsid w:val="001916B4"/>
    <w:rsid w:val="00194F1E"/>
    <w:rsid w:val="001A4667"/>
    <w:rsid w:val="001A7928"/>
    <w:rsid w:val="001B3496"/>
    <w:rsid w:val="001B3A6F"/>
    <w:rsid w:val="001B7F2E"/>
    <w:rsid w:val="001C3537"/>
    <w:rsid w:val="001D136B"/>
    <w:rsid w:val="001D279D"/>
    <w:rsid w:val="001D2C2F"/>
    <w:rsid w:val="001D4862"/>
    <w:rsid w:val="001D49BB"/>
    <w:rsid w:val="001E17E7"/>
    <w:rsid w:val="001E1AEA"/>
    <w:rsid w:val="001E294F"/>
    <w:rsid w:val="001E47F5"/>
    <w:rsid w:val="001E595A"/>
    <w:rsid w:val="001F2A86"/>
    <w:rsid w:val="001F34F0"/>
    <w:rsid w:val="001F5DAF"/>
    <w:rsid w:val="00203CA8"/>
    <w:rsid w:val="0020444D"/>
    <w:rsid w:val="00207F98"/>
    <w:rsid w:val="0021284F"/>
    <w:rsid w:val="00214E2D"/>
    <w:rsid w:val="00227A03"/>
    <w:rsid w:val="002315DF"/>
    <w:rsid w:val="002326CF"/>
    <w:rsid w:val="0023527A"/>
    <w:rsid w:val="0024185F"/>
    <w:rsid w:val="00242C8B"/>
    <w:rsid w:val="00246D66"/>
    <w:rsid w:val="00247C02"/>
    <w:rsid w:val="00251913"/>
    <w:rsid w:val="00254ED5"/>
    <w:rsid w:val="00255EF6"/>
    <w:rsid w:val="00256047"/>
    <w:rsid w:val="002570C7"/>
    <w:rsid w:val="0026212B"/>
    <w:rsid w:val="00266EBF"/>
    <w:rsid w:val="00276386"/>
    <w:rsid w:val="00282E85"/>
    <w:rsid w:val="00283C7B"/>
    <w:rsid w:val="00285FA5"/>
    <w:rsid w:val="00290B4E"/>
    <w:rsid w:val="0029154E"/>
    <w:rsid w:val="0029314B"/>
    <w:rsid w:val="00294F79"/>
    <w:rsid w:val="002A1395"/>
    <w:rsid w:val="002A1ED0"/>
    <w:rsid w:val="002A6025"/>
    <w:rsid w:val="002A6EB6"/>
    <w:rsid w:val="002A7573"/>
    <w:rsid w:val="002A7D55"/>
    <w:rsid w:val="002C0568"/>
    <w:rsid w:val="002C13F6"/>
    <w:rsid w:val="002C6031"/>
    <w:rsid w:val="002D0FCB"/>
    <w:rsid w:val="002D1878"/>
    <w:rsid w:val="002D320F"/>
    <w:rsid w:val="002D3455"/>
    <w:rsid w:val="002D5314"/>
    <w:rsid w:val="002D5A47"/>
    <w:rsid w:val="002F2A4E"/>
    <w:rsid w:val="002F4CF3"/>
    <w:rsid w:val="002F63C0"/>
    <w:rsid w:val="003005EC"/>
    <w:rsid w:val="003023E9"/>
    <w:rsid w:val="00306F14"/>
    <w:rsid w:val="00307A86"/>
    <w:rsid w:val="003124AB"/>
    <w:rsid w:val="0031704A"/>
    <w:rsid w:val="00317998"/>
    <w:rsid w:val="00323745"/>
    <w:rsid w:val="00327E90"/>
    <w:rsid w:val="00332A33"/>
    <w:rsid w:val="00332A83"/>
    <w:rsid w:val="00333915"/>
    <w:rsid w:val="003344E9"/>
    <w:rsid w:val="003405F6"/>
    <w:rsid w:val="00343754"/>
    <w:rsid w:val="00343AAB"/>
    <w:rsid w:val="00345AD3"/>
    <w:rsid w:val="003541E5"/>
    <w:rsid w:val="00356A32"/>
    <w:rsid w:val="00356CF1"/>
    <w:rsid w:val="00356D5E"/>
    <w:rsid w:val="003602CC"/>
    <w:rsid w:val="0037396C"/>
    <w:rsid w:val="003842B6"/>
    <w:rsid w:val="00384A79"/>
    <w:rsid w:val="00393658"/>
    <w:rsid w:val="00397BAF"/>
    <w:rsid w:val="00397DEF"/>
    <w:rsid w:val="003A1AFC"/>
    <w:rsid w:val="003A2132"/>
    <w:rsid w:val="003B0C83"/>
    <w:rsid w:val="003B1DCF"/>
    <w:rsid w:val="003B1FC2"/>
    <w:rsid w:val="003B3EA9"/>
    <w:rsid w:val="003B4CEF"/>
    <w:rsid w:val="003B5F46"/>
    <w:rsid w:val="003B6855"/>
    <w:rsid w:val="003C420F"/>
    <w:rsid w:val="003D369A"/>
    <w:rsid w:val="003D3923"/>
    <w:rsid w:val="003D7FE9"/>
    <w:rsid w:val="003E0569"/>
    <w:rsid w:val="003E1767"/>
    <w:rsid w:val="003E624B"/>
    <w:rsid w:val="003F0B5F"/>
    <w:rsid w:val="003F1F11"/>
    <w:rsid w:val="003F3722"/>
    <w:rsid w:val="003F3C1D"/>
    <w:rsid w:val="003F6711"/>
    <w:rsid w:val="00402069"/>
    <w:rsid w:val="00413607"/>
    <w:rsid w:val="00420489"/>
    <w:rsid w:val="004205A5"/>
    <w:rsid w:val="00421756"/>
    <w:rsid w:val="00422E2F"/>
    <w:rsid w:val="004234E1"/>
    <w:rsid w:val="00426524"/>
    <w:rsid w:val="00430961"/>
    <w:rsid w:val="00434C94"/>
    <w:rsid w:val="004419E7"/>
    <w:rsid w:val="00441A45"/>
    <w:rsid w:val="00442E8E"/>
    <w:rsid w:val="0044380F"/>
    <w:rsid w:val="00444BDF"/>
    <w:rsid w:val="0045183F"/>
    <w:rsid w:val="00451D52"/>
    <w:rsid w:val="004531AF"/>
    <w:rsid w:val="004534AE"/>
    <w:rsid w:val="00454B68"/>
    <w:rsid w:val="00455849"/>
    <w:rsid w:val="00457C70"/>
    <w:rsid w:val="00463BF4"/>
    <w:rsid w:val="00463F42"/>
    <w:rsid w:val="0046663D"/>
    <w:rsid w:val="0047367C"/>
    <w:rsid w:val="00473BE3"/>
    <w:rsid w:val="004742E3"/>
    <w:rsid w:val="00475755"/>
    <w:rsid w:val="00476C48"/>
    <w:rsid w:val="00481AA4"/>
    <w:rsid w:val="0048241E"/>
    <w:rsid w:val="004829A2"/>
    <w:rsid w:val="00484779"/>
    <w:rsid w:val="00492388"/>
    <w:rsid w:val="004924C3"/>
    <w:rsid w:val="004A52A6"/>
    <w:rsid w:val="004B71DA"/>
    <w:rsid w:val="004C09AA"/>
    <w:rsid w:val="004C2EEB"/>
    <w:rsid w:val="004C3A63"/>
    <w:rsid w:val="004C4247"/>
    <w:rsid w:val="004D2648"/>
    <w:rsid w:val="004D3D72"/>
    <w:rsid w:val="004D558C"/>
    <w:rsid w:val="004D7E4C"/>
    <w:rsid w:val="004F018A"/>
    <w:rsid w:val="004F053F"/>
    <w:rsid w:val="004F0A89"/>
    <w:rsid w:val="004F0EFB"/>
    <w:rsid w:val="004F1A50"/>
    <w:rsid w:val="004F2855"/>
    <w:rsid w:val="004F2ED3"/>
    <w:rsid w:val="004F60DD"/>
    <w:rsid w:val="004F74C1"/>
    <w:rsid w:val="00504873"/>
    <w:rsid w:val="00504C16"/>
    <w:rsid w:val="00507EA9"/>
    <w:rsid w:val="00513E31"/>
    <w:rsid w:val="0051568B"/>
    <w:rsid w:val="005158ED"/>
    <w:rsid w:val="0051655F"/>
    <w:rsid w:val="0052087A"/>
    <w:rsid w:val="0052269B"/>
    <w:rsid w:val="0052466F"/>
    <w:rsid w:val="00526107"/>
    <w:rsid w:val="00532C1A"/>
    <w:rsid w:val="005352D1"/>
    <w:rsid w:val="00547C6F"/>
    <w:rsid w:val="005525A6"/>
    <w:rsid w:val="005536FA"/>
    <w:rsid w:val="00554483"/>
    <w:rsid w:val="0055459D"/>
    <w:rsid w:val="00555BF0"/>
    <w:rsid w:val="00557ADC"/>
    <w:rsid w:val="0056115E"/>
    <w:rsid w:val="00564836"/>
    <w:rsid w:val="0057106B"/>
    <w:rsid w:val="00574334"/>
    <w:rsid w:val="00575909"/>
    <w:rsid w:val="0057796D"/>
    <w:rsid w:val="00581FD8"/>
    <w:rsid w:val="005863B4"/>
    <w:rsid w:val="00586622"/>
    <w:rsid w:val="00592362"/>
    <w:rsid w:val="005A2C99"/>
    <w:rsid w:val="005B4522"/>
    <w:rsid w:val="005B5A30"/>
    <w:rsid w:val="005B79A1"/>
    <w:rsid w:val="005C0E83"/>
    <w:rsid w:val="005C3AB2"/>
    <w:rsid w:val="005D1923"/>
    <w:rsid w:val="005D7CCD"/>
    <w:rsid w:val="005F0D23"/>
    <w:rsid w:val="005F50A2"/>
    <w:rsid w:val="005F6864"/>
    <w:rsid w:val="00600A67"/>
    <w:rsid w:val="00604408"/>
    <w:rsid w:val="0061054D"/>
    <w:rsid w:val="00615294"/>
    <w:rsid w:val="006301C7"/>
    <w:rsid w:val="0063068D"/>
    <w:rsid w:val="00632BF4"/>
    <w:rsid w:val="006353B9"/>
    <w:rsid w:val="0063616F"/>
    <w:rsid w:val="006364C2"/>
    <w:rsid w:val="00640339"/>
    <w:rsid w:val="00643F9B"/>
    <w:rsid w:val="00645252"/>
    <w:rsid w:val="0065475F"/>
    <w:rsid w:val="00657D15"/>
    <w:rsid w:val="006604A4"/>
    <w:rsid w:val="00666EF3"/>
    <w:rsid w:val="00672E33"/>
    <w:rsid w:val="00672ECA"/>
    <w:rsid w:val="006763EA"/>
    <w:rsid w:val="00677F87"/>
    <w:rsid w:val="006804B3"/>
    <w:rsid w:val="00682DD4"/>
    <w:rsid w:val="00683E61"/>
    <w:rsid w:val="00691BAD"/>
    <w:rsid w:val="00693AF1"/>
    <w:rsid w:val="006A13C0"/>
    <w:rsid w:val="006A25FA"/>
    <w:rsid w:val="006A6215"/>
    <w:rsid w:val="006A754E"/>
    <w:rsid w:val="006B0871"/>
    <w:rsid w:val="006B430A"/>
    <w:rsid w:val="006B557E"/>
    <w:rsid w:val="006B79FB"/>
    <w:rsid w:val="006C2C92"/>
    <w:rsid w:val="006C39C1"/>
    <w:rsid w:val="006D28B7"/>
    <w:rsid w:val="006D3DC4"/>
    <w:rsid w:val="006D5C85"/>
    <w:rsid w:val="006E6179"/>
    <w:rsid w:val="006E751B"/>
    <w:rsid w:val="006E7822"/>
    <w:rsid w:val="006F7454"/>
    <w:rsid w:val="00704245"/>
    <w:rsid w:val="007079AB"/>
    <w:rsid w:val="00711F5B"/>
    <w:rsid w:val="007171C9"/>
    <w:rsid w:val="0072164B"/>
    <w:rsid w:val="007226A9"/>
    <w:rsid w:val="00724F97"/>
    <w:rsid w:val="00727B3E"/>
    <w:rsid w:val="00734D19"/>
    <w:rsid w:val="00740148"/>
    <w:rsid w:val="00741B9E"/>
    <w:rsid w:val="00742D19"/>
    <w:rsid w:val="007449C0"/>
    <w:rsid w:val="00746E7F"/>
    <w:rsid w:val="00752D89"/>
    <w:rsid w:val="00763C06"/>
    <w:rsid w:val="00765361"/>
    <w:rsid w:val="00765769"/>
    <w:rsid w:val="007669DA"/>
    <w:rsid w:val="0076775F"/>
    <w:rsid w:val="00770D3A"/>
    <w:rsid w:val="00770FC0"/>
    <w:rsid w:val="00774E81"/>
    <w:rsid w:val="0077617C"/>
    <w:rsid w:val="007769D4"/>
    <w:rsid w:val="0078028D"/>
    <w:rsid w:val="00781AEA"/>
    <w:rsid w:val="00784D4E"/>
    <w:rsid w:val="007876C3"/>
    <w:rsid w:val="00787719"/>
    <w:rsid w:val="00797061"/>
    <w:rsid w:val="00797318"/>
    <w:rsid w:val="007A1148"/>
    <w:rsid w:val="007A2E62"/>
    <w:rsid w:val="007A367C"/>
    <w:rsid w:val="007A6B1E"/>
    <w:rsid w:val="007B00A6"/>
    <w:rsid w:val="007B4A66"/>
    <w:rsid w:val="007B6E52"/>
    <w:rsid w:val="007C1A45"/>
    <w:rsid w:val="007C427B"/>
    <w:rsid w:val="007C6B2A"/>
    <w:rsid w:val="007D2428"/>
    <w:rsid w:val="007E2795"/>
    <w:rsid w:val="007F74AB"/>
    <w:rsid w:val="00803AF7"/>
    <w:rsid w:val="0080539E"/>
    <w:rsid w:val="008071EF"/>
    <w:rsid w:val="00812EE4"/>
    <w:rsid w:val="00812FA8"/>
    <w:rsid w:val="00822D72"/>
    <w:rsid w:val="0082511D"/>
    <w:rsid w:val="0082784F"/>
    <w:rsid w:val="0083100C"/>
    <w:rsid w:val="00833D3A"/>
    <w:rsid w:val="008356EC"/>
    <w:rsid w:val="008439B5"/>
    <w:rsid w:val="008470D4"/>
    <w:rsid w:val="008649B7"/>
    <w:rsid w:val="00866EFE"/>
    <w:rsid w:val="00867427"/>
    <w:rsid w:val="0087010F"/>
    <w:rsid w:val="008711BC"/>
    <w:rsid w:val="00871632"/>
    <w:rsid w:val="00873964"/>
    <w:rsid w:val="0087469F"/>
    <w:rsid w:val="00874C72"/>
    <w:rsid w:val="0088036D"/>
    <w:rsid w:val="0088111F"/>
    <w:rsid w:val="00883010"/>
    <w:rsid w:val="00884A89"/>
    <w:rsid w:val="0088632F"/>
    <w:rsid w:val="00886940"/>
    <w:rsid w:val="00893692"/>
    <w:rsid w:val="008941F8"/>
    <w:rsid w:val="008971DA"/>
    <w:rsid w:val="008A0514"/>
    <w:rsid w:val="008A2623"/>
    <w:rsid w:val="008A5697"/>
    <w:rsid w:val="008B2DE1"/>
    <w:rsid w:val="008B77F0"/>
    <w:rsid w:val="008C2463"/>
    <w:rsid w:val="008C43BE"/>
    <w:rsid w:val="008C746D"/>
    <w:rsid w:val="008C7588"/>
    <w:rsid w:val="008D0774"/>
    <w:rsid w:val="008D1067"/>
    <w:rsid w:val="008D59F8"/>
    <w:rsid w:val="008D6720"/>
    <w:rsid w:val="008D7C1D"/>
    <w:rsid w:val="008E01EC"/>
    <w:rsid w:val="008E046F"/>
    <w:rsid w:val="008E1885"/>
    <w:rsid w:val="008E68DD"/>
    <w:rsid w:val="008F1B37"/>
    <w:rsid w:val="008F274C"/>
    <w:rsid w:val="008F3EA2"/>
    <w:rsid w:val="0090268F"/>
    <w:rsid w:val="0090312D"/>
    <w:rsid w:val="00903A45"/>
    <w:rsid w:val="0090414C"/>
    <w:rsid w:val="0090759F"/>
    <w:rsid w:val="00907B91"/>
    <w:rsid w:val="009143C5"/>
    <w:rsid w:val="00915D9B"/>
    <w:rsid w:val="0091629E"/>
    <w:rsid w:val="00922610"/>
    <w:rsid w:val="009347EE"/>
    <w:rsid w:val="0093508F"/>
    <w:rsid w:val="00945AFD"/>
    <w:rsid w:val="009501BC"/>
    <w:rsid w:val="00950BAA"/>
    <w:rsid w:val="00953B69"/>
    <w:rsid w:val="00955740"/>
    <w:rsid w:val="00955A00"/>
    <w:rsid w:val="00960CEB"/>
    <w:rsid w:val="00964896"/>
    <w:rsid w:val="009701FC"/>
    <w:rsid w:val="00973982"/>
    <w:rsid w:val="009741E2"/>
    <w:rsid w:val="00981BE7"/>
    <w:rsid w:val="00986CF2"/>
    <w:rsid w:val="00987E1D"/>
    <w:rsid w:val="009920F0"/>
    <w:rsid w:val="009967F0"/>
    <w:rsid w:val="00996C23"/>
    <w:rsid w:val="009A2033"/>
    <w:rsid w:val="009A4CB1"/>
    <w:rsid w:val="009A64D5"/>
    <w:rsid w:val="009A6F7F"/>
    <w:rsid w:val="009B018F"/>
    <w:rsid w:val="009B20FA"/>
    <w:rsid w:val="009C2911"/>
    <w:rsid w:val="009C5272"/>
    <w:rsid w:val="009C7A67"/>
    <w:rsid w:val="009D091A"/>
    <w:rsid w:val="009D292C"/>
    <w:rsid w:val="009D3DAE"/>
    <w:rsid w:val="009D4C04"/>
    <w:rsid w:val="009D5D44"/>
    <w:rsid w:val="009F34DD"/>
    <w:rsid w:val="009F5D47"/>
    <w:rsid w:val="00A02C15"/>
    <w:rsid w:val="00A05BA6"/>
    <w:rsid w:val="00A078A4"/>
    <w:rsid w:val="00A13D1B"/>
    <w:rsid w:val="00A14DDE"/>
    <w:rsid w:val="00A14EDC"/>
    <w:rsid w:val="00A16A6A"/>
    <w:rsid w:val="00A23810"/>
    <w:rsid w:val="00A249BA"/>
    <w:rsid w:val="00A36A6F"/>
    <w:rsid w:val="00A37EA6"/>
    <w:rsid w:val="00A40E98"/>
    <w:rsid w:val="00A4576E"/>
    <w:rsid w:val="00A47328"/>
    <w:rsid w:val="00A47BCB"/>
    <w:rsid w:val="00A50843"/>
    <w:rsid w:val="00A51645"/>
    <w:rsid w:val="00A54F85"/>
    <w:rsid w:val="00A5575E"/>
    <w:rsid w:val="00A57510"/>
    <w:rsid w:val="00A6332C"/>
    <w:rsid w:val="00A64ACF"/>
    <w:rsid w:val="00A64E31"/>
    <w:rsid w:val="00A6505E"/>
    <w:rsid w:val="00A66BB0"/>
    <w:rsid w:val="00A67DE9"/>
    <w:rsid w:val="00A75327"/>
    <w:rsid w:val="00A75340"/>
    <w:rsid w:val="00A7737B"/>
    <w:rsid w:val="00A7772A"/>
    <w:rsid w:val="00A83C40"/>
    <w:rsid w:val="00A84538"/>
    <w:rsid w:val="00A914B7"/>
    <w:rsid w:val="00A918F7"/>
    <w:rsid w:val="00A91C3E"/>
    <w:rsid w:val="00A933EA"/>
    <w:rsid w:val="00A94C77"/>
    <w:rsid w:val="00AA0FDB"/>
    <w:rsid w:val="00AA17A2"/>
    <w:rsid w:val="00AA1A78"/>
    <w:rsid w:val="00AA1B9B"/>
    <w:rsid w:val="00AA2AF6"/>
    <w:rsid w:val="00AA75D6"/>
    <w:rsid w:val="00AB7961"/>
    <w:rsid w:val="00AB79A5"/>
    <w:rsid w:val="00AC0725"/>
    <w:rsid w:val="00AC0F1A"/>
    <w:rsid w:val="00AC0F55"/>
    <w:rsid w:val="00AD0C9C"/>
    <w:rsid w:val="00AE1FD9"/>
    <w:rsid w:val="00AE2083"/>
    <w:rsid w:val="00AE53DA"/>
    <w:rsid w:val="00AE659E"/>
    <w:rsid w:val="00AE780D"/>
    <w:rsid w:val="00AF4022"/>
    <w:rsid w:val="00AF5939"/>
    <w:rsid w:val="00B02906"/>
    <w:rsid w:val="00B03E0E"/>
    <w:rsid w:val="00B1013E"/>
    <w:rsid w:val="00B1199B"/>
    <w:rsid w:val="00B11AC7"/>
    <w:rsid w:val="00B17A40"/>
    <w:rsid w:val="00B227CD"/>
    <w:rsid w:val="00B30D57"/>
    <w:rsid w:val="00B3213C"/>
    <w:rsid w:val="00B326AB"/>
    <w:rsid w:val="00B33493"/>
    <w:rsid w:val="00B337D9"/>
    <w:rsid w:val="00B40C3F"/>
    <w:rsid w:val="00B40D61"/>
    <w:rsid w:val="00B44153"/>
    <w:rsid w:val="00B46BF9"/>
    <w:rsid w:val="00B50BFD"/>
    <w:rsid w:val="00B5272B"/>
    <w:rsid w:val="00B52BC0"/>
    <w:rsid w:val="00B55078"/>
    <w:rsid w:val="00B60FA4"/>
    <w:rsid w:val="00B61F80"/>
    <w:rsid w:val="00B62A92"/>
    <w:rsid w:val="00B741B4"/>
    <w:rsid w:val="00B839BB"/>
    <w:rsid w:val="00B84577"/>
    <w:rsid w:val="00B858DD"/>
    <w:rsid w:val="00B911B3"/>
    <w:rsid w:val="00B9162E"/>
    <w:rsid w:val="00BA308C"/>
    <w:rsid w:val="00BA3B85"/>
    <w:rsid w:val="00BA7080"/>
    <w:rsid w:val="00BA77FC"/>
    <w:rsid w:val="00BA7F4A"/>
    <w:rsid w:val="00BB1E46"/>
    <w:rsid w:val="00BB238D"/>
    <w:rsid w:val="00BB34F4"/>
    <w:rsid w:val="00BB4C60"/>
    <w:rsid w:val="00BB68CE"/>
    <w:rsid w:val="00BC190A"/>
    <w:rsid w:val="00BC250B"/>
    <w:rsid w:val="00BC2E5D"/>
    <w:rsid w:val="00BC3ABE"/>
    <w:rsid w:val="00BD524B"/>
    <w:rsid w:val="00BD59A0"/>
    <w:rsid w:val="00BD78CF"/>
    <w:rsid w:val="00BE0C20"/>
    <w:rsid w:val="00BE2E28"/>
    <w:rsid w:val="00BE73BE"/>
    <w:rsid w:val="00BE79DF"/>
    <w:rsid w:val="00BF4390"/>
    <w:rsid w:val="00BF7E00"/>
    <w:rsid w:val="00BF7E2F"/>
    <w:rsid w:val="00C0152E"/>
    <w:rsid w:val="00C01EDA"/>
    <w:rsid w:val="00C0334F"/>
    <w:rsid w:val="00C03451"/>
    <w:rsid w:val="00C07D45"/>
    <w:rsid w:val="00C1129C"/>
    <w:rsid w:val="00C12148"/>
    <w:rsid w:val="00C13483"/>
    <w:rsid w:val="00C13492"/>
    <w:rsid w:val="00C1672E"/>
    <w:rsid w:val="00C21353"/>
    <w:rsid w:val="00C22C23"/>
    <w:rsid w:val="00C22C83"/>
    <w:rsid w:val="00C24670"/>
    <w:rsid w:val="00C25093"/>
    <w:rsid w:val="00C26294"/>
    <w:rsid w:val="00C2685D"/>
    <w:rsid w:val="00C30983"/>
    <w:rsid w:val="00C34E1C"/>
    <w:rsid w:val="00C36459"/>
    <w:rsid w:val="00C42DD5"/>
    <w:rsid w:val="00C47143"/>
    <w:rsid w:val="00C505F2"/>
    <w:rsid w:val="00C50C5D"/>
    <w:rsid w:val="00C56322"/>
    <w:rsid w:val="00C5686A"/>
    <w:rsid w:val="00C57BDE"/>
    <w:rsid w:val="00C630E0"/>
    <w:rsid w:val="00C63E90"/>
    <w:rsid w:val="00C652BA"/>
    <w:rsid w:val="00C65605"/>
    <w:rsid w:val="00C65D0E"/>
    <w:rsid w:val="00C70E36"/>
    <w:rsid w:val="00C70EC8"/>
    <w:rsid w:val="00C7406B"/>
    <w:rsid w:val="00C75D89"/>
    <w:rsid w:val="00C776E2"/>
    <w:rsid w:val="00C77F0C"/>
    <w:rsid w:val="00C81390"/>
    <w:rsid w:val="00C82D21"/>
    <w:rsid w:val="00C8321E"/>
    <w:rsid w:val="00C83B02"/>
    <w:rsid w:val="00C87866"/>
    <w:rsid w:val="00C90AED"/>
    <w:rsid w:val="00C915E1"/>
    <w:rsid w:val="00C91D44"/>
    <w:rsid w:val="00C92A53"/>
    <w:rsid w:val="00C93732"/>
    <w:rsid w:val="00C95A06"/>
    <w:rsid w:val="00CA0B09"/>
    <w:rsid w:val="00CA1A23"/>
    <w:rsid w:val="00CA2269"/>
    <w:rsid w:val="00CA2687"/>
    <w:rsid w:val="00CA3F84"/>
    <w:rsid w:val="00CA641E"/>
    <w:rsid w:val="00CA6939"/>
    <w:rsid w:val="00CB4F8C"/>
    <w:rsid w:val="00CB7062"/>
    <w:rsid w:val="00CB7F99"/>
    <w:rsid w:val="00CC17A8"/>
    <w:rsid w:val="00CC1BE5"/>
    <w:rsid w:val="00CC600F"/>
    <w:rsid w:val="00CE17A8"/>
    <w:rsid w:val="00CE403F"/>
    <w:rsid w:val="00CE595B"/>
    <w:rsid w:val="00CE5F69"/>
    <w:rsid w:val="00CF4405"/>
    <w:rsid w:val="00CF44DD"/>
    <w:rsid w:val="00CF78F5"/>
    <w:rsid w:val="00D00E21"/>
    <w:rsid w:val="00D0270E"/>
    <w:rsid w:val="00D047F1"/>
    <w:rsid w:val="00D05AB9"/>
    <w:rsid w:val="00D07C52"/>
    <w:rsid w:val="00D07E99"/>
    <w:rsid w:val="00D117F6"/>
    <w:rsid w:val="00D1202B"/>
    <w:rsid w:val="00D1288E"/>
    <w:rsid w:val="00D17F60"/>
    <w:rsid w:val="00D20200"/>
    <w:rsid w:val="00D22437"/>
    <w:rsid w:val="00D24F21"/>
    <w:rsid w:val="00D25C41"/>
    <w:rsid w:val="00D25D34"/>
    <w:rsid w:val="00D3123C"/>
    <w:rsid w:val="00D3229C"/>
    <w:rsid w:val="00D371B9"/>
    <w:rsid w:val="00D41068"/>
    <w:rsid w:val="00D41F0E"/>
    <w:rsid w:val="00D43443"/>
    <w:rsid w:val="00D45D2D"/>
    <w:rsid w:val="00D46876"/>
    <w:rsid w:val="00D520F8"/>
    <w:rsid w:val="00D5425E"/>
    <w:rsid w:val="00D62A58"/>
    <w:rsid w:val="00D62CAC"/>
    <w:rsid w:val="00D63B67"/>
    <w:rsid w:val="00D6599D"/>
    <w:rsid w:val="00D665CC"/>
    <w:rsid w:val="00D66A34"/>
    <w:rsid w:val="00D67861"/>
    <w:rsid w:val="00D713FC"/>
    <w:rsid w:val="00D72FBB"/>
    <w:rsid w:val="00D74439"/>
    <w:rsid w:val="00D82EF1"/>
    <w:rsid w:val="00D84448"/>
    <w:rsid w:val="00D87206"/>
    <w:rsid w:val="00D90F78"/>
    <w:rsid w:val="00D9587B"/>
    <w:rsid w:val="00D9681B"/>
    <w:rsid w:val="00D9791F"/>
    <w:rsid w:val="00DA3D5B"/>
    <w:rsid w:val="00DA7F65"/>
    <w:rsid w:val="00DB096C"/>
    <w:rsid w:val="00DB41C2"/>
    <w:rsid w:val="00DC016E"/>
    <w:rsid w:val="00DC0A15"/>
    <w:rsid w:val="00DC0E53"/>
    <w:rsid w:val="00DC24F5"/>
    <w:rsid w:val="00DC3E67"/>
    <w:rsid w:val="00DC608D"/>
    <w:rsid w:val="00DC63E8"/>
    <w:rsid w:val="00DD3E63"/>
    <w:rsid w:val="00DE0CE8"/>
    <w:rsid w:val="00DE33E4"/>
    <w:rsid w:val="00DE43A0"/>
    <w:rsid w:val="00DE6C7F"/>
    <w:rsid w:val="00DF17FC"/>
    <w:rsid w:val="00DF5986"/>
    <w:rsid w:val="00DF7FAA"/>
    <w:rsid w:val="00E001D2"/>
    <w:rsid w:val="00E009D9"/>
    <w:rsid w:val="00E01E06"/>
    <w:rsid w:val="00E03019"/>
    <w:rsid w:val="00E04324"/>
    <w:rsid w:val="00E1402A"/>
    <w:rsid w:val="00E27A96"/>
    <w:rsid w:val="00E3021A"/>
    <w:rsid w:val="00E336AC"/>
    <w:rsid w:val="00E3570C"/>
    <w:rsid w:val="00E36271"/>
    <w:rsid w:val="00E379EA"/>
    <w:rsid w:val="00E4274D"/>
    <w:rsid w:val="00E42B13"/>
    <w:rsid w:val="00E46654"/>
    <w:rsid w:val="00E51120"/>
    <w:rsid w:val="00E54443"/>
    <w:rsid w:val="00E54ACE"/>
    <w:rsid w:val="00E57A0B"/>
    <w:rsid w:val="00E6271E"/>
    <w:rsid w:val="00E646CE"/>
    <w:rsid w:val="00E656B0"/>
    <w:rsid w:val="00E67716"/>
    <w:rsid w:val="00E70B9B"/>
    <w:rsid w:val="00E713C9"/>
    <w:rsid w:val="00E72679"/>
    <w:rsid w:val="00E74BAD"/>
    <w:rsid w:val="00E81327"/>
    <w:rsid w:val="00E846C0"/>
    <w:rsid w:val="00E93345"/>
    <w:rsid w:val="00E93BB7"/>
    <w:rsid w:val="00E954E4"/>
    <w:rsid w:val="00EA17A4"/>
    <w:rsid w:val="00EA19E4"/>
    <w:rsid w:val="00EA542E"/>
    <w:rsid w:val="00EA7AFA"/>
    <w:rsid w:val="00EB12C0"/>
    <w:rsid w:val="00EB467F"/>
    <w:rsid w:val="00EB46A4"/>
    <w:rsid w:val="00EB58C7"/>
    <w:rsid w:val="00EC6276"/>
    <w:rsid w:val="00ED1760"/>
    <w:rsid w:val="00ED2DC1"/>
    <w:rsid w:val="00ED5928"/>
    <w:rsid w:val="00EE1EA6"/>
    <w:rsid w:val="00EE56F9"/>
    <w:rsid w:val="00EF0FE0"/>
    <w:rsid w:val="00EF1D61"/>
    <w:rsid w:val="00EF21D2"/>
    <w:rsid w:val="00F025E0"/>
    <w:rsid w:val="00F04D34"/>
    <w:rsid w:val="00F1125A"/>
    <w:rsid w:val="00F142B5"/>
    <w:rsid w:val="00F1549C"/>
    <w:rsid w:val="00F16BC5"/>
    <w:rsid w:val="00F2081E"/>
    <w:rsid w:val="00F20D0B"/>
    <w:rsid w:val="00F229CC"/>
    <w:rsid w:val="00F2488C"/>
    <w:rsid w:val="00F35F60"/>
    <w:rsid w:val="00F36DFA"/>
    <w:rsid w:val="00F3711F"/>
    <w:rsid w:val="00F4127A"/>
    <w:rsid w:val="00F42F19"/>
    <w:rsid w:val="00F442B8"/>
    <w:rsid w:val="00F5031A"/>
    <w:rsid w:val="00F54948"/>
    <w:rsid w:val="00F55349"/>
    <w:rsid w:val="00F65C51"/>
    <w:rsid w:val="00F80E2B"/>
    <w:rsid w:val="00F84BF8"/>
    <w:rsid w:val="00F86D1C"/>
    <w:rsid w:val="00F919F3"/>
    <w:rsid w:val="00F93425"/>
    <w:rsid w:val="00F9354D"/>
    <w:rsid w:val="00F94B3E"/>
    <w:rsid w:val="00FA1195"/>
    <w:rsid w:val="00FA1231"/>
    <w:rsid w:val="00FA36C8"/>
    <w:rsid w:val="00FA610A"/>
    <w:rsid w:val="00FA7404"/>
    <w:rsid w:val="00FB3548"/>
    <w:rsid w:val="00FB580B"/>
    <w:rsid w:val="00FC26A8"/>
    <w:rsid w:val="00FC4797"/>
    <w:rsid w:val="00FD3E12"/>
    <w:rsid w:val="00FE18D9"/>
    <w:rsid w:val="00FE1FC2"/>
    <w:rsid w:val="00FE4551"/>
    <w:rsid w:val="00FF62E0"/>
    <w:rsid w:val="00FF6711"/>
    <w:rsid w:val="00FF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1217E"/>
  <w15:docId w15:val="{2720A416-4B9F-42C4-BC1D-796559A7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550" w:right="11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1120"/>
    <w:pPr>
      <w:tabs>
        <w:tab w:val="center" w:pos="4680"/>
        <w:tab w:val="right" w:pos="9360"/>
      </w:tabs>
    </w:pPr>
  </w:style>
  <w:style w:type="character" w:customStyle="1" w:styleId="HeaderChar">
    <w:name w:val="Header Char"/>
    <w:basedOn w:val="DefaultParagraphFont"/>
    <w:link w:val="Header"/>
    <w:uiPriority w:val="99"/>
    <w:rsid w:val="00E51120"/>
    <w:rPr>
      <w:rFonts w:ascii="Georgia" w:eastAsia="Georgia" w:hAnsi="Georgia" w:cs="Georgia"/>
    </w:rPr>
  </w:style>
  <w:style w:type="paragraph" w:styleId="Footer">
    <w:name w:val="footer"/>
    <w:basedOn w:val="Normal"/>
    <w:link w:val="FooterChar"/>
    <w:uiPriority w:val="99"/>
    <w:unhideWhenUsed/>
    <w:rsid w:val="00E51120"/>
    <w:pPr>
      <w:tabs>
        <w:tab w:val="center" w:pos="4680"/>
        <w:tab w:val="right" w:pos="9360"/>
      </w:tabs>
    </w:pPr>
  </w:style>
  <w:style w:type="character" w:customStyle="1" w:styleId="FooterChar">
    <w:name w:val="Footer Char"/>
    <w:basedOn w:val="DefaultParagraphFont"/>
    <w:link w:val="Footer"/>
    <w:uiPriority w:val="99"/>
    <w:rsid w:val="00E51120"/>
    <w:rPr>
      <w:rFonts w:ascii="Georgia" w:eastAsia="Georgia" w:hAnsi="Georgia" w:cs="Georgia"/>
    </w:rPr>
  </w:style>
  <w:style w:type="paragraph" w:styleId="BalloonText">
    <w:name w:val="Balloon Text"/>
    <w:basedOn w:val="Normal"/>
    <w:link w:val="BalloonTextChar"/>
    <w:uiPriority w:val="99"/>
    <w:semiHidden/>
    <w:unhideWhenUsed/>
    <w:rsid w:val="00D25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D34"/>
    <w:rPr>
      <w:rFonts w:ascii="Segoe UI" w:eastAsia="Georgia" w:hAnsi="Segoe UI" w:cs="Segoe UI"/>
      <w:sz w:val="18"/>
      <w:szCs w:val="18"/>
    </w:rPr>
  </w:style>
  <w:style w:type="character" w:styleId="CommentReference">
    <w:name w:val="annotation reference"/>
    <w:basedOn w:val="DefaultParagraphFont"/>
    <w:uiPriority w:val="99"/>
    <w:semiHidden/>
    <w:unhideWhenUsed/>
    <w:rsid w:val="00D25D34"/>
    <w:rPr>
      <w:sz w:val="16"/>
      <w:szCs w:val="16"/>
    </w:rPr>
  </w:style>
  <w:style w:type="paragraph" w:styleId="CommentText">
    <w:name w:val="annotation text"/>
    <w:basedOn w:val="Normal"/>
    <w:link w:val="CommentTextChar"/>
    <w:uiPriority w:val="99"/>
    <w:semiHidden/>
    <w:unhideWhenUsed/>
    <w:rsid w:val="00D25D34"/>
    <w:rPr>
      <w:sz w:val="20"/>
      <w:szCs w:val="20"/>
    </w:rPr>
  </w:style>
  <w:style w:type="character" w:customStyle="1" w:styleId="CommentTextChar">
    <w:name w:val="Comment Text Char"/>
    <w:basedOn w:val="DefaultParagraphFont"/>
    <w:link w:val="CommentText"/>
    <w:uiPriority w:val="99"/>
    <w:semiHidden/>
    <w:rsid w:val="00D25D34"/>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D25D34"/>
    <w:rPr>
      <w:b/>
      <w:bCs/>
    </w:rPr>
  </w:style>
  <w:style w:type="character" w:customStyle="1" w:styleId="CommentSubjectChar">
    <w:name w:val="Comment Subject Char"/>
    <w:basedOn w:val="CommentTextChar"/>
    <w:link w:val="CommentSubject"/>
    <w:uiPriority w:val="99"/>
    <w:semiHidden/>
    <w:rsid w:val="00D25D34"/>
    <w:rPr>
      <w:rFonts w:ascii="Georgia" w:eastAsia="Georgia" w:hAnsi="Georgia" w:cs="Georgia"/>
      <w:b/>
      <w:bCs/>
      <w:sz w:val="20"/>
      <w:szCs w:val="20"/>
    </w:rPr>
  </w:style>
  <w:style w:type="paragraph" w:styleId="FootnoteText">
    <w:name w:val="footnote text"/>
    <w:basedOn w:val="Normal"/>
    <w:link w:val="FootnoteTextChar"/>
    <w:uiPriority w:val="99"/>
    <w:semiHidden/>
    <w:unhideWhenUsed/>
    <w:rsid w:val="00D63B67"/>
    <w:rPr>
      <w:sz w:val="20"/>
      <w:szCs w:val="20"/>
    </w:rPr>
  </w:style>
  <w:style w:type="character" w:customStyle="1" w:styleId="FootnoteTextChar">
    <w:name w:val="Footnote Text Char"/>
    <w:basedOn w:val="DefaultParagraphFont"/>
    <w:link w:val="FootnoteText"/>
    <w:uiPriority w:val="99"/>
    <w:semiHidden/>
    <w:rsid w:val="00D63B67"/>
    <w:rPr>
      <w:rFonts w:ascii="Georgia" w:eastAsia="Georgia" w:hAnsi="Georgia" w:cs="Georgia"/>
      <w:sz w:val="20"/>
      <w:szCs w:val="20"/>
    </w:rPr>
  </w:style>
  <w:style w:type="character" w:styleId="FootnoteReference">
    <w:name w:val="footnote reference"/>
    <w:basedOn w:val="DefaultParagraphFont"/>
    <w:uiPriority w:val="99"/>
    <w:semiHidden/>
    <w:unhideWhenUsed/>
    <w:rsid w:val="00D63B67"/>
    <w:rPr>
      <w:vertAlign w:val="superscript"/>
    </w:rPr>
  </w:style>
  <w:style w:type="character" w:styleId="Hyperlink">
    <w:name w:val="Hyperlink"/>
    <w:basedOn w:val="DefaultParagraphFont"/>
    <w:uiPriority w:val="99"/>
    <w:unhideWhenUsed/>
    <w:rsid w:val="00176A27"/>
    <w:rPr>
      <w:color w:val="0000FF" w:themeColor="hyperlink"/>
      <w:u w:val="single"/>
    </w:rPr>
  </w:style>
  <w:style w:type="character" w:styleId="UnresolvedMention">
    <w:name w:val="Unresolved Mention"/>
    <w:basedOn w:val="DefaultParagraphFont"/>
    <w:uiPriority w:val="99"/>
    <w:semiHidden/>
    <w:unhideWhenUsed/>
    <w:rsid w:val="00176A27"/>
    <w:rPr>
      <w:color w:val="605E5C"/>
      <w:shd w:val="clear" w:color="auto" w:fill="E1DFDD"/>
    </w:rPr>
  </w:style>
  <w:style w:type="paragraph" w:styleId="Revision">
    <w:name w:val="Revision"/>
    <w:hidden/>
    <w:uiPriority w:val="99"/>
    <w:semiHidden/>
    <w:rsid w:val="00ED5928"/>
    <w:pPr>
      <w:widowControl/>
      <w:autoSpaceDE/>
      <w:autoSpaceDN/>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58226">
      <w:bodyDiv w:val="1"/>
      <w:marLeft w:val="0"/>
      <w:marRight w:val="0"/>
      <w:marTop w:val="0"/>
      <w:marBottom w:val="0"/>
      <w:divBdr>
        <w:top w:val="none" w:sz="0" w:space="0" w:color="auto"/>
        <w:left w:val="none" w:sz="0" w:space="0" w:color="auto"/>
        <w:bottom w:val="none" w:sz="0" w:space="0" w:color="auto"/>
        <w:right w:val="none" w:sz="0" w:space="0" w:color="auto"/>
      </w:divBdr>
    </w:div>
    <w:div w:id="771434014">
      <w:bodyDiv w:val="1"/>
      <w:marLeft w:val="0"/>
      <w:marRight w:val="0"/>
      <w:marTop w:val="0"/>
      <w:marBottom w:val="0"/>
      <w:divBdr>
        <w:top w:val="none" w:sz="0" w:space="0" w:color="auto"/>
        <w:left w:val="none" w:sz="0" w:space="0" w:color="auto"/>
        <w:bottom w:val="none" w:sz="0" w:space="0" w:color="auto"/>
        <w:right w:val="none" w:sz="0" w:space="0" w:color="auto"/>
      </w:divBdr>
    </w:div>
    <w:div w:id="77464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CCFBD-3B6D-45CE-B7B9-30654FAD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mrose</dc:creator>
  <cp:lastModifiedBy>Mark Rose</cp:lastModifiedBy>
  <cp:revision>35</cp:revision>
  <cp:lastPrinted>2018-09-26T00:08:00Z</cp:lastPrinted>
  <dcterms:created xsi:type="dcterms:W3CDTF">2018-10-22T17:54:00Z</dcterms:created>
  <dcterms:modified xsi:type="dcterms:W3CDTF">2018-10-22T22:58:00Z</dcterms:modified>
</cp:coreProperties>
</file>