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0A5B" w14:textId="381B63DA" w:rsidR="00985ABD" w:rsidRPr="00C112B1" w:rsidRDefault="00027D0A" w:rsidP="00985ABD">
      <w:pPr>
        <w:spacing w:after="0" w:line="240" w:lineRule="auto"/>
        <w:rPr>
          <w:rFonts w:ascii="Arial" w:eastAsia="Arial" w:hAnsi="Arial" w:cs="Arial"/>
          <w:sz w:val="23"/>
          <w:szCs w:val="23"/>
        </w:rPr>
      </w:pPr>
      <w:r w:rsidRPr="00C112B1">
        <w:rPr>
          <w:rFonts w:ascii="Arial" w:eastAsia="Arial" w:hAnsi="Arial" w:cs="Arial"/>
          <w:sz w:val="23"/>
          <w:szCs w:val="23"/>
        </w:rPr>
        <w:t xml:space="preserve">February </w:t>
      </w:r>
      <w:r w:rsidR="00EF4CD6">
        <w:rPr>
          <w:rFonts w:ascii="Arial" w:eastAsia="Arial" w:hAnsi="Arial" w:cs="Arial"/>
          <w:sz w:val="23"/>
          <w:szCs w:val="23"/>
        </w:rPr>
        <w:t>5</w:t>
      </w:r>
      <w:r w:rsidRPr="00C112B1">
        <w:rPr>
          <w:rFonts w:ascii="Arial" w:eastAsia="Arial" w:hAnsi="Arial" w:cs="Arial"/>
          <w:sz w:val="23"/>
          <w:szCs w:val="23"/>
        </w:rPr>
        <w:t>, 2024</w:t>
      </w:r>
    </w:p>
    <w:p w14:paraId="1CEFDD85" w14:textId="77777777" w:rsidR="00027D0A" w:rsidRPr="00C112B1" w:rsidRDefault="00027D0A" w:rsidP="00985ABD">
      <w:pPr>
        <w:spacing w:after="0" w:line="240" w:lineRule="auto"/>
        <w:rPr>
          <w:rFonts w:ascii="Arial" w:eastAsia="Arial" w:hAnsi="Arial" w:cs="Arial"/>
          <w:sz w:val="23"/>
          <w:szCs w:val="23"/>
        </w:rPr>
      </w:pPr>
    </w:p>
    <w:p w14:paraId="036E5120" w14:textId="7C05A0F8" w:rsidR="00027D0A" w:rsidRPr="00C112B1" w:rsidRDefault="00027D0A" w:rsidP="00985ABD">
      <w:pPr>
        <w:spacing w:after="0" w:line="240" w:lineRule="auto"/>
        <w:rPr>
          <w:rFonts w:ascii="Arial" w:eastAsia="Arial" w:hAnsi="Arial" w:cs="Arial"/>
          <w:sz w:val="23"/>
          <w:szCs w:val="23"/>
        </w:rPr>
      </w:pPr>
      <w:r w:rsidRPr="00C112B1">
        <w:rPr>
          <w:rFonts w:ascii="Arial" w:eastAsia="Arial" w:hAnsi="Arial" w:cs="Arial"/>
          <w:sz w:val="23"/>
          <w:szCs w:val="23"/>
        </w:rPr>
        <w:t>California Air Resources Board</w:t>
      </w:r>
    </w:p>
    <w:p w14:paraId="53965C3F" w14:textId="646E219F" w:rsidR="00027D0A" w:rsidRPr="00C112B1" w:rsidRDefault="00027D0A" w:rsidP="00985ABD">
      <w:pPr>
        <w:spacing w:after="0" w:line="240" w:lineRule="auto"/>
        <w:rPr>
          <w:rFonts w:ascii="Arial" w:eastAsia="Arial" w:hAnsi="Arial" w:cs="Arial"/>
          <w:sz w:val="23"/>
          <w:szCs w:val="23"/>
        </w:rPr>
      </w:pPr>
      <w:r w:rsidRPr="00C112B1">
        <w:rPr>
          <w:rFonts w:ascii="Arial" w:eastAsia="Arial" w:hAnsi="Arial" w:cs="Arial"/>
          <w:sz w:val="23"/>
          <w:szCs w:val="23"/>
        </w:rPr>
        <w:t>1001 Street</w:t>
      </w:r>
    </w:p>
    <w:p w14:paraId="335B0C34" w14:textId="40A48827" w:rsidR="00027D0A" w:rsidRPr="00C112B1" w:rsidRDefault="00027D0A" w:rsidP="00985ABD">
      <w:pPr>
        <w:spacing w:after="0" w:line="240" w:lineRule="auto"/>
        <w:rPr>
          <w:sz w:val="23"/>
          <w:szCs w:val="23"/>
        </w:rPr>
      </w:pPr>
      <w:r w:rsidRPr="00C112B1">
        <w:rPr>
          <w:rFonts w:ascii="Arial" w:eastAsia="Arial" w:hAnsi="Arial" w:cs="Arial"/>
          <w:sz w:val="23"/>
          <w:szCs w:val="23"/>
        </w:rPr>
        <w:t>Sacramento, CA, 95814</w:t>
      </w:r>
    </w:p>
    <w:p w14:paraId="2E34FAA2" w14:textId="77777777" w:rsidR="00985ABD" w:rsidRPr="00C112B1" w:rsidRDefault="00985ABD" w:rsidP="00985ABD">
      <w:pPr>
        <w:spacing w:after="0" w:line="240" w:lineRule="auto"/>
        <w:rPr>
          <w:rFonts w:ascii="Arial" w:hAnsi="Arial" w:cs="Arial"/>
          <w:sz w:val="23"/>
          <w:szCs w:val="23"/>
        </w:rPr>
      </w:pPr>
    </w:p>
    <w:p w14:paraId="417FEDD2" w14:textId="28A0A68F" w:rsidR="00985ABD" w:rsidRPr="00C112B1" w:rsidRDefault="00985ABD" w:rsidP="00985ABD">
      <w:pPr>
        <w:spacing w:after="0" w:line="240" w:lineRule="auto"/>
        <w:rPr>
          <w:rFonts w:ascii="Arial" w:eastAsia="Times New Roman" w:hAnsi="Arial" w:cs="Arial"/>
          <w:b/>
          <w:bCs/>
          <w:sz w:val="23"/>
          <w:szCs w:val="23"/>
        </w:rPr>
      </w:pPr>
      <w:r w:rsidRPr="00C112B1">
        <w:rPr>
          <w:rFonts w:ascii="Arial" w:eastAsia="Times New Roman" w:hAnsi="Arial" w:cs="Arial"/>
          <w:b/>
          <w:bCs/>
          <w:sz w:val="23"/>
          <w:szCs w:val="23"/>
        </w:rPr>
        <w:t xml:space="preserve">SUBJECT: </w:t>
      </w:r>
      <w:r w:rsidR="00DA1896" w:rsidRPr="00C112B1">
        <w:rPr>
          <w:rFonts w:ascii="Arial" w:eastAsia="Times New Roman" w:hAnsi="Arial" w:cs="Arial"/>
          <w:b/>
          <w:bCs/>
          <w:sz w:val="23"/>
          <w:szCs w:val="23"/>
        </w:rPr>
        <w:t>California Air Resources Board</w:t>
      </w:r>
      <w:r w:rsidR="002F7FE9" w:rsidRPr="00C112B1">
        <w:rPr>
          <w:rFonts w:ascii="Arial" w:eastAsia="Times New Roman" w:hAnsi="Arial" w:cs="Arial"/>
          <w:b/>
          <w:bCs/>
          <w:sz w:val="23"/>
          <w:szCs w:val="23"/>
        </w:rPr>
        <w:t xml:space="preserve"> (CARB)</w:t>
      </w:r>
      <w:r w:rsidR="00DA1896" w:rsidRPr="00C112B1">
        <w:rPr>
          <w:rFonts w:ascii="Arial" w:eastAsia="Times New Roman" w:hAnsi="Arial" w:cs="Arial"/>
          <w:b/>
          <w:bCs/>
          <w:sz w:val="23"/>
          <w:szCs w:val="23"/>
        </w:rPr>
        <w:t>: Low Carbon Fuel Standards: Elimination of Intrastate Fossil Jet Fuel Exemption – OPPOSE</w:t>
      </w:r>
    </w:p>
    <w:p w14:paraId="152FC92F" w14:textId="77777777" w:rsidR="00DA1896" w:rsidRPr="00C112B1" w:rsidRDefault="00DA1896" w:rsidP="00985ABD">
      <w:pPr>
        <w:spacing w:after="0" w:line="240" w:lineRule="auto"/>
        <w:rPr>
          <w:rFonts w:ascii="Arial" w:eastAsia="Times New Roman" w:hAnsi="Arial" w:cs="Arial"/>
          <w:b/>
          <w:bCs/>
          <w:sz w:val="23"/>
          <w:szCs w:val="23"/>
        </w:rPr>
      </w:pPr>
    </w:p>
    <w:p w14:paraId="63D3311E" w14:textId="77777777" w:rsidR="00221EA0" w:rsidRPr="00C112B1" w:rsidRDefault="00221EA0" w:rsidP="00221EA0">
      <w:pPr>
        <w:spacing w:after="0" w:line="240" w:lineRule="auto"/>
        <w:rPr>
          <w:rFonts w:ascii="Arial" w:eastAsia="Times New Roman" w:hAnsi="Arial" w:cs="Arial"/>
          <w:sz w:val="23"/>
          <w:szCs w:val="23"/>
        </w:rPr>
      </w:pPr>
      <w:r w:rsidRPr="00C112B1">
        <w:rPr>
          <w:rFonts w:ascii="Arial" w:eastAsia="Times New Roman" w:hAnsi="Arial" w:cs="Arial"/>
          <w:sz w:val="23"/>
          <w:szCs w:val="23"/>
        </w:rPr>
        <w:t>Dear Members of the California Air Resources Board,</w:t>
      </w:r>
    </w:p>
    <w:p w14:paraId="38102BBC" w14:textId="77777777" w:rsidR="00221EA0" w:rsidRPr="00C112B1" w:rsidRDefault="00221EA0" w:rsidP="00221EA0">
      <w:pPr>
        <w:spacing w:after="0" w:line="240" w:lineRule="auto"/>
        <w:rPr>
          <w:rFonts w:ascii="Arial" w:eastAsia="Times New Roman" w:hAnsi="Arial" w:cs="Arial"/>
          <w:sz w:val="23"/>
          <w:szCs w:val="23"/>
        </w:rPr>
      </w:pPr>
    </w:p>
    <w:p w14:paraId="5F6A8AFC" w14:textId="1483CC6A" w:rsidR="00221EA0" w:rsidRPr="00C112B1" w:rsidRDefault="00221EA0" w:rsidP="00221EA0">
      <w:pPr>
        <w:spacing w:after="0" w:line="240" w:lineRule="auto"/>
        <w:rPr>
          <w:rFonts w:ascii="Arial" w:eastAsia="Times New Roman" w:hAnsi="Arial" w:cs="Arial"/>
          <w:sz w:val="23"/>
          <w:szCs w:val="23"/>
        </w:rPr>
      </w:pPr>
      <w:r w:rsidRPr="01021CD9">
        <w:rPr>
          <w:rFonts w:ascii="Arial" w:eastAsia="Times New Roman" w:hAnsi="Arial" w:cs="Arial"/>
          <w:sz w:val="23"/>
          <w:szCs w:val="23"/>
        </w:rPr>
        <w:t>The Valley Industry &amp; Commerce Association (VICA) asserts its opposition to the proposed elimination of the Low Carbon Fuel Standard (LCFS) exemption for intrastate fossil jet fuel. We firmly believe that the current proposal, if implemented, w</w:t>
      </w:r>
      <w:r w:rsidR="348E6B82" w:rsidRPr="01021CD9">
        <w:rPr>
          <w:rFonts w:ascii="Arial" w:eastAsia="Times New Roman" w:hAnsi="Arial" w:cs="Arial"/>
          <w:sz w:val="23"/>
          <w:szCs w:val="23"/>
        </w:rPr>
        <w:t xml:space="preserve">ould </w:t>
      </w:r>
      <w:r w:rsidRPr="01021CD9">
        <w:rPr>
          <w:rFonts w:ascii="Arial" w:eastAsia="Times New Roman" w:hAnsi="Arial" w:cs="Arial"/>
          <w:sz w:val="23"/>
          <w:szCs w:val="23"/>
        </w:rPr>
        <w:t>fall short of achieving its intended goal</w:t>
      </w:r>
      <w:r w:rsidR="006665CA">
        <w:rPr>
          <w:rFonts w:ascii="Arial" w:eastAsia="Times New Roman" w:hAnsi="Arial" w:cs="Arial"/>
          <w:sz w:val="23"/>
          <w:szCs w:val="23"/>
        </w:rPr>
        <w:t xml:space="preserve"> to</w:t>
      </w:r>
      <w:r w:rsidRPr="01021CD9">
        <w:rPr>
          <w:rFonts w:ascii="Arial" w:eastAsia="Times New Roman" w:hAnsi="Arial" w:cs="Arial"/>
          <w:sz w:val="23"/>
          <w:szCs w:val="23"/>
        </w:rPr>
        <w:t xml:space="preserve"> increase Sustainable Aviation Fuel (SAF) production</w:t>
      </w:r>
      <w:r w:rsidR="141A191A" w:rsidRPr="01021CD9">
        <w:rPr>
          <w:rFonts w:ascii="Arial" w:eastAsia="Times New Roman" w:hAnsi="Arial" w:cs="Arial"/>
          <w:sz w:val="23"/>
          <w:szCs w:val="23"/>
        </w:rPr>
        <w:t xml:space="preserve"> and </w:t>
      </w:r>
      <w:r w:rsidR="0003048C">
        <w:rPr>
          <w:rFonts w:ascii="Arial" w:eastAsia="Times New Roman" w:hAnsi="Arial" w:cs="Arial"/>
          <w:sz w:val="23"/>
          <w:szCs w:val="23"/>
        </w:rPr>
        <w:t>mitigating</w:t>
      </w:r>
      <w:r w:rsidRPr="01021CD9">
        <w:rPr>
          <w:rFonts w:ascii="Arial" w:eastAsia="Times New Roman" w:hAnsi="Arial" w:cs="Arial"/>
          <w:sz w:val="23"/>
          <w:szCs w:val="23"/>
        </w:rPr>
        <w:t xml:space="preserve"> greenhouse gas emissions, </w:t>
      </w:r>
      <w:r w:rsidR="0003048C">
        <w:rPr>
          <w:rFonts w:ascii="Arial" w:eastAsia="Times New Roman" w:hAnsi="Arial" w:cs="Arial"/>
          <w:sz w:val="23"/>
          <w:szCs w:val="23"/>
        </w:rPr>
        <w:t>while</w:t>
      </w:r>
      <w:r w:rsidRPr="01021CD9">
        <w:rPr>
          <w:rFonts w:ascii="Arial" w:eastAsia="Times New Roman" w:hAnsi="Arial" w:cs="Arial"/>
          <w:sz w:val="23"/>
          <w:szCs w:val="23"/>
        </w:rPr>
        <w:t xml:space="preserve"> inevitably </w:t>
      </w:r>
      <w:r w:rsidR="0003048C">
        <w:rPr>
          <w:rFonts w:ascii="Arial" w:eastAsia="Times New Roman" w:hAnsi="Arial" w:cs="Arial"/>
          <w:sz w:val="23"/>
          <w:szCs w:val="23"/>
        </w:rPr>
        <w:t>leading</w:t>
      </w:r>
      <w:r w:rsidR="4CF9FE24" w:rsidRPr="01021CD9">
        <w:rPr>
          <w:rFonts w:ascii="Arial" w:eastAsia="Times New Roman" w:hAnsi="Arial" w:cs="Arial"/>
          <w:sz w:val="23"/>
          <w:szCs w:val="23"/>
        </w:rPr>
        <w:t xml:space="preserve"> to </w:t>
      </w:r>
      <w:r w:rsidRPr="01021CD9">
        <w:rPr>
          <w:rFonts w:ascii="Arial" w:eastAsia="Times New Roman" w:hAnsi="Arial" w:cs="Arial"/>
          <w:sz w:val="23"/>
          <w:szCs w:val="23"/>
        </w:rPr>
        <w:t>significant economic burdens on the aviation industry, travelers, and consumers.</w:t>
      </w:r>
    </w:p>
    <w:p w14:paraId="1562CE86" w14:textId="77777777" w:rsidR="00221EA0" w:rsidRPr="00C112B1" w:rsidRDefault="00221EA0" w:rsidP="00221EA0">
      <w:pPr>
        <w:spacing w:after="0" w:line="240" w:lineRule="auto"/>
        <w:rPr>
          <w:rFonts w:ascii="Arial" w:eastAsia="Times New Roman" w:hAnsi="Arial" w:cs="Arial"/>
          <w:sz w:val="23"/>
          <w:szCs w:val="23"/>
        </w:rPr>
      </w:pPr>
    </w:p>
    <w:p w14:paraId="0A99B084" w14:textId="213EEB25" w:rsidR="00221EA0" w:rsidRPr="00C112B1" w:rsidRDefault="00221EA0" w:rsidP="00221EA0">
      <w:pPr>
        <w:spacing w:after="0" w:line="240" w:lineRule="auto"/>
        <w:rPr>
          <w:rFonts w:ascii="Arial" w:eastAsia="Times New Roman" w:hAnsi="Arial" w:cs="Arial"/>
          <w:sz w:val="23"/>
          <w:szCs w:val="23"/>
        </w:rPr>
      </w:pPr>
      <w:r w:rsidRPr="01021CD9">
        <w:rPr>
          <w:rFonts w:ascii="Arial" w:eastAsia="Times New Roman" w:hAnsi="Arial" w:cs="Arial"/>
          <w:sz w:val="23"/>
          <w:szCs w:val="23"/>
        </w:rPr>
        <w:t xml:space="preserve">VICA recognizes the aviation industry's commitment to voluntarily using cleaner alternatives in aviation fuel, </w:t>
      </w:r>
      <w:r w:rsidR="0606B345" w:rsidRPr="01021CD9">
        <w:rPr>
          <w:rFonts w:ascii="Arial" w:eastAsia="Times New Roman" w:hAnsi="Arial" w:cs="Arial"/>
          <w:sz w:val="23"/>
          <w:szCs w:val="23"/>
        </w:rPr>
        <w:t xml:space="preserve">as </w:t>
      </w:r>
      <w:r w:rsidRPr="01021CD9">
        <w:rPr>
          <w:rFonts w:ascii="Arial" w:eastAsia="Times New Roman" w:hAnsi="Arial" w:cs="Arial"/>
          <w:sz w:val="23"/>
          <w:szCs w:val="23"/>
        </w:rPr>
        <w:t xml:space="preserve">exemplified by the production of over </w:t>
      </w:r>
      <w:bookmarkStart w:id="0" w:name="_Int_HxePmxY8"/>
      <w:r w:rsidRPr="01021CD9">
        <w:rPr>
          <w:rFonts w:ascii="Arial" w:eastAsia="Times New Roman" w:hAnsi="Arial" w:cs="Arial"/>
          <w:sz w:val="23"/>
          <w:szCs w:val="23"/>
        </w:rPr>
        <w:t>11.6 million gallons</w:t>
      </w:r>
      <w:bookmarkEnd w:id="0"/>
      <w:r w:rsidRPr="01021CD9">
        <w:rPr>
          <w:rFonts w:ascii="Arial" w:eastAsia="Times New Roman" w:hAnsi="Arial" w:cs="Arial"/>
          <w:sz w:val="23"/>
          <w:szCs w:val="23"/>
        </w:rPr>
        <w:t xml:space="preserve"> of Alternative Jet Fuel in 2022, </w:t>
      </w:r>
      <w:r w:rsidR="004D286A">
        <w:rPr>
          <w:rFonts w:ascii="Arial" w:eastAsia="Times New Roman" w:hAnsi="Arial" w:cs="Arial"/>
          <w:sz w:val="23"/>
          <w:szCs w:val="23"/>
        </w:rPr>
        <w:t>working in alignment</w:t>
      </w:r>
      <w:r w:rsidRPr="01021CD9">
        <w:rPr>
          <w:rFonts w:ascii="Arial" w:eastAsia="Times New Roman" w:hAnsi="Arial" w:cs="Arial"/>
          <w:sz w:val="23"/>
          <w:szCs w:val="23"/>
        </w:rPr>
        <w:t xml:space="preserve"> with California's environmental objectives</w:t>
      </w:r>
      <w:r w:rsidR="004D286A">
        <w:rPr>
          <w:rFonts w:ascii="Arial" w:eastAsia="Times New Roman" w:hAnsi="Arial" w:cs="Arial"/>
          <w:sz w:val="23"/>
          <w:szCs w:val="23"/>
        </w:rPr>
        <w:t xml:space="preserve"> to reduce greenhouse gas emissions.</w:t>
      </w:r>
      <w:r w:rsidRPr="01021CD9">
        <w:rPr>
          <w:rFonts w:ascii="Arial" w:eastAsia="Times New Roman" w:hAnsi="Arial" w:cs="Arial"/>
          <w:sz w:val="23"/>
          <w:szCs w:val="23"/>
        </w:rPr>
        <w:t xml:space="preserve"> </w:t>
      </w:r>
      <w:r w:rsidR="00C112B1" w:rsidRPr="01021CD9">
        <w:rPr>
          <w:rFonts w:ascii="Arial" w:eastAsia="Times New Roman" w:hAnsi="Arial" w:cs="Arial"/>
          <w:sz w:val="23"/>
          <w:szCs w:val="23"/>
        </w:rPr>
        <w:t xml:space="preserve">However, </w:t>
      </w:r>
      <w:r w:rsidRPr="01021CD9">
        <w:rPr>
          <w:rFonts w:ascii="Arial" w:eastAsia="Times New Roman" w:hAnsi="Arial" w:cs="Arial"/>
          <w:sz w:val="23"/>
          <w:szCs w:val="23"/>
        </w:rPr>
        <w:t xml:space="preserve">VICA contends that the proposed CARB regulation </w:t>
      </w:r>
      <w:r w:rsidR="0EA67D82" w:rsidRPr="01021CD9">
        <w:rPr>
          <w:rFonts w:ascii="Arial" w:eastAsia="Times New Roman" w:hAnsi="Arial" w:cs="Arial"/>
          <w:sz w:val="23"/>
          <w:szCs w:val="23"/>
        </w:rPr>
        <w:t>face</w:t>
      </w:r>
      <w:r w:rsidRPr="01021CD9">
        <w:rPr>
          <w:rFonts w:ascii="Arial" w:eastAsia="Times New Roman" w:hAnsi="Arial" w:cs="Arial"/>
          <w:sz w:val="23"/>
          <w:szCs w:val="23"/>
        </w:rPr>
        <w:t xml:space="preserve">s critical </w:t>
      </w:r>
      <w:r w:rsidR="0EA67D82" w:rsidRPr="01021CD9">
        <w:rPr>
          <w:rFonts w:ascii="Arial" w:eastAsia="Times New Roman" w:hAnsi="Arial" w:cs="Arial"/>
          <w:sz w:val="23"/>
          <w:szCs w:val="23"/>
        </w:rPr>
        <w:t xml:space="preserve">challenges to its </w:t>
      </w:r>
      <w:r w:rsidRPr="01021CD9">
        <w:rPr>
          <w:rFonts w:ascii="Arial" w:eastAsia="Times New Roman" w:hAnsi="Arial" w:cs="Arial"/>
          <w:sz w:val="23"/>
          <w:szCs w:val="23"/>
        </w:rPr>
        <w:t>feasibility</w:t>
      </w:r>
      <w:r w:rsidR="38629DD0" w:rsidRPr="01021CD9">
        <w:rPr>
          <w:rFonts w:ascii="Arial" w:eastAsia="Times New Roman" w:hAnsi="Arial" w:cs="Arial"/>
          <w:sz w:val="23"/>
          <w:szCs w:val="23"/>
        </w:rPr>
        <w:t xml:space="preserve"> that </w:t>
      </w:r>
      <w:r w:rsidR="6EEB2AE5" w:rsidRPr="01021CD9">
        <w:rPr>
          <w:rFonts w:ascii="Arial" w:eastAsia="Times New Roman" w:hAnsi="Arial" w:cs="Arial"/>
          <w:sz w:val="23"/>
          <w:szCs w:val="23"/>
        </w:rPr>
        <w:t>would</w:t>
      </w:r>
      <w:r w:rsidR="0BA74341" w:rsidRPr="01021CD9">
        <w:rPr>
          <w:rFonts w:ascii="Arial" w:eastAsia="Times New Roman" w:hAnsi="Arial" w:cs="Arial"/>
          <w:sz w:val="23"/>
          <w:szCs w:val="23"/>
        </w:rPr>
        <w:t xml:space="preserve">, </w:t>
      </w:r>
      <w:r w:rsidR="00C112B1" w:rsidRPr="01021CD9">
        <w:rPr>
          <w:rFonts w:ascii="Arial" w:eastAsia="Times New Roman" w:hAnsi="Arial" w:cs="Arial"/>
          <w:sz w:val="23"/>
          <w:szCs w:val="23"/>
        </w:rPr>
        <w:t>ultimately</w:t>
      </w:r>
      <w:r w:rsidR="6CD45051" w:rsidRPr="01021CD9">
        <w:rPr>
          <w:rFonts w:ascii="Arial" w:eastAsia="Times New Roman" w:hAnsi="Arial" w:cs="Arial"/>
          <w:sz w:val="23"/>
          <w:szCs w:val="23"/>
        </w:rPr>
        <w:t xml:space="preserve">, </w:t>
      </w:r>
      <w:r w:rsidRPr="01021CD9">
        <w:rPr>
          <w:rFonts w:ascii="Arial" w:eastAsia="Times New Roman" w:hAnsi="Arial" w:cs="Arial"/>
          <w:sz w:val="23"/>
          <w:szCs w:val="23"/>
        </w:rPr>
        <w:t>undermin</w:t>
      </w:r>
      <w:r w:rsidR="7F36CC81" w:rsidRPr="01021CD9">
        <w:rPr>
          <w:rFonts w:ascii="Arial" w:eastAsia="Times New Roman" w:hAnsi="Arial" w:cs="Arial"/>
          <w:sz w:val="23"/>
          <w:szCs w:val="23"/>
        </w:rPr>
        <w:t xml:space="preserve">e </w:t>
      </w:r>
      <w:r w:rsidRPr="01021CD9">
        <w:rPr>
          <w:rFonts w:ascii="Arial" w:eastAsia="Times New Roman" w:hAnsi="Arial" w:cs="Arial"/>
          <w:sz w:val="23"/>
          <w:szCs w:val="23"/>
        </w:rPr>
        <w:t>its core objective of enhancing SAF and Alternative Jet Fuel (AJF) utilization.</w:t>
      </w:r>
    </w:p>
    <w:p w14:paraId="45157685" w14:textId="77777777" w:rsidR="00221EA0" w:rsidRPr="00C112B1" w:rsidRDefault="00221EA0" w:rsidP="00221EA0">
      <w:pPr>
        <w:spacing w:after="0" w:line="240" w:lineRule="auto"/>
        <w:rPr>
          <w:rFonts w:ascii="Arial" w:eastAsia="Times New Roman" w:hAnsi="Arial" w:cs="Arial"/>
          <w:sz w:val="23"/>
          <w:szCs w:val="23"/>
        </w:rPr>
      </w:pPr>
    </w:p>
    <w:p w14:paraId="6370997E" w14:textId="0D233A3A" w:rsidR="00221EA0" w:rsidRPr="00C112B1" w:rsidRDefault="00221EA0" w:rsidP="00221EA0">
      <w:pPr>
        <w:spacing w:after="0" w:line="240" w:lineRule="auto"/>
        <w:rPr>
          <w:rFonts w:ascii="Arial" w:eastAsia="Times New Roman" w:hAnsi="Arial" w:cs="Arial"/>
          <w:sz w:val="23"/>
          <w:szCs w:val="23"/>
        </w:rPr>
      </w:pPr>
      <w:r w:rsidRPr="01021CD9">
        <w:rPr>
          <w:rFonts w:ascii="Arial" w:eastAsia="Times New Roman" w:hAnsi="Arial" w:cs="Arial"/>
          <w:sz w:val="23"/>
          <w:szCs w:val="23"/>
        </w:rPr>
        <w:t xml:space="preserve">A </w:t>
      </w:r>
      <w:r w:rsidR="53646E82" w:rsidRPr="01021CD9">
        <w:rPr>
          <w:rFonts w:ascii="Arial" w:eastAsia="Times New Roman" w:hAnsi="Arial" w:cs="Arial"/>
          <w:sz w:val="23"/>
          <w:szCs w:val="23"/>
        </w:rPr>
        <w:t xml:space="preserve">core </w:t>
      </w:r>
      <w:r w:rsidRPr="01021CD9">
        <w:rPr>
          <w:rFonts w:ascii="Arial" w:eastAsia="Times New Roman" w:hAnsi="Arial" w:cs="Arial"/>
          <w:sz w:val="23"/>
          <w:szCs w:val="23"/>
        </w:rPr>
        <w:t xml:space="preserve">issue is </w:t>
      </w:r>
      <w:r w:rsidR="11D2AC27" w:rsidRPr="01021CD9">
        <w:rPr>
          <w:rFonts w:ascii="Arial" w:eastAsia="Times New Roman" w:hAnsi="Arial" w:cs="Arial"/>
          <w:sz w:val="23"/>
          <w:szCs w:val="23"/>
        </w:rPr>
        <w:t xml:space="preserve">the </w:t>
      </w:r>
      <w:r w:rsidR="00E511FD">
        <w:rPr>
          <w:rFonts w:ascii="Arial" w:eastAsia="Times New Roman" w:hAnsi="Arial" w:cs="Arial"/>
          <w:sz w:val="23"/>
          <w:szCs w:val="23"/>
        </w:rPr>
        <w:t>limits on AJF or SAF</w:t>
      </w:r>
      <w:r w:rsidR="11D2AC27" w:rsidRPr="01021CD9">
        <w:rPr>
          <w:rFonts w:ascii="Arial" w:eastAsia="Times New Roman" w:hAnsi="Arial" w:cs="Arial"/>
          <w:sz w:val="23"/>
          <w:szCs w:val="23"/>
        </w:rPr>
        <w:t xml:space="preserve"> production</w:t>
      </w:r>
      <w:r w:rsidR="00E511FD">
        <w:rPr>
          <w:rFonts w:ascii="Arial" w:eastAsia="Times New Roman" w:hAnsi="Arial" w:cs="Arial"/>
          <w:sz w:val="23"/>
          <w:szCs w:val="23"/>
        </w:rPr>
        <w:t xml:space="preserve">. While </w:t>
      </w:r>
      <w:r w:rsidR="00BF57FE">
        <w:rPr>
          <w:rFonts w:ascii="Arial" w:eastAsia="Times New Roman" w:hAnsi="Arial" w:cs="Arial"/>
          <w:sz w:val="23"/>
          <w:szCs w:val="23"/>
        </w:rPr>
        <w:t xml:space="preserve">SAF is being developed and provided, the technological </w:t>
      </w:r>
      <w:r w:rsidR="11D2AC27" w:rsidRPr="01021CD9">
        <w:rPr>
          <w:rFonts w:ascii="Arial" w:eastAsia="Times New Roman" w:hAnsi="Arial" w:cs="Arial"/>
          <w:sz w:val="23"/>
          <w:szCs w:val="23"/>
        </w:rPr>
        <w:t>landscape</w:t>
      </w:r>
      <w:r w:rsidR="00BF57FE">
        <w:rPr>
          <w:rFonts w:ascii="Arial" w:eastAsia="Times New Roman" w:hAnsi="Arial" w:cs="Arial"/>
          <w:sz w:val="23"/>
          <w:szCs w:val="23"/>
        </w:rPr>
        <w:t xml:space="preserve"> currently</w:t>
      </w:r>
      <w:r w:rsidR="11D2AC27" w:rsidRPr="01021CD9">
        <w:rPr>
          <w:rFonts w:ascii="Arial" w:eastAsia="Times New Roman" w:hAnsi="Arial" w:cs="Arial"/>
          <w:sz w:val="23"/>
          <w:szCs w:val="23"/>
        </w:rPr>
        <w:t xml:space="preserve"> would not align with CARB’s stringent requirements, as there is currently a </w:t>
      </w:r>
      <w:r w:rsidRPr="01021CD9">
        <w:rPr>
          <w:rFonts w:ascii="Arial" w:eastAsia="Times New Roman" w:hAnsi="Arial" w:cs="Arial"/>
          <w:sz w:val="23"/>
          <w:szCs w:val="23"/>
        </w:rPr>
        <w:t xml:space="preserve">shortage of producers capable of meeting the demand for AJF and SAF. Technological limitations </w:t>
      </w:r>
      <w:r w:rsidR="4E3E5D7F" w:rsidRPr="01021CD9">
        <w:rPr>
          <w:rFonts w:ascii="Arial" w:eastAsia="Times New Roman" w:hAnsi="Arial" w:cs="Arial"/>
          <w:sz w:val="23"/>
          <w:szCs w:val="23"/>
        </w:rPr>
        <w:t xml:space="preserve">would also </w:t>
      </w:r>
      <w:r w:rsidRPr="01021CD9">
        <w:rPr>
          <w:rFonts w:ascii="Arial" w:eastAsia="Times New Roman" w:hAnsi="Arial" w:cs="Arial"/>
          <w:sz w:val="23"/>
          <w:szCs w:val="23"/>
        </w:rPr>
        <w:t>impede the industry's ability to scale up AJF and SAF production to meet proposed standards</w:t>
      </w:r>
      <w:r w:rsidR="40DDF68C" w:rsidRPr="01021CD9">
        <w:rPr>
          <w:rFonts w:ascii="Arial" w:eastAsia="Times New Roman" w:hAnsi="Arial" w:cs="Arial"/>
          <w:sz w:val="23"/>
          <w:szCs w:val="23"/>
        </w:rPr>
        <w:t>;</w:t>
      </w:r>
      <w:r w:rsidR="00C112B1" w:rsidRPr="01021CD9">
        <w:rPr>
          <w:rFonts w:ascii="Arial" w:eastAsia="Times New Roman" w:hAnsi="Arial" w:cs="Arial"/>
          <w:sz w:val="23"/>
          <w:szCs w:val="23"/>
        </w:rPr>
        <w:t xml:space="preserve"> therefore,</w:t>
      </w:r>
      <w:r w:rsidRPr="01021CD9">
        <w:rPr>
          <w:rFonts w:ascii="Arial" w:eastAsia="Times New Roman" w:hAnsi="Arial" w:cs="Arial"/>
          <w:sz w:val="23"/>
          <w:szCs w:val="23"/>
        </w:rPr>
        <w:t xml:space="preserve"> </w:t>
      </w:r>
      <w:r w:rsidR="79EE4B5F" w:rsidRPr="01021CD9">
        <w:rPr>
          <w:rFonts w:ascii="Arial" w:eastAsia="Times New Roman" w:hAnsi="Arial" w:cs="Arial"/>
          <w:sz w:val="23"/>
          <w:szCs w:val="23"/>
        </w:rPr>
        <w:t xml:space="preserve">imposing such regulations would be premature, </w:t>
      </w:r>
      <w:r w:rsidR="00DE1A12" w:rsidRPr="01021CD9">
        <w:rPr>
          <w:rFonts w:ascii="Arial" w:eastAsia="Times New Roman" w:hAnsi="Arial" w:cs="Arial"/>
          <w:sz w:val="23"/>
          <w:szCs w:val="23"/>
        </w:rPr>
        <w:t>undoubtedly</w:t>
      </w:r>
      <w:r w:rsidR="7C813F8A" w:rsidRPr="01021CD9">
        <w:rPr>
          <w:rFonts w:ascii="Arial" w:eastAsia="Times New Roman" w:hAnsi="Arial" w:cs="Arial"/>
          <w:sz w:val="23"/>
          <w:szCs w:val="23"/>
        </w:rPr>
        <w:t xml:space="preserve"> harming the industry and leading to </w:t>
      </w:r>
      <w:r w:rsidRPr="01021CD9">
        <w:rPr>
          <w:rFonts w:ascii="Arial" w:eastAsia="Times New Roman" w:hAnsi="Arial" w:cs="Arial"/>
          <w:sz w:val="23"/>
          <w:szCs w:val="23"/>
        </w:rPr>
        <w:t>adverse consequences for the broader economy.</w:t>
      </w:r>
    </w:p>
    <w:p w14:paraId="71BD540E" w14:textId="77777777" w:rsidR="00221EA0" w:rsidRPr="00C112B1" w:rsidRDefault="00221EA0" w:rsidP="00221EA0">
      <w:pPr>
        <w:spacing w:after="0" w:line="240" w:lineRule="auto"/>
        <w:rPr>
          <w:rFonts w:ascii="Arial" w:eastAsia="Times New Roman" w:hAnsi="Arial" w:cs="Arial"/>
          <w:sz w:val="23"/>
          <w:szCs w:val="23"/>
        </w:rPr>
      </w:pPr>
    </w:p>
    <w:p w14:paraId="074EA2C3" w14:textId="041D5187" w:rsidR="00221EA0" w:rsidRPr="00C112B1" w:rsidRDefault="00221EA0" w:rsidP="00221EA0">
      <w:pPr>
        <w:spacing w:after="0" w:line="240" w:lineRule="auto"/>
        <w:rPr>
          <w:rFonts w:ascii="Arial" w:eastAsia="Times New Roman" w:hAnsi="Arial" w:cs="Arial"/>
          <w:sz w:val="23"/>
          <w:szCs w:val="23"/>
        </w:rPr>
      </w:pPr>
      <w:r w:rsidRPr="01021CD9">
        <w:rPr>
          <w:rFonts w:ascii="Arial" w:eastAsia="Times New Roman" w:hAnsi="Arial" w:cs="Arial"/>
          <w:sz w:val="23"/>
          <w:szCs w:val="23"/>
        </w:rPr>
        <w:t>The anticipated escalation of costs for the aviation industry resulting from this CARB ruling w</w:t>
      </w:r>
      <w:r w:rsidR="399163A6" w:rsidRPr="01021CD9">
        <w:rPr>
          <w:rFonts w:ascii="Arial" w:eastAsia="Times New Roman" w:hAnsi="Arial" w:cs="Arial"/>
          <w:sz w:val="23"/>
          <w:szCs w:val="23"/>
        </w:rPr>
        <w:t xml:space="preserve">ould </w:t>
      </w:r>
      <w:r w:rsidRPr="01021CD9">
        <w:rPr>
          <w:rFonts w:ascii="Arial" w:eastAsia="Times New Roman" w:hAnsi="Arial" w:cs="Arial"/>
          <w:sz w:val="23"/>
          <w:szCs w:val="23"/>
        </w:rPr>
        <w:t>not only impact aviation providers</w:t>
      </w:r>
      <w:r w:rsidR="0B80B1ED" w:rsidRPr="01021CD9">
        <w:rPr>
          <w:rFonts w:ascii="Arial" w:eastAsia="Times New Roman" w:hAnsi="Arial" w:cs="Arial"/>
          <w:sz w:val="23"/>
          <w:szCs w:val="23"/>
        </w:rPr>
        <w:t>,</w:t>
      </w:r>
      <w:r w:rsidRPr="01021CD9">
        <w:rPr>
          <w:rFonts w:ascii="Arial" w:eastAsia="Times New Roman" w:hAnsi="Arial" w:cs="Arial"/>
          <w:sz w:val="23"/>
          <w:szCs w:val="23"/>
        </w:rPr>
        <w:t xml:space="preserve"> but also directly affect travelers </w:t>
      </w:r>
      <w:r w:rsidR="7F3E5874" w:rsidRPr="01021CD9">
        <w:rPr>
          <w:rFonts w:ascii="Arial" w:eastAsia="Times New Roman" w:hAnsi="Arial" w:cs="Arial"/>
          <w:sz w:val="23"/>
          <w:szCs w:val="23"/>
        </w:rPr>
        <w:t xml:space="preserve">in the form of </w:t>
      </w:r>
      <w:r w:rsidRPr="01021CD9">
        <w:rPr>
          <w:rFonts w:ascii="Arial" w:eastAsia="Times New Roman" w:hAnsi="Arial" w:cs="Arial"/>
          <w:sz w:val="23"/>
          <w:szCs w:val="23"/>
        </w:rPr>
        <w:t>substantial airfare and fee hikes. These economic burdens w</w:t>
      </w:r>
      <w:r w:rsidR="7612E31C" w:rsidRPr="01021CD9">
        <w:rPr>
          <w:rFonts w:ascii="Arial" w:eastAsia="Times New Roman" w:hAnsi="Arial" w:cs="Arial"/>
          <w:sz w:val="23"/>
          <w:szCs w:val="23"/>
        </w:rPr>
        <w:t xml:space="preserve">ould </w:t>
      </w:r>
      <w:r w:rsidRPr="01021CD9">
        <w:rPr>
          <w:rFonts w:ascii="Arial" w:eastAsia="Times New Roman" w:hAnsi="Arial" w:cs="Arial"/>
          <w:sz w:val="23"/>
          <w:szCs w:val="23"/>
        </w:rPr>
        <w:t xml:space="preserve">impede the movement of </w:t>
      </w:r>
      <w:r w:rsidR="205AFB97" w:rsidRPr="01021CD9">
        <w:rPr>
          <w:rFonts w:ascii="Arial" w:eastAsia="Times New Roman" w:hAnsi="Arial" w:cs="Arial"/>
          <w:sz w:val="23"/>
          <w:szCs w:val="23"/>
        </w:rPr>
        <w:t xml:space="preserve">travelers </w:t>
      </w:r>
      <w:r w:rsidR="003753B0">
        <w:rPr>
          <w:rFonts w:ascii="Arial" w:eastAsia="Times New Roman" w:hAnsi="Arial" w:cs="Arial"/>
          <w:sz w:val="23"/>
          <w:szCs w:val="23"/>
        </w:rPr>
        <w:t>while increasing the cost for</w:t>
      </w:r>
      <w:r w:rsidRPr="01021CD9">
        <w:rPr>
          <w:rFonts w:ascii="Arial" w:eastAsia="Times New Roman" w:hAnsi="Arial" w:cs="Arial"/>
          <w:sz w:val="23"/>
          <w:szCs w:val="23"/>
        </w:rPr>
        <w:t xml:space="preserve"> </w:t>
      </w:r>
      <w:r w:rsidR="00C112B1" w:rsidRPr="01021CD9">
        <w:rPr>
          <w:rFonts w:ascii="Arial" w:eastAsia="Times New Roman" w:hAnsi="Arial" w:cs="Arial"/>
          <w:sz w:val="23"/>
          <w:szCs w:val="23"/>
        </w:rPr>
        <w:t>the shipment of goods and products</w:t>
      </w:r>
      <w:r w:rsidRPr="01021CD9">
        <w:rPr>
          <w:rFonts w:ascii="Arial" w:eastAsia="Times New Roman" w:hAnsi="Arial" w:cs="Arial"/>
          <w:sz w:val="23"/>
          <w:szCs w:val="23"/>
        </w:rPr>
        <w:t xml:space="preserve">, resulting in increased costs for </w:t>
      </w:r>
      <w:r w:rsidR="4C11C19F" w:rsidRPr="01021CD9">
        <w:rPr>
          <w:rFonts w:ascii="Arial" w:eastAsia="Times New Roman" w:hAnsi="Arial" w:cs="Arial"/>
          <w:sz w:val="23"/>
          <w:szCs w:val="23"/>
        </w:rPr>
        <w:t>individua</w:t>
      </w:r>
      <w:r w:rsidR="3573FB05" w:rsidRPr="01021CD9">
        <w:rPr>
          <w:rFonts w:ascii="Arial" w:eastAsia="Times New Roman" w:hAnsi="Arial" w:cs="Arial"/>
          <w:sz w:val="23"/>
          <w:szCs w:val="23"/>
        </w:rPr>
        <w:t>ls</w:t>
      </w:r>
      <w:r w:rsidR="4C11C19F" w:rsidRPr="01021CD9">
        <w:rPr>
          <w:rFonts w:ascii="Arial" w:eastAsia="Times New Roman" w:hAnsi="Arial" w:cs="Arial"/>
          <w:sz w:val="23"/>
          <w:szCs w:val="23"/>
        </w:rPr>
        <w:t xml:space="preserve">, </w:t>
      </w:r>
      <w:r w:rsidRPr="01021CD9">
        <w:rPr>
          <w:rFonts w:ascii="Arial" w:eastAsia="Times New Roman" w:hAnsi="Arial" w:cs="Arial"/>
          <w:sz w:val="23"/>
          <w:szCs w:val="23"/>
        </w:rPr>
        <w:t>families</w:t>
      </w:r>
      <w:r w:rsidR="20A5AB1E" w:rsidRPr="01021CD9">
        <w:rPr>
          <w:rFonts w:ascii="Arial" w:eastAsia="Times New Roman" w:hAnsi="Arial" w:cs="Arial"/>
          <w:sz w:val="23"/>
          <w:szCs w:val="23"/>
        </w:rPr>
        <w:t xml:space="preserve">, </w:t>
      </w:r>
      <w:r w:rsidRPr="01021CD9">
        <w:rPr>
          <w:rFonts w:ascii="Arial" w:eastAsia="Times New Roman" w:hAnsi="Arial" w:cs="Arial"/>
          <w:sz w:val="23"/>
          <w:szCs w:val="23"/>
        </w:rPr>
        <w:t>and businesses.</w:t>
      </w:r>
    </w:p>
    <w:p w14:paraId="6EC6C81D" w14:textId="77777777" w:rsidR="00221EA0" w:rsidRPr="00C112B1" w:rsidRDefault="00221EA0" w:rsidP="00221EA0">
      <w:pPr>
        <w:spacing w:after="0" w:line="240" w:lineRule="auto"/>
        <w:rPr>
          <w:rFonts w:ascii="Arial" w:eastAsia="Times New Roman" w:hAnsi="Arial" w:cs="Arial"/>
          <w:sz w:val="23"/>
          <w:szCs w:val="23"/>
        </w:rPr>
      </w:pPr>
    </w:p>
    <w:p w14:paraId="343F00A5" w14:textId="77777777" w:rsidR="00121895" w:rsidRDefault="00121895" w:rsidP="00221EA0">
      <w:pPr>
        <w:spacing w:after="0" w:line="240" w:lineRule="auto"/>
        <w:rPr>
          <w:rFonts w:ascii="Arial" w:eastAsia="Times New Roman" w:hAnsi="Arial" w:cs="Arial"/>
          <w:sz w:val="23"/>
          <w:szCs w:val="23"/>
        </w:rPr>
      </w:pPr>
    </w:p>
    <w:p w14:paraId="5AF7DFFE" w14:textId="40CDDA5D" w:rsidR="00221EA0" w:rsidRPr="00C112B1" w:rsidRDefault="00221EA0" w:rsidP="00221EA0">
      <w:pPr>
        <w:spacing w:after="0" w:line="240" w:lineRule="auto"/>
        <w:rPr>
          <w:rFonts w:ascii="Arial" w:eastAsia="Times New Roman" w:hAnsi="Arial" w:cs="Arial"/>
          <w:sz w:val="23"/>
          <w:szCs w:val="23"/>
        </w:rPr>
      </w:pPr>
      <w:r w:rsidRPr="01021CD9">
        <w:rPr>
          <w:rFonts w:ascii="Arial" w:eastAsia="Times New Roman" w:hAnsi="Arial" w:cs="Arial"/>
          <w:sz w:val="23"/>
          <w:szCs w:val="23"/>
        </w:rPr>
        <w:lastRenderedPageBreak/>
        <w:t xml:space="preserve">Considering these substantial concerns, VICA strongly urges CARB to reconsider the proposed LCFS exemption elimination </w:t>
      </w:r>
      <w:r w:rsidR="005D6758">
        <w:rPr>
          <w:rFonts w:ascii="Arial" w:eastAsia="Times New Roman" w:hAnsi="Arial" w:cs="Arial"/>
          <w:sz w:val="23"/>
          <w:szCs w:val="23"/>
        </w:rPr>
        <w:t>and i</w:t>
      </w:r>
      <w:r w:rsidR="5105EEEB" w:rsidRPr="01021CD9">
        <w:rPr>
          <w:rFonts w:ascii="Arial" w:eastAsia="Times New Roman" w:hAnsi="Arial" w:cs="Arial"/>
          <w:sz w:val="23"/>
          <w:szCs w:val="23"/>
        </w:rPr>
        <w:t>nstead</w:t>
      </w:r>
      <w:r w:rsidR="00EA18FA">
        <w:rPr>
          <w:rFonts w:ascii="Arial" w:eastAsia="Times New Roman" w:hAnsi="Arial" w:cs="Arial"/>
          <w:sz w:val="23"/>
          <w:szCs w:val="23"/>
        </w:rPr>
        <w:t xml:space="preserve"> focus on a</w:t>
      </w:r>
      <w:r w:rsidR="5105EEEB" w:rsidRPr="01021CD9">
        <w:rPr>
          <w:rFonts w:ascii="Arial" w:eastAsia="Times New Roman" w:hAnsi="Arial" w:cs="Arial"/>
          <w:sz w:val="23"/>
          <w:szCs w:val="23"/>
        </w:rPr>
        <w:t xml:space="preserve"> </w:t>
      </w:r>
      <w:r w:rsidRPr="01021CD9">
        <w:rPr>
          <w:rFonts w:ascii="Arial" w:eastAsia="Times New Roman" w:hAnsi="Arial" w:cs="Arial"/>
          <w:sz w:val="23"/>
          <w:szCs w:val="23"/>
        </w:rPr>
        <w:t>collaborative approach with the aviation community that allows for necessary technological advancements and infrastructure development before stringent</w:t>
      </w:r>
      <w:r w:rsidR="087D72F8" w:rsidRPr="01021CD9">
        <w:rPr>
          <w:rFonts w:ascii="Arial" w:eastAsia="Times New Roman" w:hAnsi="Arial" w:cs="Arial"/>
          <w:sz w:val="23"/>
          <w:szCs w:val="23"/>
        </w:rPr>
        <w:t xml:space="preserve"> </w:t>
      </w:r>
      <w:r w:rsidRPr="01021CD9">
        <w:rPr>
          <w:rFonts w:ascii="Arial" w:eastAsia="Times New Roman" w:hAnsi="Arial" w:cs="Arial"/>
          <w:sz w:val="23"/>
          <w:szCs w:val="23"/>
        </w:rPr>
        <w:t>regulations</w:t>
      </w:r>
      <w:r w:rsidR="3DF33832" w:rsidRPr="01021CD9">
        <w:rPr>
          <w:rFonts w:ascii="Arial" w:eastAsia="Times New Roman" w:hAnsi="Arial" w:cs="Arial"/>
          <w:sz w:val="23"/>
          <w:szCs w:val="23"/>
        </w:rPr>
        <w:t xml:space="preserve"> are considered</w:t>
      </w:r>
      <w:r w:rsidRPr="01021CD9">
        <w:rPr>
          <w:rFonts w:ascii="Arial" w:eastAsia="Times New Roman" w:hAnsi="Arial" w:cs="Arial"/>
          <w:sz w:val="23"/>
          <w:szCs w:val="23"/>
        </w:rPr>
        <w:t xml:space="preserve">. This approach </w:t>
      </w:r>
      <w:r w:rsidR="670193A2" w:rsidRPr="01021CD9">
        <w:rPr>
          <w:rFonts w:ascii="Arial" w:eastAsia="Times New Roman" w:hAnsi="Arial" w:cs="Arial"/>
          <w:sz w:val="23"/>
          <w:szCs w:val="23"/>
        </w:rPr>
        <w:t xml:space="preserve">would </w:t>
      </w:r>
      <w:r w:rsidRPr="01021CD9">
        <w:rPr>
          <w:rFonts w:ascii="Arial" w:eastAsia="Times New Roman" w:hAnsi="Arial" w:cs="Arial"/>
          <w:sz w:val="23"/>
          <w:szCs w:val="23"/>
        </w:rPr>
        <w:t xml:space="preserve">ensure a seamless transition to cleaner aviation fuels without compromising </w:t>
      </w:r>
      <w:r w:rsidR="4BBD245E" w:rsidRPr="01021CD9">
        <w:rPr>
          <w:rFonts w:ascii="Arial" w:eastAsia="Times New Roman" w:hAnsi="Arial" w:cs="Arial"/>
          <w:sz w:val="23"/>
          <w:szCs w:val="23"/>
        </w:rPr>
        <w:t xml:space="preserve">our </w:t>
      </w:r>
      <w:r w:rsidRPr="01021CD9">
        <w:rPr>
          <w:rFonts w:ascii="Arial" w:eastAsia="Times New Roman" w:hAnsi="Arial" w:cs="Arial"/>
          <w:sz w:val="23"/>
          <w:szCs w:val="23"/>
        </w:rPr>
        <w:t>economic stability.</w:t>
      </w:r>
    </w:p>
    <w:p w14:paraId="7258FCFF" w14:textId="77777777" w:rsidR="00221EA0" w:rsidRPr="00C112B1" w:rsidRDefault="00221EA0" w:rsidP="00221EA0">
      <w:pPr>
        <w:spacing w:after="0" w:line="240" w:lineRule="auto"/>
        <w:rPr>
          <w:rFonts w:ascii="Arial" w:eastAsia="Times New Roman" w:hAnsi="Arial" w:cs="Arial"/>
          <w:sz w:val="23"/>
          <w:szCs w:val="23"/>
        </w:rPr>
      </w:pPr>
    </w:p>
    <w:p w14:paraId="19AF4D4C" w14:textId="727E2EC7" w:rsidR="00221EA0" w:rsidRPr="00C112B1" w:rsidRDefault="00221EA0" w:rsidP="00221EA0">
      <w:pPr>
        <w:spacing w:after="0" w:line="240" w:lineRule="auto"/>
        <w:rPr>
          <w:rFonts w:ascii="Arial" w:eastAsia="Times New Roman" w:hAnsi="Arial" w:cs="Arial"/>
          <w:sz w:val="23"/>
          <w:szCs w:val="23"/>
        </w:rPr>
      </w:pPr>
      <w:r w:rsidRPr="00C112B1">
        <w:rPr>
          <w:rFonts w:ascii="Arial" w:eastAsia="Times New Roman" w:hAnsi="Arial" w:cs="Arial"/>
          <w:sz w:val="23"/>
          <w:szCs w:val="23"/>
        </w:rPr>
        <w:t>For these reasons, we staunchly oppose the proposed ruling</w:t>
      </w:r>
      <w:r w:rsidR="00C112B1" w:rsidRPr="00C112B1">
        <w:rPr>
          <w:rFonts w:ascii="Arial" w:eastAsia="Times New Roman" w:hAnsi="Arial" w:cs="Arial"/>
          <w:sz w:val="23"/>
          <w:szCs w:val="23"/>
        </w:rPr>
        <w:t>.</w:t>
      </w:r>
    </w:p>
    <w:p w14:paraId="13770279" w14:textId="77777777" w:rsidR="00221EA0" w:rsidRPr="00C112B1" w:rsidRDefault="00221EA0" w:rsidP="00221EA0">
      <w:pPr>
        <w:spacing w:after="0" w:line="240" w:lineRule="auto"/>
        <w:rPr>
          <w:rFonts w:ascii="Arial" w:eastAsia="Times New Roman" w:hAnsi="Arial" w:cs="Arial"/>
          <w:sz w:val="23"/>
          <w:szCs w:val="23"/>
        </w:rPr>
      </w:pPr>
    </w:p>
    <w:p w14:paraId="2C7A5FC1" w14:textId="77777777" w:rsidR="00221EA0" w:rsidRDefault="00221EA0" w:rsidP="00221EA0">
      <w:pPr>
        <w:spacing w:after="0" w:line="240" w:lineRule="auto"/>
        <w:rPr>
          <w:rFonts w:ascii="Arial" w:eastAsia="Times New Roman" w:hAnsi="Arial" w:cs="Arial"/>
          <w:sz w:val="23"/>
          <w:szCs w:val="23"/>
        </w:rPr>
      </w:pPr>
      <w:r w:rsidRPr="00C112B1">
        <w:rPr>
          <w:rFonts w:ascii="Arial" w:eastAsia="Times New Roman" w:hAnsi="Arial" w:cs="Arial"/>
          <w:sz w:val="23"/>
          <w:szCs w:val="23"/>
        </w:rPr>
        <w:t>Sincerely,</w:t>
      </w:r>
    </w:p>
    <w:p w14:paraId="32023768" w14:textId="77777777" w:rsidR="00C112B1" w:rsidRPr="00C112B1" w:rsidRDefault="00C112B1" w:rsidP="00221EA0">
      <w:pPr>
        <w:spacing w:after="0" w:line="240" w:lineRule="auto"/>
        <w:rPr>
          <w:rFonts w:ascii="Arial" w:eastAsia="Times New Roman" w:hAnsi="Arial" w:cs="Arial"/>
          <w:sz w:val="23"/>
          <w:szCs w:val="23"/>
        </w:rPr>
      </w:pPr>
    </w:p>
    <w:p w14:paraId="4210E636" w14:textId="57A693A1" w:rsidR="00221EA0" w:rsidRPr="00C112B1" w:rsidRDefault="00221EA0" w:rsidP="00221EA0">
      <w:pPr>
        <w:spacing w:after="0" w:line="240" w:lineRule="auto"/>
        <w:rPr>
          <w:rFonts w:ascii="Arial" w:eastAsia="Times New Roman" w:hAnsi="Arial" w:cs="Arial"/>
          <w:sz w:val="23"/>
          <w:szCs w:val="23"/>
        </w:rPr>
      </w:pPr>
      <w:r w:rsidRPr="00C112B1">
        <w:rPr>
          <w:noProof/>
          <w:sz w:val="23"/>
          <w:szCs w:val="23"/>
        </w:rPr>
        <w:drawing>
          <wp:anchor distT="0" distB="0" distL="114300" distR="114300" simplePos="0" relativeHeight="251658240" behindDoc="1" locked="0" layoutInCell="1" allowOverlap="1" wp14:anchorId="4DE80CB3" wp14:editId="5A3C177A">
            <wp:simplePos x="0" y="0"/>
            <wp:positionH relativeFrom="margin">
              <wp:align>left</wp:align>
            </wp:positionH>
            <wp:positionV relativeFrom="paragraph">
              <wp:posOffset>9525</wp:posOffset>
            </wp:positionV>
            <wp:extent cx="1200150" cy="514350"/>
            <wp:effectExtent l="0" t="0" r="0" b="0"/>
            <wp:wrapTight wrapText="bothSides">
              <wp:wrapPolygon edited="0">
                <wp:start x="0" y="0"/>
                <wp:lineTo x="0" y="20800"/>
                <wp:lineTo x="21257" y="20800"/>
                <wp:lineTo x="21257" y="0"/>
                <wp:lineTo x="0" y="0"/>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200150" cy="514350"/>
                    </a:xfrm>
                    <a:prstGeom prst="rect">
                      <a:avLst/>
                    </a:prstGeom>
                  </pic:spPr>
                </pic:pic>
              </a:graphicData>
            </a:graphic>
          </wp:anchor>
        </w:drawing>
      </w:r>
    </w:p>
    <w:p w14:paraId="13DAF42D" w14:textId="77777777" w:rsidR="00121895" w:rsidRDefault="00121895" w:rsidP="00221EA0">
      <w:pPr>
        <w:spacing w:after="0" w:line="240" w:lineRule="auto"/>
        <w:rPr>
          <w:rFonts w:ascii="Arial" w:eastAsia="Arial" w:hAnsi="Arial" w:cs="Arial"/>
          <w:color w:val="000000" w:themeColor="text1"/>
          <w:sz w:val="23"/>
          <w:szCs w:val="23"/>
        </w:rPr>
      </w:pPr>
    </w:p>
    <w:p w14:paraId="1F157A0C" w14:textId="77777777" w:rsidR="00121895" w:rsidRDefault="00121895" w:rsidP="00221EA0">
      <w:pPr>
        <w:spacing w:after="0" w:line="240" w:lineRule="auto"/>
        <w:rPr>
          <w:rFonts w:ascii="Arial" w:eastAsia="Arial" w:hAnsi="Arial" w:cs="Arial"/>
          <w:color w:val="000000" w:themeColor="text1"/>
          <w:sz w:val="23"/>
          <w:szCs w:val="23"/>
        </w:rPr>
      </w:pPr>
    </w:p>
    <w:p w14:paraId="62F9E538" w14:textId="77777777" w:rsidR="00121895" w:rsidRDefault="00121895" w:rsidP="00221EA0">
      <w:pPr>
        <w:spacing w:after="0" w:line="240" w:lineRule="auto"/>
        <w:rPr>
          <w:rFonts w:ascii="Arial" w:eastAsia="Arial" w:hAnsi="Arial" w:cs="Arial"/>
          <w:color w:val="000000" w:themeColor="text1"/>
          <w:sz w:val="23"/>
          <w:szCs w:val="23"/>
        </w:rPr>
      </w:pPr>
    </w:p>
    <w:p w14:paraId="13975662" w14:textId="15F7EADD" w:rsidR="00221EA0" w:rsidRPr="00C112B1" w:rsidRDefault="00221EA0" w:rsidP="00221EA0">
      <w:pPr>
        <w:spacing w:after="0" w:line="240" w:lineRule="auto"/>
        <w:rPr>
          <w:sz w:val="23"/>
          <w:szCs w:val="23"/>
        </w:rPr>
      </w:pPr>
      <w:r w:rsidRPr="00C112B1">
        <w:rPr>
          <w:rFonts w:ascii="Arial" w:eastAsia="Arial" w:hAnsi="Arial" w:cs="Arial"/>
          <w:color w:val="000000" w:themeColor="text1"/>
          <w:sz w:val="23"/>
          <w:szCs w:val="23"/>
        </w:rPr>
        <w:t>Stuart Waldman</w:t>
      </w:r>
    </w:p>
    <w:p w14:paraId="2FD9B456" w14:textId="77777777" w:rsidR="00221EA0" w:rsidRPr="00C112B1" w:rsidRDefault="00221EA0" w:rsidP="00221EA0">
      <w:pPr>
        <w:spacing w:after="0" w:line="240" w:lineRule="auto"/>
        <w:rPr>
          <w:rFonts w:ascii="Arial" w:eastAsia="Arial" w:hAnsi="Arial" w:cs="Arial"/>
          <w:color w:val="000000" w:themeColor="text1"/>
          <w:sz w:val="23"/>
          <w:szCs w:val="23"/>
        </w:rPr>
      </w:pPr>
      <w:r w:rsidRPr="00C112B1">
        <w:rPr>
          <w:rFonts w:ascii="Arial" w:eastAsia="Arial" w:hAnsi="Arial" w:cs="Arial"/>
          <w:color w:val="000000" w:themeColor="text1"/>
          <w:sz w:val="23"/>
          <w:szCs w:val="23"/>
        </w:rPr>
        <w:t>VICA President</w:t>
      </w:r>
    </w:p>
    <w:p w14:paraId="151CBB32" w14:textId="77777777" w:rsidR="00221EA0" w:rsidRPr="00C112B1" w:rsidRDefault="00221EA0" w:rsidP="002F7FE9">
      <w:pPr>
        <w:spacing w:after="0" w:line="240" w:lineRule="auto"/>
        <w:rPr>
          <w:sz w:val="23"/>
          <w:szCs w:val="23"/>
        </w:rPr>
      </w:pPr>
    </w:p>
    <w:sectPr w:rsidR="00221EA0" w:rsidRPr="00C112B1" w:rsidSect="00B459C7">
      <w:headerReference w:type="default" r:id="rId10"/>
      <w:footerReference w:type="even"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2D171" w14:textId="77777777" w:rsidR="00B459C7" w:rsidRDefault="00B459C7" w:rsidP="00985ABD">
      <w:pPr>
        <w:spacing w:after="0" w:line="240" w:lineRule="auto"/>
      </w:pPr>
      <w:r>
        <w:separator/>
      </w:r>
    </w:p>
  </w:endnote>
  <w:endnote w:type="continuationSeparator" w:id="0">
    <w:p w14:paraId="7E070D72" w14:textId="77777777" w:rsidR="00B459C7" w:rsidRDefault="00B459C7" w:rsidP="00985ABD">
      <w:pPr>
        <w:spacing w:after="0" w:line="240" w:lineRule="auto"/>
      </w:pPr>
      <w:r>
        <w:continuationSeparator/>
      </w:r>
    </w:p>
  </w:endnote>
  <w:endnote w:type="continuationNotice" w:id="1">
    <w:p w14:paraId="4469D691" w14:textId="77777777" w:rsidR="00B459C7" w:rsidRDefault="00B45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B145" w14:textId="77777777" w:rsidR="00121895" w:rsidRDefault="00121895" w:rsidP="00500934">
    <w:pPr>
      <w:pStyle w:val="Footer"/>
      <w:jc w:val="center"/>
    </w:pPr>
    <w:r w:rsidRPr="003644CE">
      <w:rPr>
        <w:rFonts w:ascii="Arial" w:hAnsi="Arial" w:cs="Arial"/>
        <w:sz w:val="20"/>
        <w:szCs w:val="20"/>
      </w:rPr>
      <w:t xml:space="preserve">Valley Industry &amp; Commerce Association • 16600 Sherman Way, Suite 170 Van Nuys, CA 91406 • phone: 818.817.0545 • fax: 818.907.7934 • </w:t>
    </w:r>
    <w:hyperlink r:id="rId1" w:history="1">
      <w:r w:rsidRPr="003644CE">
        <w:rPr>
          <w:rStyle w:val="Hyperlink"/>
          <w:rFonts w:ascii="Arial" w:hAnsi="Arial" w:cs="Arial"/>
          <w:sz w:val="20"/>
          <w:szCs w:val="20"/>
        </w:rPr>
        <w:t>www.vica.com</w:t>
      </w:r>
    </w:hyperlink>
  </w:p>
  <w:p w14:paraId="7E27120E" w14:textId="31A07928" w:rsidR="00581410" w:rsidRDefault="00581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20F5" w14:textId="77777777" w:rsidR="00B459C7" w:rsidRDefault="00B459C7" w:rsidP="00985ABD">
      <w:pPr>
        <w:spacing w:after="0" w:line="240" w:lineRule="auto"/>
      </w:pPr>
      <w:r>
        <w:separator/>
      </w:r>
    </w:p>
  </w:footnote>
  <w:footnote w:type="continuationSeparator" w:id="0">
    <w:p w14:paraId="457659DD" w14:textId="77777777" w:rsidR="00B459C7" w:rsidRDefault="00B459C7" w:rsidP="00985ABD">
      <w:pPr>
        <w:spacing w:after="0" w:line="240" w:lineRule="auto"/>
      </w:pPr>
      <w:r>
        <w:continuationSeparator/>
      </w:r>
    </w:p>
  </w:footnote>
  <w:footnote w:type="continuationNotice" w:id="1">
    <w:p w14:paraId="1CABC804" w14:textId="77777777" w:rsidR="00B459C7" w:rsidRDefault="00B45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B782" w14:textId="2035203E" w:rsidR="00985ABD" w:rsidRPr="00985ABD" w:rsidRDefault="00985ABD" w:rsidP="00985ABD">
    <w:pPr>
      <w:pStyle w:val="Header"/>
      <w:jc w:val="center"/>
    </w:pPr>
    <w:r>
      <w:rPr>
        <w:noProof/>
      </w:rPr>
      <w:drawing>
        <wp:inline distT="0" distB="0" distL="0" distR="0" wp14:anchorId="3122B7B3" wp14:editId="1BEE2B51">
          <wp:extent cx="1213202" cy="1724025"/>
          <wp:effectExtent l="0" t="0" r="6350" b="0"/>
          <wp:docPr id="1321657625" name="Picture 1321657625" descr="A blue and white label with white text and a d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57625" name="Picture 1" descr="A blue and white label with white text and a do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753" cy="1764598"/>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HxePmxY8" int2:invalidationBookmarkName="" int2:hashCode="AWM3kuBnvJ6E6r" int2:id="H3Nmqu6a">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BD"/>
    <w:rsid w:val="00027D0A"/>
    <w:rsid w:val="0003048C"/>
    <w:rsid w:val="00121895"/>
    <w:rsid w:val="00187F1F"/>
    <w:rsid w:val="001F04FD"/>
    <w:rsid w:val="00221EA0"/>
    <w:rsid w:val="002F7FE9"/>
    <w:rsid w:val="003753B0"/>
    <w:rsid w:val="004D286A"/>
    <w:rsid w:val="005321B7"/>
    <w:rsid w:val="00581410"/>
    <w:rsid w:val="005D6758"/>
    <w:rsid w:val="006665CA"/>
    <w:rsid w:val="00985ABD"/>
    <w:rsid w:val="00A53017"/>
    <w:rsid w:val="00AE4E36"/>
    <w:rsid w:val="00B459C7"/>
    <w:rsid w:val="00BC2612"/>
    <w:rsid w:val="00BF57FE"/>
    <w:rsid w:val="00C03A00"/>
    <w:rsid w:val="00C112B1"/>
    <w:rsid w:val="00C22B0F"/>
    <w:rsid w:val="00D43A8C"/>
    <w:rsid w:val="00DA1896"/>
    <w:rsid w:val="00DE1A12"/>
    <w:rsid w:val="00E511FD"/>
    <w:rsid w:val="00EA18FA"/>
    <w:rsid w:val="00EF4CD6"/>
    <w:rsid w:val="01021CD9"/>
    <w:rsid w:val="05AFE688"/>
    <w:rsid w:val="0606B345"/>
    <w:rsid w:val="087D72F8"/>
    <w:rsid w:val="0B80B1ED"/>
    <w:rsid w:val="0BA74341"/>
    <w:rsid w:val="0EA67D82"/>
    <w:rsid w:val="11D2AC27"/>
    <w:rsid w:val="141A191A"/>
    <w:rsid w:val="1D6CD6C8"/>
    <w:rsid w:val="205AFB97"/>
    <w:rsid w:val="20A5AB1E"/>
    <w:rsid w:val="257D4582"/>
    <w:rsid w:val="2766C3A6"/>
    <w:rsid w:val="3280398E"/>
    <w:rsid w:val="348E6B82"/>
    <w:rsid w:val="34EB5BDE"/>
    <w:rsid w:val="3573FB05"/>
    <w:rsid w:val="38629DD0"/>
    <w:rsid w:val="399163A6"/>
    <w:rsid w:val="3DF33832"/>
    <w:rsid w:val="3F9C65F2"/>
    <w:rsid w:val="40DDF68C"/>
    <w:rsid w:val="438401A8"/>
    <w:rsid w:val="4AAF8B61"/>
    <w:rsid w:val="4BBD245E"/>
    <w:rsid w:val="4C11C19F"/>
    <w:rsid w:val="4CF9FE24"/>
    <w:rsid w:val="4E3E5D7F"/>
    <w:rsid w:val="5105EEEB"/>
    <w:rsid w:val="53646E82"/>
    <w:rsid w:val="56FC65D6"/>
    <w:rsid w:val="5ADBA769"/>
    <w:rsid w:val="5C371902"/>
    <w:rsid w:val="5FEBAB36"/>
    <w:rsid w:val="670193A2"/>
    <w:rsid w:val="6CD45051"/>
    <w:rsid w:val="6D523DEC"/>
    <w:rsid w:val="6EEB2AE5"/>
    <w:rsid w:val="6F9E0941"/>
    <w:rsid w:val="7139D9A2"/>
    <w:rsid w:val="71878765"/>
    <w:rsid w:val="72D5AA03"/>
    <w:rsid w:val="7612E31C"/>
    <w:rsid w:val="761C540D"/>
    <w:rsid w:val="78D8251E"/>
    <w:rsid w:val="79EE4B5F"/>
    <w:rsid w:val="7C813F8A"/>
    <w:rsid w:val="7F36CC81"/>
    <w:rsid w:val="7F3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10424"/>
  <w15:chartTrackingRefBased/>
  <w15:docId w15:val="{DC31643F-69BB-46E8-B80C-C107EAAB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ABD"/>
  </w:style>
  <w:style w:type="paragraph" w:styleId="Footer">
    <w:name w:val="footer"/>
    <w:basedOn w:val="Normal"/>
    <w:link w:val="FooterChar"/>
    <w:uiPriority w:val="99"/>
    <w:unhideWhenUsed/>
    <w:rsid w:val="0098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ABD"/>
  </w:style>
  <w:style w:type="character" w:styleId="Hyperlink">
    <w:name w:val="Hyperlink"/>
    <w:basedOn w:val="DefaultParagraphFont"/>
    <w:uiPriority w:val="99"/>
    <w:unhideWhenUsed/>
    <w:rsid w:val="00985A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3249">
      <w:bodyDiv w:val="1"/>
      <w:marLeft w:val="0"/>
      <w:marRight w:val="0"/>
      <w:marTop w:val="0"/>
      <w:marBottom w:val="0"/>
      <w:divBdr>
        <w:top w:val="none" w:sz="0" w:space="0" w:color="auto"/>
        <w:left w:val="none" w:sz="0" w:space="0" w:color="auto"/>
        <w:bottom w:val="none" w:sz="0" w:space="0" w:color="auto"/>
        <w:right w:val="none" w:sz="0" w:space="0" w:color="auto"/>
      </w:divBdr>
    </w:div>
    <w:div w:id="156043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footnotes" Target="footnote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g" /><Relationship Id="rId14" Type="http://schemas.microsoft.com/office/2020/10/relationships/intelligence" Target="intelligence2.xml" /></Relationships>
</file>

<file path=word/_rels/footer1.xml.rels><?xml version="1.0" encoding="UTF-8" standalone="yes"?>
<Relationships xmlns="http://schemas.openxmlformats.org/package/2006/relationships"><Relationship Id="rId1" Type="http://schemas.openxmlformats.org/officeDocument/2006/relationships/hyperlink" Target="http://www.vica.com"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2fa0ec-6eed-4f61-909c-9bb34fe12e06" xsi:nil="true"/>
    <lcf76f155ced4ddcb4097134ff3c332f xmlns="f1d9abcd-8e2c-42f6-b7bb-422e1637d1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96CF930928D04A953DA52DCFB73E15" ma:contentTypeVersion="18" ma:contentTypeDescription="Create a new document." ma:contentTypeScope="" ma:versionID="36ae80bbb1a06db52ed4d1612080ba7d">
  <xsd:schema xmlns:xsd="http://www.w3.org/2001/XMLSchema" xmlns:xs="http://www.w3.org/2001/XMLSchema" xmlns:p="http://schemas.microsoft.com/office/2006/metadata/properties" xmlns:ns2="f1d9abcd-8e2c-42f6-b7bb-422e1637d198" xmlns:ns3="6f2fa0ec-6eed-4f61-909c-9bb34fe12e06" targetNamespace="http://schemas.microsoft.com/office/2006/metadata/properties" ma:root="true" ma:fieldsID="9f0ba1806c7e97b21a6390e7545c2439" ns2:_="" ns3:_="">
    <xsd:import namespace="f1d9abcd-8e2c-42f6-b7bb-422e1637d198"/>
    <xsd:import namespace="6f2fa0ec-6eed-4f61-909c-9bb34fe12e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9abcd-8e2c-42f6-b7bb-422e1637d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9af40b-e789-49f0-98ff-01779fc9d4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fa0ec-6eed-4f61-909c-9bb34fe12e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6e54b3-d3d3-4c4d-85cd-47186c5763b4}" ma:internalName="TaxCatchAll" ma:showField="CatchAllData" ma:web="6f2fa0ec-6eed-4f61-909c-9bb34fe12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E49FC-7FD5-4754-963D-62FF34EE0D6D}">
  <ds:schemaRefs>
    <ds:schemaRef ds:uri="http://schemas.microsoft.com/sharepoint/v3/contenttype/forms"/>
  </ds:schemaRefs>
</ds:datastoreItem>
</file>

<file path=customXml/itemProps2.xml><?xml version="1.0" encoding="utf-8"?>
<ds:datastoreItem xmlns:ds="http://schemas.openxmlformats.org/officeDocument/2006/customXml" ds:itemID="{D8AE51D3-DB02-466B-89EE-54C29A78989F}">
  <ds:schemaRefs>
    <ds:schemaRef ds:uri="http://schemas.microsoft.com/office/2006/metadata/properties"/>
    <ds:schemaRef ds:uri="http://www.w3.org/2000/xmlns/"/>
    <ds:schemaRef ds:uri="6f2fa0ec-6eed-4f61-909c-9bb34fe12e06"/>
    <ds:schemaRef ds:uri="http://www.w3.org/2001/XMLSchema-instance"/>
    <ds:schemaRef ds:uri="f1d9abcd-8e2c-42f6-b7bb-422e1637d198"/>
    <ds:schemaRef ds:uri="http://schemas.microsoft.com/office/infopath/2007/PartnerControls"/>
  </ds:schemaRefs>
</ds:datastoreItem>
</file>

<file path=customXml/itemProps3.xml><?xml version="1.0" encoding="utf-8"?>
<ds:datastoreItem xmlns:ds="http://schemas.openxmlformats.org/officeDocument/2006/customXml" ds:itemID="{6763C40F-A763-4E4C-A933-36DE90011D90}">
  <ds:schemaRefs>
    <ds:schemaRef ds:uri="http://schemas.microsoft.com/office/2006/metadata/contentType"/>
    <ds:schemaRef ds:uri="http://schemas.microsoft.com/office/2006/metadata/properties/metaAttributes"/>
    <ds:schemaRef ds:uri="http://www.w3.org/2000/xmlns/"/>
    <ds:schemaRef ds:uri="http://www.w3.org/2001/XMLSchema"/>
    <ds:schemaRef ds:uri="f1d9abcd-8e2c-42f6-b7bb-422e1637d198"/>
    <ds:schemaRef ds:uri="6f2fa0ec-6eed-4f61-909c-9bb34fe12e0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Reyes</dc:creator>
  <cp:keywords/>
  <dc:description/>
  <cp:lastModifiedBy>Victor Reyes</cp:lastModifiedBy>
  <cp:revision>2</cp:revision>
  <dcterms:created xsi:type="dcterms:W3CDTF">2024-02-05T18:33:00Z</dcterms:created>
  <dcterms:modified xsi:type="dcterms:W3CDTF">2024-02-05T18:33:00Z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0x0101002296CF930928D04A953DA52DCFB73E15</vt:lpwstr>
  </property>
  <property fmtid="{D5CDD505-2E9C-101B-9397-08002B2CF9AE}" pid="3" name="MediaServiceImageTags">
    <vt:lpwstr/>
  </property>
</Properties>
</file>