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8C603" w14:textId="77777777" w:rsidR="004878A3" w:rsidRPr="00C84D97" w:rsidRDefault="004878A3" w:rsidP="004878A3">
      <w:pPr>
        <w:rPr>
          <w:rFonts w:ascii="Times New Roman" w:hAnsi="Times New Roman" w:cs="Times New Roman"/>
          <w:sz w:val="24"/>
          <w:szCs w:val="24"/>
        </w:rPr>
      </w:pPr>
    </w:p>
    <w:p w14:paraId="4BD5EB99" w14:textId="2149DD44" w:rsidR="00BB190E" w:rsidRDefault="00326256" w:rsidP="004878A3">
      <w:pPr>
        <w:pStyle w:val="Default"/>
      </w:pPr>
      <w:r>
        <w:fldChar w:fldCharType="begin"/>
      </w:r>
      <w:r>
        <w:instrText xml:space="preserve"> DATE \@ "MMMM d, yyyy" </w:instrText>
      </w:r>
      <w:r>
        <w:fldChar w:fldCharType="separate"/>
      </w:r>
      <w:r w:rsidR="009F4ECD">
        <w:rPr>
          <w:noProof/>
        </w:rPr>
        <w:t>November 19, 2021</w:t>
      </w:r>
      <w:r>
        <w:fldChar w:fldCharType="end"/>
      </w:r>
    </w:p>
    <w:p w14:paraId="6D0CB477" w14:textId="77777777" w:rsidR="00326256" w:rsidRPr="00C84D97" w:rsidRDefault="00326256" w:rsidP="004878A3">
      <w:pPr>
        <w:pStyle w:val="Default"/>
      </w:pPr>
    </w:p>
    <w:p w14:paraId="44C0842D" w14:textId="77777777" w:rsidR="004878A3" w:rsidRPr="00C84D97" w:rsidRDefault="004878A3" w:rsidP="004878A3">
      <w:pPr>
        <w:rPr>
          <w:rFonts w:ascii="Times New Roman" w:hAnsi="Times New Roman" w:cs="Times New Roman"/>
          <w:sz w:val="24"/>
          <w:szCs w:val="24"/>
        </w:rPr>
      </w:pPr>
      <w:r w:rsidRPr="00C84D97">
        <w:rPr>
          <w:rFonts w:ascii="Times New Roman" w:hAnsi="Times New Roman" w:cs="Times New Roman"/>
          <w:sz w:val="24"/>
          <w:szCs w:val="24"/>
        </w:rPr>
        <w:t>Liane Randolph, Chair</w:t>
      </w:r>
    </w:p>
    <w:p w14:paraId="289B8080" w14:textId="77777777" w:rsidR="004878A3" w:rsidRPr="00C84D97" w:rsidRDefault="004878A3" w:rsidP="004878A3">
      <w:pPr>
        <w:pStyle w:val="Default"/>
      </w:pPr>
      <w:r w:rsidRPr="00C84D97">
        <w:t xml:space="preserve">California Air Resources Board </w:t>
      </w:r>
    </w:p>
    <w:p w14:paraId="709D7348" w14:textId="77777777" w:rsidR="004878A3" w:rsidRPr="00C84D97" w:rsidRDefault="004878A3" w:rsidP="004878A3">
      <w:pPr>
        <w:pStyle w:val="Default"/>
      </w:pPr>
      <w:r w:rsidRPr="00C84D97">
        <w:t>1001 I Street</w:t>
      </w:r>
    </w:p>
    <w:p w14:paraId="635C879E" w14:textId="77777777" w:rsidR="004878A3" w:rsidRPr="00C84D97" w:rsidRDefault="004878A3" w:rsidP="004878A3">
      <w:pPr>
        <w:pStyle w:val="Default"/>
      </w:pPr>
      <w:r w:rsidRPr="00C84D97">
        <w:t xml:space="preserve">Sacramento, California 95814 </w:t>
      </w:r>
    </w:p>
    <w:p w14:paraId="6FCB98FA" w14:textId="77777777" w:rsidR="004878A3" w:rsidRPr="00C84D97" w:rsidRDefault="004878A3" w:rsidP="004878A3">
      <w:pPr>
        <w:pStyle w:val="Default"/>
      </w:pPr>
      <w:r w:rsidRPr="00C84D97">
        <w:t>Via Electronic submittal</w:t>
      </w:r>
    </w:p>
    <w:p w14:paraId="70B8B431" w14:textId="77777777" w:rsidR="004878A3" w:rsidRPr="00C84D97" w:rsidRDefault="009F4ECD" w:rsidP="004878A3">
      <w:pPr>
        <w:pStyle w:val="Default"/>
      </w:pPr>
      <w:hyperlink r:id="rId7" w:history="1">
        <w:r w:rsidR="004878A3" w:rsidRPr="00C84D97">
          <w:rPr>
            <w:rStyle w:val="Hyperlink"/>
            <w:color w:val="0000FF"/>
          </w:rPr>
          <w:t>Evan.Kersnar@arb.ca.gov</w:t>
        </w:r>
      </w:hyperlink>
    </w:p>
    <w:p w14:paraId="78E5A1ED" w14:textId="77777777" w:rsidR="004878A3" w:rsidRPr="00C84D97" w:rsidRDefault="004878A3" w:rsidP="004878A3">
      <w:pPr>
        <w:pStyle w:val="Default"/>
        <w:rPr>
          <w:b/>
          <w:bCs/>
        </w:rPr>
      </w:pPr>
    </w:p>
    <w:p w14:paraId="1C81F11E" w14:textId="77777777" w:rsidR="004878A3" w:rsidRPr="00C84D97" w:rsidRDefault="004878A3" w:rsidP="004878A3">
      <w:pPr>
        <w:rPr>
          <w:rFonts w:ascii="Times New Roman" w:hAnsi="Times New Roman" w:cs="Times New Roman"/>
          <w:b/>
          <w:bCs/>
          <w:sz w:val="24"/>
          <w:szCs w:val="24"/>
        </w:rPr>
      </w:pPr>
      <w:r w:rsidRPr="00C84D97">
        <w:rPr>
          <w:rFonts w:ascii="Times New Roman" w:hAnsi="Times New Roman" w:cs="Times New Roman"/>
          <w:b/>
          <w:bCs/>
          <w:sz w:val="24"/>
          <w:szCs w:val="24"/>
        </w:rPr>
        <w:t xml:space="preserve">RE: CARB’s Commercial Harbor Craft Rule </w:t>
      </w:r>
    </w:p>
    <w:p w14:paraId="400BD4A7" w14:textId="77777777" w:rsidR="004878A3" w:rsidRPr="00C84D97" w:rsidRDefault="004878A3" w:rsidP="004878A3">
      <w:pPr>
        <w:rPr>
          <w:rFonts w:ascii="Times New Roman" w:hAnsi="Times New Roman" w:cs="Times New Roman"/>
          <w:sz w:val="24"/>
          <w:szCs w:val="24"/>
        </w:rPr>
      </w:pPr>
    </w:p>
    <w:p w14:paraId="20E9F2D2" w14:textId="77777777" w:rsidR="004878A3" w:rsidRPr="00C84D97" w:rsidRDefault="004878A3" w:rsidP="004878A3">
      <w:pPr>
        <w:rPr>
          <w:rFonts w:ascii="Times New Roman" w:hAnsi="Times New Roman" w:cs="Times New Roman"/>
          <w:sz w:val="24"/>
          <w:szCs w:val="24"/>
        </w:rPr>
      </w:pPr>
      <w:r w:rsidRPr="00C84D97">
        <w:rPr>
          <w:rFonts w:ascii="Times New Roman" w:hAnsi="Times New Roman" w:cs="Times New Roman"/>
          <w:sz w:val="24"/>
          <w:szCs w:val="24"/>
        </w:rPr>
        <w:t>Dear Chair Randolph,</w:t>
      </w:r>
    </w:p>
    <w:p w14:paraId="4A152832" w14:textId="77777777" w:rsidR="004878A3" w:rsidRPr="00C84D97" w:rsidRDefault="004878A3" w:rsidP="004878A3">
      <w:pPr>
        <w:rPr>
          <w:rFonts w:ascii="Times New Roman" w:hAnsi="Times New Roman" w:cs="Times New Roman"/>
          <w:sz w:val="24"/>
          <w:szCs w:val="24"/>
        </w:rPr>
      </w:pPr>
    </w:p>
    <w:p w14:paraId="04807C66" w14:textId="0CF4D89E" w:rsidR="00BB190E" w:rsidRPr="00C84D97" w:rsidRDefault="00C61FC4" w:rsidP="00BB190E">
      <w:pPr>
        <w:rPr>
          <w:rFonts w:ascii="Times New Roman" w:hAnsi="Times New Roman" w:cs="Times New Roman"/>
          <w:sz w:val="24"/>
          <w:szCs w:val="24"/>
        </w:rPr>
      </w:pPr>
      <w:r w:rsidRPr="00C84D97">
        <w:rPr>
          <w:rFonts w:ascii="Times New Roman" w:hAnsi="Times New Roman" w:cs="Times New Roman"/>
          <w:color w:val="262626"/>
          <w:sz w:val="24"/>
          <w:szCs w:val="24"/>
          <w:shd w:val="clear" w:color="auto" w:fill="FFFFFF"/>
        </w:rPr>
        <w:t xml:space="preserve">ABB encourages </w:t>
      </w:r>
      <w:r w:rsidR="00BB190E" w:rsidRPr="00C84D97">
        <w:rPr>
          <w:rFonts w:ascii="Times New Roman" w:hAnsi="Times New Roman" w:cs="Times New Roman"/>
          <w:color w:val="262626"/>
          <w:sz w:val="24"/>
          <w:szCs w:val="24"/>
          <w:shd w:val="clear" w:color="auto" w:fill="FFFFFF"/>
        </w:rPr>
        <w:t>the California Air Resources Board</w:t>
      </w:r>
      <w:r w:rsidRPr="00C84D97">
        <w:rPr>
          <w:rFonts w:ascii="Times New Roman" w:hAnsi="Times New Roman" w:cs="Times New Roman"/>
          <w:color w:val="262626"/>
          <w:sz w:val="24"/>
          <w:szCs w:val="24"/>
          <w:shd w:val="clear" w:color="auto" w:fill="FFFFFF"/>
        </w:rPr>
        <w:t xml:space="preserve"> </w:t>
      </w:r>
      <w:r w:rsidR="008E7560" w:rsidRPr="00C84D97">
        <w:rPr>
          <w:rFonts w:ascii="Times New Roman" w:hAnsi="Times New Roman" w:cs="Times New Roman"/>
          <w:color w:val="262626"/>
          <w:sz w:val="24"/>
          <w:szCs w:val="24"/>
          <w:shd w:val="clear" w:color="auto" w:fill="FFFFFF"/>
        </w:rPr>
        <w:t xml:space="preserve">(CARB) </w:t>
      </w:r>
      <w:r w:rsidRPr="00C84D97">
        <w:rPr>
          <w:rFonts w:ascii="Times New Roman" w:hAnsi="Times New Roman" w:cs="Times New Roman"/>
          <w:color w:val="262626"/>
          <w:sz w:val="24"/>
          <w:szCs w:val="24"/>
          <w:shd w:val="clear" w:color="auto" w:fill="FFFFFF"/>
        </w:rPr>
        <w:t xml:space="preserve">to set an ambitious, long-term </w:t>
      </w:r>
      <w:r w:rsidR="00BB190E" w:rsidRPr="00C84D97">
        <w:rPr>
          <w:rFonts w:ascii="Times New Roman" w:hAnsi="Times New Roman" w:cs="Times New Roman"/>
          <w:color w:val="262626"/>
          <w:sz w:val="24"/>
          <w:szCs w:val="24"/>
          <w:shd w:val="clear" w:color="auto" w:fill="FFFFFF"/>
        </w:rPr>
        <w:t>statewide</w:t>
      </w:r>
      <w:r w:rsidRPr="00C84D97">
        <w:rPr>
          <w:rFonts w:ascii="Times New Roman" w:hAnsi="Times New Roman" w:cs="Times New Roman"/>
          <w:color w:val="262626"/>
          <w:sz w:val="24"/>
          <w:szCs w:val="24"/>
          <w:shd w:val="clear" w:color="auto" w:fill="FFFFFF"/>
        </w:rPr>
        <w:t xml:space="preserve"> plan to achieve zero emissions for </w:t>
      </w:r>
      <w:r w:rsidR="00CB44DB" w:rsidRPr="00C84D97">
        <w:rPr>
          <w:rFonts w:ascii="Times New Roman" w:hAnsi="Times New Roman" w:cs="Times New Roman"/>
          <w:color w:val="262626"/>
          <w:sz w:val="24"/>
          <w:szCs w:val="24"/>
          <w:shd w:val="clear" w:color="auto" w:fill="FFFFFF"/>
        </w:rPr>
        <w:t>vessels</w:t>
      </w:r>
      <w:r w:rsidRPr="00C84D97">
        <w:rPr>
          <w:rFonts w:ascii="Times New Roman" w:hAnsi="Times New Roman" w:cs="Times New Roman"/>
          <w:color w:val="262626"/>
          <w:sz w:val="24"/>
          <w:szCs w:val="24"/>
          <w:shd w:val="clear" w:color="auto" w:fill="FFFFFF"/>
        </w:rPr>
        <w:t>, as well as support the growth of the sustainable maritime industry</w:t>
      </w:r>
      <w:r w:rsidR="00BB190E" w:rsidRPr="00C84D97">
        <w:rPr>
          <w:rFonts w:ascii="Times New Roman" w:hAnsi="Times New Roman" w:cs="Times New Roman"/>
          <w:color w:val="262626"/>
          <w:sz w:val="24"/>
          <w:szCs w:val="24"/>
          <w:shd w:val="clear" w:color="auto" w:fill="FFFFFF"/>
        </w:rPr>
        <w:t xml:space="preserve">. </w:t>
      </w:r>
      <w:r w:rsidR="008E7560" w:rsidRPr="00C84D97">
        <w:rPr>
          <w:rFonts w:ascii="Times New Roman" w:hAnsi="Times New Roman" w:cs="Times New Roman"/>
          <w:color w:val="262626"/>
          <w:sz w:val="24"/>
          <w:szCs w:val="24"/>
          <w:shd w:val="clear" w:color="auto" w:fill="FFFFFF"/>
        </w:rPr>
        <w:t>Specifically, w</w:t>
      </w:r>
      <w:r w:rsidR="00BB190E" w:rsidRPr="00C84D97">
        <w:rPr>
          <w:rFonts w:ascii="Times New Roman" w:hAnsi="Times New Roman" w:cs="Times New Roman"/>
          <w:sz w:val="24"/>
          <w:szCs w:val="24"/>
        </w:rPr>
        <w:t xml:space="preserve">e urge CARB to </w:t>
      </w:r>
      <w:r w:rsidR="00BB190E" w:rsidRPr="00DD565C">
        <w:rPr>
          <w:rFonts w:ascii="Times New Roman" w:hAnsi="Times New Roman" w:cs="Times New Roman"/>
          <w:b/>
          <w:bCs/>
          <w:sz w:val="24"/>
          <w:szCs w:val="24"/>
        </w:rPr>
        <w:t>require 100% zero-emissions deadline for all vessel segments of the Commercial Harbor Craft Rule</w:t>
      </w:r>
      <w:r w:rsidR="00D94421" w:rsidRPr="00DD565C">
        <w:rPr>
          <w:rFonts w:ascii="Times New Roman" w:hAnsi="Times New Roman" w:cs="Times New Roman"/>
          <w:b/>
          <w:bCs/>
          <w:sz w:val="24"/>
          <w:szCs w:val="24"/>
        </w:rPr>
        <w:t xml:space="preserve"> by 2035</w:t>
      </w:r>
      <w:r w:rsidR="00BB190E" w:rsidRPr="00DD565C">
        <w:rPr>
          <w:rFonts w:ascii="Times New Roman" w:hAnsi="Times New Roman" w:cs="Times New Roman"/>
          <w:b/>
          <w:bCs/>
          <w:sz w:val="24"/>
          <w:szCs w:val="24"/>
        </w:rPr>
        <w:t>.</w:t>
      </w:r>
    </w:p>
    <w:p w14:paraId="1A5A18DF" w14:textId="7AA37543" w:rsidR="004878A3" w:rsidRPr="00C84D97" w:rsidRDefault="004878A3" w:rsidP="004878A3">
      <w:pPr>
        <w:rPr>
          <w:rFonts w:ascii="Times New Roman" w:hAnsi="Times New Roman" w:cs="Times New Roman"/>
          <w:sz w:val="24"/>
          <w:szCs w:val="24"/>
        </w:rPr>
      </w:pPr>
    </w:p>
    <w:p w14:paraId="1F15CA8D" w14:textId="4F8DE44F" w:rsidR="00CC2FD9" w:rsidRPr="00CC2FD9" w:rsidRDefault="004C0E94" w:rsidP="00CC2FD9">
      <w:pPr>
        <w:rPr>
          <w:rFonts w:ascii="Times New Roman" w:hAnsi="Times New Roman" w:cs="Times New Roman"/>
          <w:sz w:val="24"/>
          <w:szCs w:val="24"/>
        </w:rPr>
      </w:pPr>
      <w:r w:rsidRPr="00C84D97">
        <w:rPr>
          <w:rFonts w:ascii="Times New Roman" w:hAnsi="Times New Roman" w:cs="Times New Roman"/>
          <w:color w:val="262626"/>
          <w:sz w:val="24"/>
          <w:szCs w:val="24"/>
          <w:shd w:val="clear" w:color="auto" w:fill="FFFFFF"/>
        </w:rPr>
        <w:t xml:space="preserve">With a history of innovation spanning more than 130 years, </w:t>
      </w:r>
      <w:r w:rsidR="00CC2FD9" w:rsidRPr="00CC2FD9">
        <w:rPr>
          <w:rFonts w:ascii="Times New Roman" w:hAnsi="Times New Roman" w:cs="Times New Roman"/>
          <w:sz w:val="24"/>
          <w:szCs w:val="24"/>
        </w:rPr>
        <w:t>ABB has been an electrification</w:t>
      </w:r>
      <w:r w:rsidR="000955D5">
        <w:rPr>
          <w:rFonts w:ascii="Times New Roman" w:hAnsi="Times New Roman" w:cs="Times New Roman"/>
          <w:sz w:val="24"/>
          <w:szCs w:val="24"/>
        </w:rPr>
        <w:t xml:space="preserve"> </w:t>
      </w:r>
      <w:r w:rsidR="00CC2FD9" w:rsidRPr="00CC2FD9">
        <w:rPr>
          <w:rFonts w:ascii="Times New Roman" w:hAnsi="Times New Roman" w:cs="Times New Roman"/>
          <w:sz w:val="24"/>
          <w:szCs w:val="24"/>
        </w:rPr>
        <w:t>leader for over a century. With about 147,000 employees across the globe and 24,000 here in the US, we are a market leader in power grids, advanced manufacturing technology, and electric transportation. This includes electric vehicle charging infrastructure as well as marine and port electrification</w:t>
      </w:r>
      <w:r w:rsidR="000955D5">
        <w:rPr>
          <w:rFonts w:ascii="Times New Roman" w:hAnsi="Times New Roman" w:cs="Times New Roman"/>
          <w:sz w:val="24"/>
          <w:szCs w:val="24"/>
        </w:rPr>
        <w:t xml:space="preserve"> solutions</w:t>
      </w:r>
      <w:r w:rsidR="00CC2FD9" w:rsidRPr="00CC2FD9">
        <w:rPr>
          <w:rFonts w:ascii="Times New Roman" w:hAnsi="Times New Roman" w:cs="Times New Roman"/>
          <w:sz w:val="24"/>
          <w:szCs w:val="24"/>
        </w:rPr>
        <w:t xml:space="preserve">. </w:t>
      </w:r>
    </w:p>
    <w:p w14:paraId="6BEEDCBE" w14:textId="22084250" w:rsidR="00CC2FD9" w:rsidRDefault="00CC2FD9" w:rsidP="004878A3">
      <w:pPr>
        <w:rPr>
          <w:rFonts w:ascii="Times New Roman" w:hAnsi="Times New Roman" w:cs="Times New Roman"/>
          <w:color w:val="262626"/>
          <w:sz w:val="24"/>
          <w:szCs w:val="24"/>
          <w:shd w:val="clear" w:color="auto" w:fill="FFFFFF"/>
        </w:rPr>
      </w:pPr>
    </w:p>
    <w:p w14:paraId="2241D040" w14:textId="77777777" w:rsidR="004C5DB5" w:rsidRDefault="0034400B" w:rsidP="004878A3">
      <w:pPr>
        <w:rPr>
          <w:rFonts w:ascii="Times New Roman" w:hAnsi="Times New Roman" w:cs="Times New Roman"/>
          <w:color w:val="262626"/>
          <w:sz w:val="24"/>
          <w:szCs w:val="24"/>
          <w:shd w:val="clear" w:color="auto" w:fill="FFFFFF"/>
        </w:rPr>
      </w:pPr>
      <w:r w:rsidRPr="00C84D97">
        <w:rPr>
          <w:rFonts w:ascii="Times New Roman" w:hAnsi="Times New Roman" w:cs="Times New Roman"/>
          <w:color w:val="262626"/>
          <w:sz w:val="24"/>
          <w:szCs w:val="24"/>
          <w:shd w:val="clear" w:color="auto" w:fill="FFFFFF"/>
        </w:rPr>
        <w:t>As a company that is set to invest around $23 billion in innovation between the signing of the Paris Agreement and 2030, ABB urges</w:t>
      </w:r>
      <w:r w:rsidR="001A3E77" w:rsidRPr="00C84D97">
        <w:rPr>
          <w:rFonts w:ascii="Times New Roman" w:hAnsi="Times New Roman" w:cs="Times New Roman"/>
          <w:color w:val="262626"/>
          <w:sz w:val="24"/>
          <w:szCs w:val="24"/>
          <w:shd w:val="clear" w:color="auto" w:fill="FFFFFF"/>
        </w:rPr>
        <w:t xml:space="preserve"> California</w:t>
      </w:r>
      <w:r w:rsidRPr="00C84D97">
        <w:rPr>
          <w:rFonts w:ascii="Times New Roman" w:hAnsi="Times New Roman" w:cs="Times New Roman"/>
          <w:color w:val="262626"/>
          <w:sz w:val="24"/>
          <w:szCs w:val="24"/>
          <w:shd w:val="clear" w:color="auto" w:fill="FFFFFF"/>
        </w:rPr>
        <w:t xml:space="preserve"> to adopt sound climate policies to encourage innovation and create secure investment conditions.</w:t>
      </w:r>
      <w:r w:rsidR="004C5DB5">
        <w:rPr>
          <w:rFonts w:ascii="Times New Roman" w:hAnsi="Times New Roman" w:cs="Times New Roman"/>
          <w:color w:val="262626"/>
          <w:sz w:val="24"/>
          <w:szCs w:val="24"/>
          <w:shd w:val="clear" w:color="auto" w:fill="FFFFFF"/>
        </w:rPr>
        <w:t xml:space="preserve"> </w:t>
      </w:r>
      <w:r w:rsidR="006864A5" w:rsidRPr="00C84D97">
        <w:rPr>
          <w:rFonts w:ascii="Times New Roman" w:hAnsi="Times New Roman" w:cs="Times New Roman"/>
          <w:color w:val="262626"/>
          <w:sz w:val="24"/>
          <w:szCs w:val="24"/>
          <w:shd w:val="clear" w:color="auto" w:fill="FFFFFF"/>
        </w:rPr>
        <w:t xml:space="preserve">ABB’s commitment to combatting climate change includes limiting the environmental impact of its own operations, with the target to reduce its GHG emissions by 40 percent by 2020 from a 2013 baseline. </w:t>
      </w:r>
    </w:p>
    <w:p w14:paraId="701D64D9" w14:textId="77777777" w:rsidR="004C5DB5" w:rsidRDefault="004C5DB5" w:rsidP="004878A3">
      <w:pPr>
        <w:rPr>
          <w:rFonts w:ascii="Times New Roman" w:hAnsi="Times New Roman" w:cs="Times New Roman"/>
          <w:color w:val="262626"/>
          <w:sz w:val="24"/>
          <w:szCs w:val="24"/>
          <w:shd w:val="clear" w:color="auto" w:fill="FFFFFF"/>
        </w:rPr>
      </w:pPr>
    </w:p>
    <w:p w14:paraId="2C62A922" w14:textId="5C7AA494" w:rsidR="001545B4" w:rsidRDefault="000517C7" w:rsidP="001545B4">
      <w:pPr>
        <w:rPr>
          <w:rFonts w:ascii="Times New Roman" w:hAnsi="Times New Roman" w:cs="Times New Roman"/>
          <w:sz w:val="24"/>
          <w:szCs w:val="24"/>
        </w:rPr>
      </w:pPr>
      <w:r w:rsidRPr="000517C7">
        <w:rPr>
          <w:rFonts w:ascii="Times New Roman" w:hAnsi="Times New Roman" w:cs="Times New Roman"/>
          <w:sz w:val="24"/>
          <w:szCs w:val="24"/>
        </w:rPr>
        <w:t xml:space="preserve">Sustainable transportation has a crucial role in the fight against climate change, with shipping accounting for 2 to 3 percent of the world’s total greenhouse </w:t>
      </w:r>
      <w:r w:rsidRPr="001545B4">
        <w:rPr>
          <w:rFonts w:ascii="Times New Roman" w:hAnsi="Times New Roman" w:cs="Times New Roman"/>
          <w:sz w:val="24"/>
          <w:szCs w:val="24"/>
        </w:rPr>
        <w:t xml:space="preserve">gas emissions. </w:t>
      </w:r>
      <w:r w:rsidR="001545B4" w:rsidRPr="001545B4">
        <w:rPr>
          <w:rFonts w:ascii="Times New Roman" w:hAnsi="Times New Roman" w:cs="Times New Roman"/>
          <w:sz w:val="24"/>
          <w:szCs w:val="24"/>
        </w:rPr>
        <w:t xml:space="preserve">The marine industry </w:t>
      </w:r>
      <w:proofErr w:type="gramStart"/>
      <w:r w:rsidR="001545B4" w:rsidRPr="001545B4">
        <w:rPr>
          <w:rFonts w:ascii="Times New Roman" w:hAnsi="Times New Roman" w:cs="Times New Roman"/>
          <w:sz w:val="24"/>
          <w:szCs w:val="24"/>
        </w:rPr>
        <w:t>in the midst of</w:t>
      </w:r>
      <w:proofErr w:type="gramEnd"/>
      <w:r w:rsidR="001545B4" w:rsidRPr="001545B4">
        <w:rPr>
          <w:rFonts w:ascii="Times New Roman" w:hAnsi="Times New Roman" w:cs="Times New Roman"/>
          <w:sz w:val="24"/>
          <w:szCs w:val="24"/>
        </w:rPr>
        <w:t xml:space="preserve"> a transition towards low and zero emissions technologies. Electric, </w:t>
      </w:r>
      <w:proofErr w:type="gramStart"/>
      <w:r w:rsidR="001545B4" w:rsidRPr="001545B4">
        <w:rPr>
          <w:rFonts w:ascii="Times New Roman" w:hAnsi="Times New Roman" w:cs="Times New Roman"/>
          <w:sz w:val="24"/>
          <w:szCs w:val="24"/>
        </w:rPr>
        <w:t>digital</w:t>
      </w:r>
      <w:proofErr w:type="gramEnd"/>
      <w:r w:rsidR="001545B4" w:rsidRPr="001545B4">
        <w:rPr>
          <w:rFonts w:ascii="Times New Roman" w:hAnsi="Times New Roman" w:cs="Times New Roman"/>
          <w:sz w:val="24"/>
          <w:szCs w:val="24"/>
        </w:rPr>
        <w:t xml:space="preserve"> and connected solutions are already transforming today’s shipping, and there will be a variety of solutions to suit different vessel types and operational profiles for reducing marine emissions</w:t>
      </w:r>
      <w:r w:rsidR="001545B4">
        <w:rPr>
          <w:rFonts w:ascii="Times New Roman" w:hAnsi="Times New Roman" w:cs="Times New Roman"/>
          <w:sz w:val="24"/>
          <w:szCs w:val="24"/>
        </w:rPr>
        <w:t>.</w:t>
      </w:r>
    </w:p>
    <w:p w14:paraId="6808983B" w14:textId="77777777" w:rsidR="00EB2EE1" w:rsidRDefault="00EB2EE1" w:rsidP="001545B4">
      <w:pPr>
        <w:rPr>
          <w:rFonts w:ascii="Times New Roman" w:hAnsi="Times New Roman" w:cs="Times New Roman"/>
          <w:sz w:val="24"/>
          <w:szCs w:val="24"/>
        </w:rPr>
      </w:pPr>
    </w:p>
    <w:p w14:paraId="27B16BA0" w14:textId="77777777" w:rsidR="00EB2EE1" w:rsidRDefault="00EB2EE1" w:rsidP="00EB2EE1">
      <w:pPr>
        <w:rPr>
          <w:rFonts w:ascii="Times New Roman" w:hAnsi="Times New Roman" w:cs="Times New Roman"/>
          <w:sz w:val="24"/>
          <w:szCs w:val="24"/>
        </w:rPr>
      </w:pPr>
      <w:r w:rsidRPr="00F90BF9">
        <w:rPr>
          <w:rFonts w:ascii="Times New Roman" w:hAnsi="Times New Roman" w:cs="Times New Roman"/>
          <w:b/>
          <w:bCs/>
          <w:sz w:val="24"/>
          <w:szCs w:val="24"/>
        </w:rPr>
        <w:t>The proposed Commercial Harbor Craft rule as written is not ambitious enough</w:t>
      </w:r>
      <w:r w:rsidRPr="00C84D97">
        <w:rPr>
          <w:rFonts w:ascii="Times New Roman" w:hAnsi="Times New Roman" w:cs="Times New Roman"/>
          <w:sz w:val="24"/>
          <w:szCs w:val="24"/>
        </w:rPr>
        <w:t xml:space="preserve">. The rule does not reduce greenhouse gas emissions and risks creating a stranded asset scenario for harbor craft owners who may pay to retrofit to Tier 3 and 4 engines only to be forced to make a full zero-emission transition in quickly proceeding years later. </w:t>
      </w:r>
      <w:r>
        <w:rPr>
          <w:rFonts w:ascii="Times New Roman" w:hAnsi="Times New Roman" w:cs="Times New Roman"/>
          <w:sz w:val="24"/>
          <w:szCs w:val="24"/>
        </w:rPr>
        <w:t xml:space="preserve"> </w:t>
      </w:r>
    </w:p>
    <w:p w14:paraId="6E3FFBF2" w14:textId="77777777" w:rsidR="00EB2EE1" w:rsidRDefault="00EB2EE1" w:rsidP="001545B4">
      <w:pPr>
        <w:rPr>
          <w:rFonts w:ascii="Times New Roman" w:hAnsi="Times New Roman" w:cs="Times New Roman"/>
          <w:sz w:val="24"/>
          <w:szCs w:val="24"/>
        </w:rPr>
      </w:pPr>
    </w:p>
    <w:p w14:paraId="4C07F12C" w14:textId="78F5C241" w:rsidR="00F65C8D" w:rsidRDefault="00F65C8D" w:rsidP="00F65C8D">
      <w:pPr>
        <w:rPr>
          <w:rFonts w:ascii="Times New Roman" w:hAnsi="Times New Roman" w:cs="Times New Roman"/>
          <w:color w:val="262626"/>
          <w:sz w:val="24"/>
          <w:szCs w:val="24"/>
          <w:shd w:val="clear" w:color="auto" w:fill="FFFFFF"/>
        </w:rPr>
      </w:pPr>
      <w:r w:rsidRPr="00C84D97">
        <w:rPr>
          <w:rFonts w:ascii="Times New Roman" w:hAnsi="Times New Roman" w:cs="Times New Roman"/>
          <w:color w:val="262626"/>
          <w:sz w:val="24"/>
          <w:szCs w:val="24"/>
          <w:shd w:val="clear" w:color="auto" w:fill="FFFFFF"/>
        </w:rPr>
        <w:t xml:space="preserve">ABB’s proven solutions for sustainable marine transportation are being used around the world. </w:t>
      </w:r>
    </w:p>
    <w:p w14:paraId="16BAF6A3" w14:textId="77777777" w:rsidR="003B7FEF" w:rsidRDefault="003B7FEF" w:rsidP="00142569">
      <w:pPr>
        <w:rPr>
          <w:rFonts w:ascii="Times New Roman" w:hAnsi="Times New Roman" w:cs="Times New Roman"/>
          <w:b/>
          <w:bCs/>
          <w:color w:val="262626"/>
          <w:sz w:val="24"/>
          <w:szCs w:val="24"/>
          <w:u w:val="single"/>
          <w:shd w:val="clear" w:color="auto" w:fill="FFFFFF"/>
        </w:rPr>
      </w:pPr>
    </w:p>
    <w:p w14:paraId="20F70FEC" w14:textId="490317F5" w:rsidR="0002404E" w:rsidRPr="0002404E" w:rsidRDefault="0002404E" w:rsidP="00142569">
      <w:pPr>
        <w:rPr>
          <w:rFonts w:ascii="Times New Roman" w:hAnsi="Times New Roman" w:cs="Times New Roman"/>
          <w:b/>
          <w:bCs/>
          <w:color w:val="262626"/>
          <w:sz w:val="24"/>
          <w:szCs w:val="24"/>
          <w:u w:val="single"/>
          <w:shd w:val="clear" w:color="auto" w:fill="FFFFFF"/>
        </w:rPr>
      </w:pPr>
      <w:r w:rsidRPr="0002404E">
        <w:rPr>
          <w:rFonts w:ascii="Times New Roman" w:hAnsi="Times New Roman" w:cs="Times New Roman"/>
          <w:b/>
          <w:bCs/>
          <w:color w:val="262626"/>
          <w:sz w:val="24"/>
          <w:szCs w:val="24"/>
          <w:u w:val="single"/>
          <w:shd w:val="clear" w:color="auto" w:fill="FFFFFF"/>
        </w:rPr>
        <w:t>Road and Passenger Ferries</w:t>
      </w:r>
    </w:p>
    <w:p w14:paraId="072A3426" w14:textId="40C0011A" w:rsidR="00142569" w:rsidRDefault="00142569" w:rsidP="00142569">
      <w:pPr>
        <w:rPr>
          <w:rFonts w:ascii="Times New Roman" w:hAnsi="Times New Roman" w:cs="Times New Roman"/>
          <w:color w:val="262626"/>
          <w:sz w:val="24"/>
          <w:szCs w:val="24"/>
          <w:shd w:val="clear" w:color="auto" w:fill="FFFFFF"/>
        </w:rPr>
      </w:pPr>
      <w:r w:rsidRPr="00142569">
        <w:rPr>
          <w:rFonts w:ascii="Times New Roman" w:hAnsi="Times New Roman" w:cs="Times New Roman"/>
          <w:color w:val="262626"/>
          <w:sz w:val="24"/>
          <w:szCs w:val="24"/>
          <w:shd w:val="clear" w:color="auto" w:fill="FFFFFF"/>
        </w:rPr>
        <w:lastRenderedPageBreak/>
        <w:t>Ferries have become one of the pioneering vessel types for zero-emission battery deployment because they</w:t>
      </w:r>
      <w:r>
        <w:rPr>
          <w:rFonts w:ascii="Times New Roman" w:hAnsi="Times New Roman" w:cs="Times New Roman"/>
          <w:color w:val="262626"/>
          <w:sz w:val="24"/>
          <w:szCs w:val="24"/>
          <w:shd w:val="clear" w:color="auto" w:fill="FFFFFF"/>
        </w:rPr>
        <w:t xml:space="preserve"> </w:t>
      </w:r>
      <w:r w:rsidRPr="00142569">
        <w:rPr>
          <w:rFonts w:ascii="Times New Roman" w:hAnsi="Times New Roman" w:cs="Times New Roman"/>
          <w:color w:val="262626"/>
          <w:sz w:val="24"/>
          <w:szCs w:val="24"/>
          <w:shd w:val="clear" w:color="auto" w:fill="FFFFFF"/>
        </w:rPr>
        <w:t>combine generally shorter routes with regular port visits. The shorter routes allow installation of battery packs</w:t>
      </w:r>
      <w:r>
        <w:rPr>
          <w:rFonts w:ascii="Times New Roman" w:hAnsi="Times New Roman" w:cs="Times New Roman"/>
          <w:color w:val="262626"/>
          <w:sz w:val="24"/>
          <w:szCs w:val="24"/>
          <w:shd w:val="clear" w:color="auto" w:fill="FFFFFF"/>
        </w:rPr>
        <w:t xml:space="preserve"> </w:t>
      </w:r>
      <w:r w:rsidRPr="00142569">
        <w:rPr>
          <w:rFonts w:ascii="Times New Roman" w:hAnsi="Times New Roman" w:cs="Times New Roman"/>
          <w:color w:val="262626"/>
          <w:sz w:val="24"/>
          <w:szCs w:val="24"/>
          <w:shd w:val="clear" w:color="auto" w:fill="FFFFFF"/>
        </w:rPr>
        <w:t>that can fully power the vessels on their journeys while the predictable routes and turnaround times enable</w:t>
      </w:r>
      <w:r>
        <w:rPr>
          <w:rFonts w:ascii="Times New Roman" w:hAnsi="Times New Roman" w:cs="Times New Roman"/>
          <w:color w:val="262626"/>
          <w:sz w:val="24"/>
          <w:szCs w:val="24"/>
          <w:shd w:val="clear" w:color="auto" w:fill="FFFFFF"/>
        </w:rPr>
        <w:t xml:space="preserve"> </w:t>
      </w:r>
      <w:r w:rsidRPr="00142569">
        <w:rPr>
          <w:rFonts w:ascii="Times New Roman" w:hAnsi="Times New Roman" w:cs="Times New Roman"/>
          <w:color w:val="262626"/>
          <w:sz w:val="24"/>
          <w:szCs w:val="24"/>
          <w:shd w:val="clear" w:color="auto" w:fill="FFFFFF"/>
        </w:rPr>
        <w:t>efficient deployment of shoreside charging infrastructure.</w:t>
      </w:r>
    </w:p>
    <w:p w14:paraId="76333AE9" w14:textId="77777777" w:rsidR="00142569" w:rsidRDefault="00142569" w:rsidP="00F65C8D">
      <w:pPr>
        <w:rPr>
          <w:rFonts w:ascii="Times New Roman" w:hAnsi="Times New Roman" w:cs="Times New Roman"/>
          <w:color w:val="262626"/>
          <w:sz w:val="24"/>
          <w:szCs w:val="24"/>
          <w:shd w:val="clear" w:color="auto" w:fill="FFFFFF"/>
        </w:rPr>
      </w:pPr>
    </w:p>
    <w:p w14:paraId="0AFC8A81" w14:textId="78F7DD5B" w:rsidR="003C3574" w:rsidRPr="00C84D97" w:rsidRDefault="003C3574" w:rsidP="003C3574">
      <w:pPr>
        <w:rPr>
          <w:rFonts w:ascii="Times New Roman" w:hAnsi="Times New Roman" w:cs="Times New Roman"/>
          <w:sz w:val="24"/>
          <w:szCs w:val="24"/>
        </w:rPr>
      </w:pPr>
      <w:r w:rsidRPr="003C3574">
        <w:rPr>
          <w:rFonts w:ascii="Times New Roman" w:hAnsi="Times New Roman" w:cs="Times New Roman"/>
          <w:sz w:val="24"/>
          <w:szCs w:val="24"/>
        </w:rPr>
        <w:t xml:space="preserve">From small to large, most ferry boats and routes can be electrified. In 2018, two </w:t>
      </w:r>
      <w:proofErr w:type="spellStart"/>
      <w:r w:rsidRPr="003C3574">
        <w:rPr>
          <w:rFonts w:ascii="Times New Roman" w:hAnsi="Times New Roman" w:cs="Times New Roman"/>
          <w:sz w:val="24"/>
          <w:szCs w:val="24"/>
        </w:rPr>
        <w:t>ForSea</w:t>
      </w:r>
      <w:proofErr w:type="spellEnd"/>
      <w:r w:rsidRPr="003C3574">
        <w:rPr>
          <w:rFonts w:ascii="Times New Roman" w:hAnsi="Times New Roman" w:cs="Times New Roman"/>
          <w:sz w:val="24"/>
          <w:szCs w:val="24"/>
        </w:rPr>
        <w:t xml:space="preserve"> Ferries, operating</w:t>
      </w:r>
      <w:r>
        <w:rPr>
          <w:rFonts w:ascii="Times New Roman" w:hAnsi="Times New Roman" w:cs="Times New Roman"/>
          <w:sz w:val="24"/>
          <w:szCs w:val="24"/>
        </w:rPr>
        <w:t xml:space="preserve"> </w:t>
      </w:r>
      <w:r w:rsidRPr="003C3574">
        <w:rPr>
          <w:rFonts w:ascii="Times New Roman" w:hAnsi="Times New Roman" w:cs="Times New Roman"/>
          <w:sz w:val="24"/>
          <w:szCs w:val="24"/>
        </w:rPr>
        <w:t xml:space="preserve">between Denmark and Sweden, became the </w:t>
      </w:r>
      <w:r w:rsidRPr="003C3574">
        <w:rPr>
          <w:rFonts w:ascii="Times New Roman" w:hAnsi="Times New Roman" w:cs="Times New Roman"/>
          <w:b/>
          <w:bCs/>
          <w:sz w:val="24"/>
          <w:szCs w:val="24"/>
        </w:rPr>
        <w:t>largest battery powered ferries</w:t>
      </w:r>
      <w:r w:rsidRPr="003C3574">
        <w:rPr>
          <w:rFonts w:ascii="Times New Roman" w:hAnsi="Times New Roman" w:cs="Times New Roman"/>
          <w:sz w:val="24"/>
          <w:szCs w:val="24"/>
        </w:rPr>
        <w:t xml:space="preserve">, </w:t>
      </w:r>
      <w:r w:rsidR="00FC00E6" w:rsidRPr="0080684B">
        <w:rPr>
          <w:rFonts w:ascii="Times New Roman" w:hAnsi="Times New Roman" w:cs="Times New Roman"/>
          <w:noProof/>
          <w:sz w:val="24"/>
          <w:szCs w:val="24"/>
        </w:rPr>
        <w:drawing>
          <wp:anchor distT="0" distB="0" distL="114300" distR="114300" simplePos="0" relativeHeight="251658240" behindDoc="0" locked="0" layoutInCell="1" allowOverlap="1" wp14:anchorId="31002607" wp14:editId="57F3E2F8">
            <wp:simplePos x="0" y="0"/>
            <wp:positionH relativeFrom="margin">
              <wp:align>right</wp:align>
            </wp:positionH>
            <wp:positionV relativeFrom="paragraph">
              <wp:posOffset>0</wp:posOffset>
            </wp:positionV>
            <wp:extent cx="4015105" cy="1996440"/>
            <wp:effectExtent l="0" t="0" r="4445" b="3810"/>
            <wp:wrapThrough wrapText="bothSides">
              <wp:wrapPolygon edited="0">
                <wp:start x="0" y="0"/>
                <wp:lineTo x="0" y="21435"/>
                <wp:lineTo x="21521" y="21435"/>
                <wp:lineTo x="215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105"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574">
        <w:rPr>
          <w:rFonts w:ascii="Times New Roman" w:hAnsi="Times New Roman" w:cs="Times New Roman"/>
          <w:sz w:val="24"/>
          <w:szCs w:val="24"/>
        </w:rPr>
        <w:t>following an ABB-led conversion.</w:t>
      </w:r>
      <w:r>
        <w:rPr>
          <w:rFonts w:ascii="Times New Roman" w:hAnsi="Times New Roman" w:cs="Times New Roman"/>
          <w:sz w:val="24"/>
          <w:szCs w:val="24"/>
        </w:rPr>
        <w:t xml:space="preserve"> </w:t>
      </w:r>
      <w:r w:rsidRPr="00C84D97">
        <w:rPr>
          <w:rFonts w:ascii="Times New Roman" w:hAnsi="Times New Roman" w:cs="Times New Roman"/>
          <w:color w:val="262626"/>
          <w:sz w:val="24"/>
          <w:szCs w:val="24"/>
          <w:shd w:val="clear" w:color="auto" w:fill="FFFFFF"/>
        </w:rPr>
        <w:t xml:space="preserve">In 2020, the </w:t>
      </w:r>
      <w:r w:rsidRPr="00F65C8D">
        <w:rPr>
          <w:rFonts w:ascii="Times New Roman" w:hAnsi="Times New Roman" w:cs="Times New Roman"/>
          <w:b/>
          <w:bCs/>
          <w:color w:val="262626"/>
          <w:sz w:val="24"/>
          <w:szCs w:val="24"/>
          <w:shd w:val="clear" w:color="auto" w:fill="FFFFFF"/>
        </w:rPr>
        <w:t>first all-electric vessels ever built in the US</w:t>
      </w:r>
      <w:r w:rsidRPr="00C84D97">
        <w:rPr>
          <w:rFonts w:ascii="Times New Roman" w:hAnsi="Times New Roman" w:cs="Times New Roman"/>
          <w:color w:val="262626"/>
          <w:sz w:val="24"/>
          <w:szCs w:val="24"/>
          <w:shd w:val="clear" w:color="auto" w:fill="FFFFFF"/>
        </w:rPr>
        <w:t xml:space="preserve"> – the Niagara Falls tour operator Maid of the Mist tour boats started operation, powered by ABB’s zero-emission technology.</w:t>
      </w:r>
    </w:p>
    <w:p w14:paraId="169F68CF" w14:textId="56446073" w:rsidR="00A93D93" w:rsidRDefault="00A93D93" w:rsidP="000517C7">
      <w:pPr>
        <w:rPr>
          <w:rFonts w:ascii="Times New Roman" w:hAnsi="Times New Roman" w:cs="Times New Roman"/>
          <w:sz w:val="24"/>
          <w:szCs w:val="24"/>
        </w:rPr>
      </w:pPr>
    </w:p>
    <w:p w14:paraId="1D9DB581" w14:textId="0B6F415C" w:rsidR="007C4455" w:rsidRPr="007C4455" w:rsidRDefault="007C4455" w:rsidP="007C4455">
      <w:pPr>
        <w:rPr>
          <w:rFonts w:ascii="Times New Roman" w:hAnsi="Times New Roman" w:cs="Times New Roman"/>
          <w:b/>
          <w:bCs/>
          <w:sz w:val="24"/>
          <w:szCs w:val="24"/>
          <w:u w:val="single"/>
        </w:rPr>
      </w:pPr>
      <w:r w:rsidRPr="007C4455">
        <w:rPr>
          <w:rFonts w:ascii="Times New Roman" w:hAnsi="Times New Roman" w:cs="Times New Roman"/>
          <w:b/>
          <w:bCs/>
          <w:sz w:val="24"/>
          <w:szCs w:val="24"/>
          <w:u w:val="single"/>
        </w:rPr>
        <w:t>Tugs</w:t>
      </w:r>
    </w:p>
    <w:p w14:paraId="7535142D" w14:textId="18763F83" w:rsidR="007C4455" w:rsidRPr="007C4455" w:rsidRDefault="007C4455" w:rsidP="007C4455">
      <w:pPr>
        <w:rPr>
          <w:rFonts w:ascii="Times New Roman" w:hAnsi="Times New Roman" w:cs="Times New Roman"/>
          <w:sz w:val="24"/>
          <w:szCs w:val="24"/>
        </w:rPr>
      </w:pPr>
      <w:r w:rsidRPr="007C4455">
        <w:rPr>
          <w:rFonts w:ascii="Times New Roman" w:hAnsi="Times New Roman" w:cs="Times New Roman"/>
          <w:sz w:val="24"/>
          <w:szCs w:val="24"/>
        </w:rPr>
        <w:t>Like ferries, tugboats operate on short routes and typically return to the same port every evening.</w:t>
      </w:r>
      <w:r>
        <w:rPr>
          <w:rFonts w:ascii="Times New Roman" w:hAnsi="Times New Roman" w:cs="Times New Roman"/>
          <w:sz w:val="24"/>
          <w:szCs w:val="24"/>
        </w:rPr>
        <w:t xml:space="preserve"> </w:t>
      </w:r>
      <w:r w:rsidRPr="007C4455">
        <w:rPr>
          <w:rFonts w:ascii="Times New Roman" w:hAnsi="Times New Roman" w:cs="Times New Roman"/>
          <w:sz w:val="24"/>
          <w:szCs w:val="24"/>
        </w:rPr>
        <w:t>However, unlike ferries, they have significant idling time and higher power demands.</w:t>
      </w:r>
    </w:p>
    <w:p w14:paraId="706169CF" w14:textId="1D947C85" w:rsidR="0080684B" w:rsidRDefault="007C4455" w:rsidP="003A7573">
      <w:pPr>
        <w:rPr>
          <w:rFonts w:ascii="Times New Roman" w:hAnsi="Times New Roman" w:cs="Times New Roman"/>
          <w:sz w:val="24"/>
          <w:szCs w:val="24"/>
        </w:rPr>
      </w:pPr>
      <w:r w:rsidRPr="007C4455">
        <w:rPr>
          <w:rFonts w:ascii="Times New Roman" w:hAnsi="Times New Roman" w:cs="Times New Roman"/>
          <w:sz w:val="24"/>
          <w:szCs w:val="24"/>
        </w:rPr>
        <w:t>Zero emissions solution</w:t>
      </w:r>
      <w:r>
        <w:rPr>
          <w:rFonts w:ascii="Times New Roman" w:hAnsi="Times New Roman" w:cs="Times New Roman"/>
          <w:sz w:val="24"/>
          <w:szCs w:val="24"/>
        </w:rPr>
        <w:t xml:space="preserve"> for harbor tugs include b</w:t>
      </w:r>
      <w:r w:rsidRPr="007C4455">
        <w:rPr>
          <w:rFonts w:ascii="Times New Roman" w:hAnsi="Times New Roman" w:cs="Times New Roman"/>
          <w:sz w:val="24"/>
          <w:szCs w:val="24"/>
        </w:rPr>
        <w:t>attery-electric or fuel cell-electric,</w:t>
      </w:r>
      <w:r>
        <w:rPr>
          <w:rFonts w:ascii="Times New Roman" w:hAnsi="Times New Roman" w:cs="Times New Roman"/>
          <w:sz w:val="24"/>
          <w:szCs w:val="24"/>
        </w:rPr>
        <w:t xml:space="preserve"> </w:t>
      </w:r>
      <w:r w:rsidRPr="007C4455">
        <w:rPr>
          <w:rFonts w:ascii="Times New Roman" w:hAnsi="Times New Roman" w:cs="Times New Roman"/>
          <w:sz w:val="24"/>
          <w:szCs w:val="24"/>
        </w:rPr>
        <w:t>propulsion motor to propeller</w:t>
      </w:r>
      <w:r w:rsidR="00D31609">
        <w:rPr>
          <w:rFonts w:ascii="Times New Roman" w:hAnsi="Times New Roman" w:cs="Times New Roman"/>
          <w:sz w:val="24"/>
          <w:szCs w:val="24"/>
        </w:rPr>
        <w:t>.</w:t>
      </w:r>
      <w:r w:rsidR="003A7573">
        <w:rPr>
          <w:rFonts w:ascii="Times New Roman" w:hAnsi="Times New Roman" w:cs="Times New Roman"/>
          <w:sz w:val="24"/>
          <w:szCs w:val="24"/>
        </w:rPr>
        <w:t xml:space="preserve"> D</w:t>
      </w:r>
      <w:r w:rsidR="003A7573" w:rsidRPr="003A7573">
        <w:rPr>
          <w:rFonts w:ascii="Times New Roman" w:hAnsi="Times New Roman" w:cs="Times New Roman"/>
          <w:sz w:val="24"/>
          <w:szCs w:val="24"/>
        </w:rPr>
        <w:t>espite higher upfront capital costs, the lower operating</w:t>
      </w:r>
      <w:r w:rsidR="003A7573">
        <w:rPr>
          <w:rFonts w:ascii="Times New Roman" w:hAnsi="Times New Roman" w:cs="Times New Roman"/>
          <w:sz w:val="24"/>
          <w:szCs w:val="24"/>
        </w:rPr>
        <w:t xml:space="preserve"> </w:t>
      </w:r>
      <w:r w:rsidR="003A7573" w:rsidRPr="003A7573">
        <w:rPr>
          <w:rFonts w:ascii="Times New Roman" w:hAnsi="Times New Roman" w:cs="Times New Roman"/>
          <w:sz w:val="24"/>
          <w:szCs w:val="24"/>
        </w:rPr>
        <w:t xml:space="preserve">costs of an electric propulsion system can </w:t>
      </w:r>
      <w:r w:rsidR="003A7573" w:rsidRPr="00551C2A">
        <w:rPr>
          <w:rFonts w:ascii="Times New Roman" w:hAnsi="Times New Roman" w:cs="Times New Roman"/>
          <w:b/>
          <w:bCs/>
          <w:sz w:val="24"/>
          <w:szCs w:val="24"/>
          <w:u w:val="single"/>
        </w:rPr>
        <w:t>save the ship owner operator over $6m over the life of the vessel.</w:t>
      </w:r>
    </w:p>
    <w:p w14:paraId="68A10838" w14:textId="77777777" w:rsidR="003B7FEF" w:rsidRDefault="003B7FEF" w:rsidP="003B7FEF">
      <w:pPr>
        <w:rPr>
          <w:rFonts w:ascii="Times New Roman" w:hAnsi="Times New Roman" w:cs="Times New Roman"/>
          <w:sz w:val="24"/>
          <w:szCs w:val="24"/>
        </w:rPr>
      </w:pPr>
    </w:p>
    <w:p w14:paraId="31CA4656" w14:textId="37F90E29" w:rsidR="003B7FEF" w:rsidRDefault="003B7FEF" w:rsidP="003B7FEF">
      <w:pPr>
        <w:rPr>
          <w:rFonts w:ascii="Times New Roman" w:hAnsi="Times New Roman" w:cs="Times New Roman"/>
          <w:sz w:val="24"/>
          <w:szCs w:val="24"/>
        </w:rPr>
      </w:pPr>
      <w:r w:rsidRPr="003B7FEF">
        <w:rPr>
          <w:rFonts w:ascii="Times New Roman" w:hAnsi="Times New Roman" w:cs="Times New Roman"/>
          <w:sz w:val="24"/>
          <w:szCs w:val="24"/>
        </w:rPr>
        <w:t xml:space="preserve">ABB will deliver an integrated electric propulsion system and advanced vessel control </w:t>
      </w:r>
    </w:p>
    <w:p w14:paraId="42142F42" w14:textId="462FC5F6" w:rsidR="003B7FEF" w:rsidRPr="003B7FEF" w:rsidRDefault="003B7FEF" w:rsidP="003B7FEF">
      <w:pPr>
        <w:rPr>
          <w:rFonts w:ascii="Times New Roman" w:hAnsi="Times New Roman" w:cs="Times New Roman"/>
          <w:sz w:val="24"/>
          <w:szCs w:val="24"/>
        </w:rPr>
      </w:pPr>
      <w:r w:rsidRPr="003B7FEF">
        <w:rPr>
          <w:rFonts w:ascii="Times New Roman" w:hAnsi="Times New Roman" w:cs="Times New Roman"/>
          <w:sz w:val="24"/>
          <w:szCs w:val="24"/>
        </w:rPr>
        <w:t xml:space="preserve">technology for Crowley’s pioneering </w:t>
      </w:r>
      <w:proofErr w:type="spellStart"/>
      <w:r w:rsidRPr="003B7FEF">
        <w:rPr>
          <w:rFonts w:ascii="Times New Roman" w:hAnsi="Times New Roman" w:cs="Times New Roman"/>
          <w:sz w:val="24"/>
          <w:szCs w:val="24"/>
        </w:rPr>
        <w:t>eWolf</w:t>
      </w:r>
      <w:proofErr w:type="spellEnd"/>
      <w:r w:rsidRPr="003B7FEF">
        <w:rPr>
          <w:rFonts w:ascii="Times New Roman" w:hAnsi="Times New Roman" w:cs="Times New Roman"/>
          <w:sz w:val="24"/>
          <w:szCs w:val="24"/>
        </w:rPr>
        <w:t xml:space="preserve"> tug, built for sustainable and safe operations at the Port of San Diego.</w:t>
      </w:r>
      <w:r>
        <w:rPr>
          <w:rFonts w:ascii="Times New Roman" w:hAnsi="Times New Roman" w:cs="Times New Roman"/>
          <w:sz w:val="24"/>
          <w:szCs w:val="24"/>
        </w:rPr>
        <w:t xml:space="preserve"> </w:t>
      </w:r>
      <w:r w:rsidRPr="003B7FEF">
        <w:rPr>
          <w:rFonts w:ascii="Times New Roman" w:hAnsi="Times New Roman" w:cs="Times New Roman"/>
          <w:sz w:val="24"/>
          <w:szCs w:val="24"/>
        </w:rPr>
        <w:t xml:space="preserve">The solution will include a six-megawatt-hour energy storage system (ESS), allowing Crowley’s </w:t>
      </w:r>
      <w:proofErr w:type="spellStart"/>
      <w:r w:rsidRPr="003B7FEF">
        <w:rPr>
          <w:rFonts w:ascii="Times New Roman" w:hAnsi="Times New Roman" w:cs="Times New Roman"/>
          <w:sz w:val="24"/>
          <w:szCs w:val="24"/>
        </w:rPr>
        <w:t>eWolf</w:t>
      </w:r>
      <w:proofErr w:type="spellEnd"/>
      <w:r w:rsidRPr="003B7FEF">
        <w:rPr>
          <w:rFonts w:ascii="Times New Roman" w:hAnsi="Times New Roman" w:cs="Times New Roman"/>
          <w:sz w:val="24"/>
          <w:szCs w:val="24"/>
        </w:rPr>
        <w:t xml:space="preserve"> tug to achieve 70 short-tons of bollard pull emissions-free. The battery allows the tug to complete a full day of typical work before there is a need to charge.</w:t>
      </w:r>
    </w:p>
    <w:p w14:paraId="6479C1B9" w14:textId="04C53792" w:rsidR="003B7FEF" w:rsidRDefault="003B7FEF" w:rsidP="003B7FEF">
      <w:pPr>
        <w:rPr>
          <w:rFonts w:ascii="Times New Roman" w:hAnsi="Times New Roman" w:cs="Times New Roman"/>
          <w:sz w:val="24"/>
          <w:szCs w:val="24"/>
        </w:rPr>
      </w:pPr>
      <w:r w:rsidRPr="003B7FEF">
        <w:rPr>
          <w:rFonts w:ascii="Times New Roman" w:hAnsi="Times New Roman" w:cs="Times New Roman"/>
          <w:sz w:val="24"/>
          <w:szCs w:val="24"/>
        </w:rPr>
        <w:t xml:space="preserve">Achieving lower operational costs on a through-life basis than an equivalent vessel running a conventional engine, the all-electric propulsion solution holds the potential to eliminate the equivalent of over </w:t>
      </w:r>
      <w:r w:rsidRPr="003B7FEF">
        <w:rPr>
          <w:rFonts w:ascii="Times New Roman" w:hAnsi="Times New Roman" w:cs="Times New Roman"/>
          <w:b/>
          <w:bCs/>
          <w:sz w:val="24"/>
          <w:szCs w:val="24"/>
        </w:rPr>
        <w:t>100 cars worth of CO2 pollution every year</w:t>
      </w:r>
      <w:r>
        <w:rPr>
          <w:rFonts w:ascii="Times New Roman" w:hAnsi="Times New Roman" w:cs="Times New Roman"/>
          <w:sz w:val="24"/>
          <w:szCs w:val="24"/>
        </w:rPr>
        <w:t>.</w:t>
      </w:r>
    </w:p>
    <w:p w14:paraId="246AC80A" w14:textId="77777777" w:rsidR="0080684B" w:rsidRDefault="0080684B" w:rsidP="00BF326A">
      <w:pPr>
        <w:rPr>
          <w:rFonts w:ascii="Times New Roman" w:hAnsi="Times New Roman" w:cs="Times New Roman"/>
          <w:b/>
          <w:bCs/>
          <w:sz w:val="24"/>
          <w:szCs w:val="24"/>
        </w:rPr>
      </w:pPr>
    </w:p>
    <w:p w14:paraId="5404FB30" w14:textId="77777777" w:rsidR="00CA7950" w:rsidRDefault="0080684B" w:rsidP="00CA7950">
      <w:pPr>
        <w:rPr>
          <w:rFonts w:ascii="Times New Roman" w:hAnsi="Times New Roman" w:cs="Times New Roman"/>
          <w:sz w:val="24"/>
          <w:szCs w:val="24"/>
        </w:rPr>
      </w:pPr>
      <w:r w:rsidRPr="00551C2A">
        <w:rPr>
          <w:rFonts w:ascii="Times New Roman" w:hAnsi="Times New Roman" w:cs="Times New Roman"/>
          <w:sz w:val="24"/>
          <w:szCs w:val="24"/>
        </w:rPr>
        <w:t>While zero emission boats tend to have higher capital costs, operational costs are much lower than diesel powered ships, making them more cost-effective over the lifetime of the vessel.</w:t>
      </w:r>
      <w:r>
        <w:rPr>
          <w:rFonts w:ascii="Times New Roman" w:hAnsi="Times New Roman" w:cs="Times New Roman"/>
          <w:b/>
          <w:bCs/>
          <w:sz w:val="24"/>
          <w:szCs w:val="24"/>
        </w:rPr>
        <w:t xml:space="preserve"> </w:t>
      </w:r>
      <w:r w:rsidRPr="0080684B">
        <w:rPr>
          <w:rFonts w:ascii="Times New Roman" w:hAnsi="Times New Roman" w:cs="Times New Roman"/>
          <w:sz w:val="24"/>
          <w:szCs w:val="24"/>
        </w:rPr>
        <w:t xml:space="preserve"> </w:t>
      </w:r>
      <w:r w:rsidR="00BF326A" w:rsidRPr="00BF326A">
        <w:rPr>
          <w:rFonts w:ascii="Times New Roman" w:hAnsi="Times New Roman" w:cs="Times New Roman"/>
          <w:sz w:val="24"/>
          <w:szCs w:val="24"/>
        </w:rPr>
        <w:t>Vessels with electric powertrains and direct current (DC) electrical systems typically cost less to operate</w:t>
      </w:r>
      <w:r w:rsidR="00BF326A">
        <w:rPr>
          <w:rFonts w:ascii="Times New Roman" w:hAnsi="Times New Roman" w:cs="Times New Roman"/>
          <w:sz w:val="24"/>
          <w:szCs w:val="24"/>
        </w:rPr>
        <w:t xml:space="preserve"> </w:t>
      </w:r>
      <w:r w:rsidR="00BF326A" w:rsidRPr="00BF326A">
        <w:rPr>
          <w:rFonts w:ascii="Times New Roman" w:hAnsi="Times New Roman" w:cs="Times New Roman"/>
          <w:sz w:val="24"/>
          <w:szCs w:val="24"/>
        </w:rPr>
        <w:t>over their lifetime due to higher energy efficiency, lower maintenance, and reduced fuel costs.</w:t>
      </w:r>
      <w:r w:rsidR="00BF326A">
        <w:rPr>
          <w:rFonts w:ascii="Times New Roman" w:hAnsi="Times New Roman" w:cs="Times New Roman"/>
          <w:sz w:val="24"/>
          <w:szCs w:val="24"/>
        </w:rPr>
        <w:t xml:space="preserve"> </w:t>
      </w:r>
      <w:r w:rsidR="00BF326A" w:rsidRPr="00BF326A">
        <w:rPr>
          <w:rFonts w:ascii="Times New Roman" w:hAnsi="Times New Roman" w:cs="Times New Roman"/>
          <w:sz w:val="24"/>
          <w:szCs w:val="24"/>
        </w:rPr>
        <w:t xml:space="preserve">However, their upfront capital costs tend to be higher. This challenge is </w:t>
      </w:r>
      <w:proofErr w:type="gramStart"/>
      <w:r w:rsidR="00BF326A" w:rsidRPr="00BF326A">
        <w:rPr>
          <w:rFonts w:ascii="Times New Roman" w:hAnsi="Times New Roman" w:cs="Times New Roman"/>
          <w:sz w:val="24"/>
          <w:szCs w:val="24"/>
        </w:rPr>
        <w:t>similar to</w:t>
      </w:r>
      <w:proofErr w:type="gramEnd"/>
      <w:r w:rsidR="00BF326A" w:rsidRPr="00BF326A">
        <w:rPr>
          <w:rFonts w:ascii="Times New Roman" w:hAnsi="Times New Roman" w:cs="Times New Roman"/>
          <w:sz w:val="24"/>
          <w:szCs w:val="24"/>
        </w:rPr>
        <w:t xml:space="preserve"> other recent energy</w:t>
      </w:r>
      <w:r w:rsidR="00BF326A">
        <w:rPr>
          <w:rFonts w:ascii="Times New Roman" w:hAnsi="Times New Roman" w:cs="Times New Roman"/>
          <w:sz w:val="24"/>
          <w:szCs w:val="24"/>
        </w:rPr>
        <w:t xml:space="preserve"> </w:t>
      </w:r>
      <w:r w:rsidR="00BF326A" w:rsidRPr="00BF326A">
        <w:rPr>
          <w:rFonts w:ascii="Times New Roman" w:hAnsi="Times New Roman" w:cs="Times New Roman"/>
          <w:sz w:val="24"/>
          <w:szCs w:val="24"/>
        </w:rPr>
        <w:t>technology breakthroughs, like wind and solar power and electric vehicles. However, through a myriad</w:t>
      </w:r>
      <w:r w:rsidR="00BF326A">
        <w:rPr>
          <w:rFonts w:ascii="Times New Roman" w:hAnsi="Times New Roman" w:cs="Times New Roman"/>
          <w:sz w:val="24"/>
          <w:szCs w:val="24"/>
        </w:rPr>
        <w:t xml:space="preserve"> </w:t>
      </w:r>
      <w:r w:rsidR="00BF326A" w:rsidRPr="00BF326A">
        <w:rPr>
          <w:rFonts w:ascii="Times New Roman" w:hAnsi="Times New Roman" w:cs="Times New Roman"/>
          <w:sz w:val="24"/>
          <w:szCs w:val="24"/>
        </w:rPr>
        <w:t>of research, development, and deployment policies and incentives, those upfront costs have come down</w:t>
      </w:r>
      <w:r w:rsidR="00BF326A">
        <w:rPr>
          <w:rFonts w:ascii="Times New Roman" w:hAnsi="Times New Roman" w:cs="Times New Roman"/>
          <w:sz w:val="24"/>
          <w:szCs w:val="24"/>
        </w:rPr>
        <w:t xml:space="preserve"> </w:t>
      </w:r>
      <w:r w:rsidR="00BF326A" w:rsidRPr="00BF326A">
        <w:rPr>
          <w:rFonts w:ascii="Times New Roman" w:hAnsi="Times New Roman" w:cs="Times New Roman"/>
          <w:sz w:val="24"/>
          <w:szCs w:val="24"/>
        </w:rPr>
        <w:t>considerably and have reached or are approaching cost parity. With appropriate support, the same will</w:t>
      </w:r>
      <w:r w:rsidR="00BF326A">
        <w:rPr>
          <w:rFonts w:ascii="Times New Roman" w:hAnsi="Times New Roman" w:cs="Times New Roman"/>
          <w:sz w:val="24"/>
          <w:szCs w:val="24"/>
        </w:rPr>
        <w:t xml:space="preserve"> </w:t>
      </w:r>
      <w:r w:rsidR="00BF326A" w:rsidRPr="00BF326A">
        <w:rPr>
          <w:rFonts w:ascii="Times New Roman" w:hAnsi="Times New Roman" w:cs="Times New Roman"/>
          <w:sz w:val="24"/>
          <w:szCs w:val="24"/>
        </w:rPr>
        <w:t>happen with zero emission marine technologies.</w:t>
      </w:r>
      <w:r w:rsidR="00CA7950">
        <w:rPr>
          <w:rFonts w:ascii="Times New Roman" w:hAnsi="Times New Roman" w:cs="Times New Roman"/>
          <w:sz w:val="24"/>
          <w:szCs w:val="24"/>
        </w:rPr>
        <w:t xml:space="preserve">  </w:t>
      </w:r>
    </w:p>
    <w:p w14:paraId="545F114B" w14:textId="77777777" w:rsidR="00CA7950" w:rsidRDefault="00CA7950" w:rsidP="00CA7950">
      <w:pPr>
        <w:rPr>
          <w:rFonts w:ascii="Times New Roman" w:hAnsi="Times New Roman" w:cs="Times New Roman"/>
          <w:sz w:val="24"/>
          <w:szCs w:val="24"/>
        </w:rPr>
      </w:pPr>
    </w:p>
    <w:p w14:paraId="16E79BE6" w14:textId="2CBB25FB" w:rsidR="00BF326A" w:rsidRDefault="00CA7950" w:rsidP="00CA7950">
      <w:pPr>
        <w:rPr>
          <w:rFonts w:ascii="Times New Roman" w:hAnsi="Times New Roman" w:cs="Times New Roman"/>
          <w:sz w:val="24"/>
          <w:szCs w:val="24"/>
        </w:rPr>
      </w:pPr>
      <w:r w:rsidRPr="00CA7950">
        <w:rPr>
          <w:rFonts w:ascii="Times New Roman" w:hAnsi="Times New Roman" w:cs="Times New Roman"/>
          <w:sz w:val="24"/>
          <w:szCs w:val="24"/>
        </w:rPr>
        <w:lastRenderedPageBreak/>
        <w:t xml:space="preserve">Below is an example for an existing ferry opportunity where the battery electric option is more expensive up front, but because it costs less to operate, </w:t>
      </w:r>
      <w:r w:rsidRPr="00856D88">
        <w:rPr>
          <w:rFonts w:ascii="Times New Roman" w:hAnsi="Times New Roman" w:cs="Times New Roman"/>
          <w:b/>
          <w:bCs/>
          <w:sz w:val="24"/>
          <w:szCs w:val="24"/>
        </w:rPr>
        <w:t>the ship owner or operator ends up saving $800,000 over the life the vessel.</w:t>
      </w:r>
    </w:p>
    <w:p w14:paraId="1E56E601" w14:textId="1FEC6A42" w:rsidR="00F77F57" w:rsidRDefault="00F77F57" w:rsidP="004878A3">
      <w:pPr>
        <w:rPr>
          <w:rFonts w:ascii="Times New Roman" w:hAnsi="Times New Roman" w:cs="Times New Roman"/>
          <w:sz w:val="24"/>
          <w:szCs w:val="24"/>
        </w:rPr>
      </w:pPr>
    </w:p>
    <w:p w14:paraId="4BB53A7F" w14:textId="74553A29" w:rsidR="00FC00E6" w:rsidRPr="00C84D97" w:rsidRDefault="00FC00E6" w:rsidP="004878A3">
      <w:pPr>
        <w:rPr>
          <w:rFonts w:ascii="Times New Roman" w:hAnsi="Times New Roman" w:cs="Times New Roman"/>
          <w:sz w:val="24"/>
          <w:szCs w:val="24"/>
        </w:rPr>
      </w:pPr>
      <w:r>
        <w:rPr>
          <w:noProof/>
        </w:rPr>
        <w:drawing>
          <wp:inline distT="0" distB="0" distL="0" distR="0" wp14:anchorId="04A52D0F" wp14:editId="371CEDDE">
            <wp:extent cx="5943600" cy="3168650"/>
            <wp:effectExtent l="0" t="0" r="0" b="0"/>
            <wp:docPr id="2" name="Picture 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low confidence"/>
                    <pic:cNvPicPr/>
                  </pic:nvPicPr>
                  <pic:blipFill>
                    <a:blip r:embed="rId9"/>
                    <a:stretch>
                      <a:fillRect/>
                    </a:stretch>
                  </pic:blipFill>
                  <pic:spPr>
                    <a:xfrm>
                      <a:off x="0" y="0"/>
                      <a:ext cx="5943600" cy="3168650"/>
                    </a:xfrm>
                    <a:prstGeom prst="rect">
                      <a:avLst/>
                    </a:prstGeom>
                  </pic:spPr>
                </pic:pic>
              </a:graphicData>
            </a:graphic>
          </wp:inline>
        </w:drawing>
      </w:r>
    </w:p>
    <w:p w14:paraId="12BA555A" w14:textId="545E60BA" w:rsidR="0057572B" w:rsidRDefault="00F77F57" w:rsidP="000517C7">
      <w:r w:rsidRPr="00C84D97">
        <w:rPr>
          <w:rFonts w:ascii="Times New Roman" w:hAnsi="Times New Roman" w:cs="Times New Roman"/>
          <w:sz w:val="24"/>
          <w:szCs w:val="24"/>
        </w:rPr>
        <w:t>The world is undergoing a period of significant change unlike anything in human history. All of us must work together to reduce fossil fuel emissions.</w:t>
      </w:r>
      <w:r w:rsidR="00990522" w:rsidRPr="00C84D97">
        <w:rPr>
          <w:rFonts w:ascii="Times New Roman" w:hAnsi="Times New Roman" w:cs="Times New Roman"/>
          <w:sz w:val="24"/>
          <w:szCs w:val="24"/>
        </w:rPr>
        <w:t xml:space="preserve"> </w:t>
      </w:r>
      <w:r w:rsidR="000517C7" w:rsidRPr="000517C7">
        <w:rPr>
          <w:rFonts w:ascii="Times New Roman" w:hAnsi="Times New Roman" w:cs="Times New Roman"/>
          <w:sz w:val="24"/>
          <w:szCs w:val="24"/>
        </w:rPr>
        <w:t>Policies should focus on setting sustainability targets for shipping, allowing the industry to assemble the best technologies and solutions for enabling emission reduction, and provide support to the marine industry as it meets those targets.</w:t>
      </w:r>
      <w:r w:rsidR="000517C7" w:rsidRPr="000517C7">
        <w:rPr>
          <w:rFonts w:ascii="Times New Roman" w:hAnsi="Times New Roman" w:cs="Times New Roman"/>
          <w:b/>
          <w:bCs/>
          <w:sz w:val="24"/>
          <w:szCs w:val="24"/>
          <w:u w:val="single"/>
        </w:rPr>
        <w:t xml:space="preserve"> </w:t>
      </w:r>
      <w:r w:rsidR="0057572B" w:rsidRPr="0057572B">
        <w:rPr>
          <w:rFonts w:ascii="Times New Roman" w:hAnsi="Times New Roman" w:cs="Times New Roman"/>
          <w:b/>
          <w:bCs/>
          <w:sz w:val="24"/>
          <w:szCs w:val="24"/>
          <w:u w:val="single"/>
        </w:rPr>
        <w:t>For the marine sector, a strong but achievable standard would be that all harbor craft operating in the state (</w:t>
      </w:r>
      <w:proofErr w:type="gramStart"/>
      <w:r w:rsidR="0057572B" w:rsidRPr="0057572B">
        <w:rPr>
          <w:rFonts w:ascii="Times New Roman" w:hAnsi="Times New Roman" w:cs="Times New Roman"/>
          <w:b/>
          <w:bCs/>
          <w:sz w:val="24"/>
          <w:szCs w:val="24"/>
          <w:u w:val="single"/>
        </w:rPr>
        <w:t>e.g.</w:t>
      </w:r>
      <w:proofErr w:type="gramEnd"/>
      <w:r w:rsidR="0057572B" w:rsidRPr="0057572B">
        <w:rPr>
          <w:rFonts w:ascii="Times New Roman" w:hAnsi="Times New Roman" w:cs="Times New Roman"/>
          <w:b/>
          <w:bCs/>
          <w:sz w:val="24"/>
          <w:szCs w:val="24"/>
          <w:u w:val="single"/>
        </w:rPr>
        <w:t xml:space="preserve"> ferries, tugs) must be zero emission, for example phase the requirement in for all new builds that go under contract on or after 1/1/2022, and all operating vessels by 2035 to allow for </w:t>
      </w:r>
      <w:proofErr w:type="spellStart"/>
      <w:r w:rsidR="0057572B" w:rsidRPr="0057572B">
        <w:rPr>
          <w:rFonts w:ascii="Times New Roman" w:hAnsi="Times New Roman" w:cs="Times New Roman"/>
          <w:b/>
          <w:bCs/>
          <w:sz w:val="24"/>
          <w:szCs w:val="24"/>
          <w:u w:val="single"/>
        </w:rPr>
        <w:t>repowerings</w:t>
      </w:r>
      <w:proofErr w:type="spellEnd"/>
      <w:r w:rsidR="0057572B" w:rsidRPr="0057572B">
        <w:rPr>
          <w:rFonts w:ascii="Times New Roman" w:hAnsi="Times New Roman" w:cs="Times New Roman"/>
          <w:b/>
          <w:bCs/>
          <w:sz w:val="24"/>
          <w:szCs w:val="24"/>
          <w:u w:val="single"/>
        </w:rPr>
        <w:t xml:space="preserve"> and fleet planning.</w:t>
      </w:r>
      <w:r w:rsidR="0057572B">
        <w:t xml:space="preserve"> </w:t>
      </w:r>
    </w:p>
    <w:p w14:paraId="76A99036" w14:textId="77777777" w:rsidR="0057572B" w:rsidRPr="00C84D97" w:rsidRDefault="0057572B" w:rsidP="000517C7">
      <w:pPr>
        <w:rPr>
          <w:rFonts w:ascii="Times New Roman" w:hAnsi="Times New Roman" w:cs="Times New Roman"/>
          <w:color w:val="FF0000"/>
          <w:sz w:val="24"/>
          <w:szCs w:val="24"/>
        </w:rPr>
      </w:pPr>
    </w:p>
    <w:p w14:paraId="33BDFBD8" w14:textId="77777777" w:rsidR="004878A3" w:rsidRPr="00C84D97" w:rsidRDefault="004878A3" w:rsidP="004878A3">
      <w:pPr>
        <w:rPr>
          <w:rFonts w:ascii="Times New Roman" w:hAnsi="Times New Roman" w:cs="Times New Roman"/>
          <w:sz w:val="24"/>
          <w:szCs w:val="24"/>
        </w:rPr>
      </w:pPr>
      <w:r w:rsidRPr="00C84D97">
        <w:rPr>
          <w:rFonts w:ascii="Times New Roman" w:hAnsi="Times New Roman" w:cs="Times New Roman"/>
          <w:sz w:val="24"/>
          <w:szCs w:val="24"/>
        </w:rPr>
        <w:t>We would be happy to discuss our technology further with you.</w:t>
      </w:r>
    </w:p>
    <w:p w14:paraId="1A734DE9" w14:textId="77777777" w:rsidR="004878A3" w:rsidRPr="00C84D97" w:rsidRDefault="004878A3" w:rsidP="004878A3">
      <w:pPr>
        <w:rPr>
          <w:rFonts w:ascii="Times New Roman" w:hAnsi="Times New Roman" w:cs="Times New Roman"/>
          <w:sz w:val="24"/>
          <w:szCs w:val="24"/>
        </w:rPr>
      </w:pPr>
    </w:p>
    <w:p w14:paraId="54809F36" w14:textId="6CFB1A46" w:rsidR="004878A3" w:rsidRDefault="004878A3" w:rsidP="004878A3">
      <w:pPr>
        <w:rPr>
          <w:rFonts w:ascii="Times New Roman" w:hAnsi="Times New Roman" w:cs="Times New Roman"/>
          <w:sz w:val="24"/>
          <w:szCs w:val="24"/>
        </w:rPr>
      </w:pPr>
      <w:r w:rsidRPr="00C84D97">
        <w:rPr>
          <w:rFonts w:ascii="Times New Roman" w:hAnsi="Times New Roman" w:cs="Times New Roman"/>
          <w:sz w:val="24"/>
          <w:szCs w:val="24"/>
        </w:rPr>
        <w:t>Sincerely,</w:t>
      </w:r>
    </w:p>
    <w:p w14:paraId="782BDDF2" w14:textId="77777777" w:rsidR="009F4ECD" w:rsidRPr="00C84D97" w:rsidRDefault="009F4ECD" w:rsidP="004878A3">
      <w:pPr>
        <w:rPr>
          <w:rFonts w:ascii="Times New Roman" w:hAnsi="Times New Roman" w:cs="Times New Roman"/>
          <w:sz w:val="24"/>
          <w:szCs w:val="24"/>
        </w:rPr>
      </w:pPr>
    </w:p>
    <w:p w14:paraId="6568C3F7" w14:textId="3C398326" w:rsidR="004878A3" w:rsidRDefault="009F4ECD" w:rsidP="004878A3">
      <w:pPr>
        <w:rPr>
          <w:rFonts w:ascii="Times New Roman" w:hAnsi="Times New Roman" w:cs="Times New Roman"/>
          <w:sz w:val="24"/>
          <w:szCs w:val="24"/>
        </w:rPr>
      </w:pPr>
      <w:r>
        <w:rPr>
          <w:rFonts w:ascii="Times New Roman" w:hAnsi="Times New Roman" w:cs="Times New Roman"/>
          <w:sz w:val="24"/>
          <w:szCs w:val="24"/>
        </w:rPr>
        <w:t>Dave Lee</w:t>
      </w:r>
    </w:p>
    <w:p w14:paraId="5BF5BDFC" w14:textId="77777777" w:rsidR="009F4ECD" w:rsidRPr="009F4ECD" w:rsidRDefault="009F4ECD" w:rsidP="009F4ECD">
      <w:pPr>
        <w:rPr>
          <w:rFonts w:ascii="Times New Roman" w:hAnsi="Times New Roman" w:cs="Times New Roman"/>
          <w:sz w:val="24"/>
          <w:szCs w:val="24"/>
        </w:rPr>
      </w:pPr>
      <w:r w:rsidRPr="009F4ECD">
        <w:rPr>
          <w:rFonts w:ascii="Times New Roman" w:hAnsi="Times New Roman" w:cs="Times New Roman"/>
          <w:sz w:val="24"/>
          <w:szCs w:val="24"/>
        </w:rPr>
        <w:t>Senior Account Manager</w:t>
      </w:r>
    </w:p>
    <w:p w14:paraId="7D8640C3" w14:textId="77777777" w:rsidR="009F4ECD" w:rsidRPr="009F4ECD" w:rsidRDefault="009F4ECD" w:rsidP="009F4ECD">
      <w:pPr>
        <w:rPr>
          <w:rFonts w:ascii="Times New Roman" w:hAnsi="Times New Roman" w:cs="Times New Roman"/>
          <w:sz w:val="24"/>
          <w:szCs w:val="24"/>
        </w:rPr>
      </w:pPr>
      <w:r w:rsidRPr="009F4ECD">
        <w:rPr>
          <w:rFonts w:ascii="Times New Roman" w:hAnsi="Times New Roman" w:cs="Times New Roman"/>
          <w:sz w:val="24"/>
          <w:szCs w:val="24"/>
        </w:rPr>
        <w:t>New Sales</w:t>
      </w:r>
    </w:p>
    <w:p w14:paraId="226F7F57" w14:textId="77777777" w:rsidR="009F4ECD" w:rsidRPr="009F4ECD" w:rsidRDefault="009F4ECD" w:rsidP="009F4ECD">
      <w:pPr>
        <w:rPr>
          <w:rFonts w:ascii="Times New Roman" w:hAnsi="Times New Roman" w:cs="Times New Roman"/>
          <w:sz w:val="24"/>
          <w:szCs w:val="24"/>
        </w:rPr>
      </w:pPr>
    </w:p>
    <w:p w14:paraId="2A74E1E2" w14:textId="77777777" w:rsidR="009F4ECD" w:rsidRPr="009F4ECD" w:rsidRDefault="009F4ECD" w:rsidP="009F4ECD">
      <w:pPr>
        <w:rPr>
          <w:rFonts w:ascii="Times New Roman" w:hAnsi="Times New Roman" w:cs="Times New Roman"/>
          <w:sz w:val="24"/>
          <w:szCs w:val="24"/>
        </w:rPr>
      </w:pPr>
      <w:r w:rsidRPr="009F4ECD">
        <w:rPr>
          <w:rFonts w:ascii="Times New Roman" w:hAnsi="Times New Roman" w:cs="Times New Roman"/>
          <w:sz w:val="24"/>
          <w:szCs w:val="24"/>
        </w:rPr>
        <w:t xml:space="preserve">ABB Marine &amp; Ports </w:t>
      </w:r>
    </w:p>
    <w:p w14:paraId="610A5432" w14:textId="77777777" w:rsidR="009F4ECD" w:rsidRPr="009F4ECD" w:rsidRDefault="009F4ECD" w:rsidP="009F4ECD">
      <w:pPr>
        <w:rPr>
          <w:rFonts w:ascii="Times New Roman" w:hAnsi="Times New Roman" w:cs="Times New Roman"/>
          <w:sz w:val="24"/>
          <w:szCs w:val="24"/>
        </w:rPr>
      </w:pPr>
      <w:r w:rsidRPr="009F4ECD">
        <w:rPr>
          <w:rFonts w:ascii="Times New Roman" w:hAnsi="Times New Roman" w:cs="Times New Roman"/>
          <w:sz w:val="24"/>
          <w:szCs w:val="24"/>
        </w:rPr>
        <w:t>Tel: +1 812 946-0578</w:t>
      </w:r>
    </w:p>
    <w:p w14:paraId="05690EB7" w14:textId="644CEBBC" w:rsidR="009F4ECD" w:rsidRPr="00C84D97" w:rsidRDefault="009F4ECD" w:rsidP="009F4ECD">
      <w:pPr>
        <w:rPr>
          <w:rFonts w:ascii="Times New Roman" w:hAnsi="Times New Roman" w:cs="Times New Roman"/>
          <w:sz w:val="24"/>
          <w:szCs w:val="24"/>
        </w:rPr>
      </w:pPr>
      <w:r w:rsidRPr="009F4ECD">
        <w:rPr>
          <w:rFonts w:ascii="Times New Roman" w:hAnsi="Times New Roman" w:cs="Times New Roman"/>
          <w:sz w:val="24"/>
          <w:szCs w:val="24"/>
        </w:rPr>
        <w:t>email: david.lee@us.abb.com</w:t>
      </w:r>
    </w:p>
    <w:p w14:paraId="2898DA9A" w14:textId="77777777" w:rsidR="004878A3" w:rsidRPr="00C84D97" w:rsidRDefault="004878A3" w:rsidP="004878A3">
      <w:pPr>
        <w:rPr>
          <w:rFonts w:ascii="Times New Roman" w:hAnsi="Times New Roman" w:cs="Times New Roman"/>
          <w:sz w:val="24"/>
          <w:szCs w:val="24"/>
        </w:rPr>
      </w:pPr>
    </w:p>
    <w:p w14:paraId="0B070AF6" w14:textId="77777777" w:rsidR="004878A3" w:rsidRPr="00C84D97" w:rsidRDefault="004878A3" w:rsidP="004878A3">
      <w:pPr>
        <w:rPr>
          <w:rFonts w:ascii="Times New Roman" w:hAnsi="Times New Roman" w:cs="Times New Roman"/>
          <w:sz w:val="24"/>
          <w:szCs w:val="24"/>
        </w:rPr>
      </w:pPr>
      <w:r w:rsidRPr="00C84D97">
        <w:rPr>
          <w:rFonts w:ascii="Times New Roman" w:hAnsi="Times New Roman" w:cs="Times New Roman"/>
          <w:sz w:val="24"/>
          <w:szCs w:val="24"/>
        </w:rPr>
        <w:t xml:space="preserve">cc: </w:t>
      </w:r>
    </w:p>
    <w:p w14:paraId="283C2326" w14:textId="77777777" w:rsidR="004878A3" w:rsidRPr="00C84D97" w:rsidRDefault="004878A3" w:rsidP="004878A3">
      <w:pPr>
        <w:rPr>
          <w:rFonts w:ascii="Times New Roman" w:hAnsi="Times New Roman" w:cs="Times New Roman"/>
          <w:sz w:val="24"/>
          <w:szCs w:val="24"/>
        </w:rPr>
      </w:pPr>
      <w:r w:rsidRPr="00C84D97">
        <w:rPr>
          <w:rFonts w:ascii="Times New Roman" w:hAnsi="Times New Roman" w:cs="Times New Roman"/>
          <w:sz w:val="24"/>
          <w:szCs w:val="24"/>
        </w:rPr>
        <w:t>CARB Board members</w:t>
      </w:r>
    </w:p>
    <w:p w14:paraId="6AC5DEEE" w14:textId="741BE3B2" w:rsidR="002B0FA9" w:rsidRPr="00C84D97" w:rsidRDefault="004878A3">
      <w:pPr>
        <w:rPr>
          <w:rFonts w:ascii="Times New Roman" w:hAnsi="Times New Roman" w:cs="Times New Roman"/>
          <w:sz w:val="24"/>
          <w:szCs w:val="24"/>
        </w:rPr>
      </w:pPr>
      <w:r w:rsidRPr="00C84D97">
        <w:rPr>
          <w:rFonts w:ascii="Times New Roman" w:hAnsi="Times New Roman" w:cs="Times New Roman"/>
          <w:sz w:val="24"/>
          <w:szCs w:val="24"/>
        </w:rPr>
        <w:t>Secretary Jared Blumenfeld, CalEPA</w:t>
      </w:r>
    </w:p>
    <w:sectPr w:rsidR="002B0FA9" w:rsidRPr="00C84D9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EC7C3" w14:textId="77777777" w:rsidR="009F4ECD" w:rsidRDefault="009F4ECD" w:rsidP="009F4ECD">
      <w:r>
        <w:separator/>
      </w:r>
    </w:p>
  </w:endnote>
  <w:endnote w:type="continuationSeparator" w:id="0">
    <w:p w14:paraId="35FC6AD7" w14:textId="77777777" w:rsidR="009F4ECD" w:rsidRDefault="009F4ECD" w:rsidP="009F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19D9F" w14:textId="77777777" w:rsidR="009F4ECD" w:rsidRDefault="009F4ECD" w:rsidP="009F4ECD">
      <w:r>
        <w:separator/>
      </w:r>
    </w:p>
  </w:footnote>
  <w:footnote w:type="continuationSeparator" w:id="0">
    <w:p w14:paraId="772DB797" w14:textId="77777777" w:rsidR="009F4ECD" w:rsidRDefault="009F4ECD" w:rsidP="009F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D4D9" w14:textId="77777777" w:rsidR="009F4ECD" w:rsidRDefault="009F4ECD" w:rsidP="009F4ECD">
    <w:pPr>
      <w:pStyle w:val="Header"/>
    </w:pPr>
    <w:r w:rsidRPr="005510A8">
      <w:rPr>
        <w:noProof/>
      </w:rPr>
      <w:drawing>
        <wp:anchor distT="0" distB="0" distL="114300" distR="114300" simplePos="0" relativeHeight="251659264" behindDoc="0" locked="0" layoutInCell="1" allowOverlap="1" wp14:anchorId="11407D6C" wp14:editId="721863FC">
          <wp:simplePos x="0" y="0"/>
          <wp:positionH relativeFrom="margin">
            <wp:align>right</wp:align>
          </wp:positionH>
          <wp:positionV relativeFrom="page">
            <wp:posOffset>565150</wp:posOffset>
          </wp:positionV>
          <wp:extent cx="997200" cy="378000"/>
          <wp:effectExtent l="0" t="0" r="0" b="3175"/>
          <wp:wrapNone/>
          <wp:docPr id="23" name="Obraz 23" descr="C:\Users\IT KON\Downloads\Free-Converter.com-red-5047470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 KON\Downloads\Free-Converter.com-red-50474703.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0" cy="37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A3ECA" w14:textId="77777777" w:rsidR="009F4ECD" w:rsidRPr="009F4ECD" w:rsidRDefault="009F4ECD" w:rsidP="009F4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706598"/>
    <w:multiLevelType w:val="hybridMultilevel"/>
    <w:tmpl w:val="AEB2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A3"/>
    <w:rsid w:val="0002404E"/>
    <w:rsid w:val="000517C7"/>
    <w:rsid w:val="000955D5"/>
    <w:rsid w:val="000F5B43"/>
    <w:rsid w:val="00142569"/>
    <w:rsid w:val="001545B4"/>
    <w:rsid w:val="00172EA4"/>
    <w:rsid w:val="001A3E77"/>
    <w:rsid w:val="001C48D8"/>
    <w:rsid w:val="00211E27"/>
    <w:rsid w:val="00225949"/>
    <w:rsid w:val="002B0FA9"/>
    <w:rsid w:val="002D2F73"/>
    <w:rsid w:val="002F40F8"/>
    <w:rsid w:val="00326256"/>
    <w:rsid w:val="0034400B"/>
    <w:rsid w:val="00374F4E"/>
    <w:rsid w:val="00390865"/>
    <w:rsid w:val="003A7573"/>
    <w:rsid w:val="003B7FEF"/>
    <w:rsid w:val="003C3574"/>
    <w:rsid w:val="004539C9"/>
    <w:rsid w:val="004878A3"/>
    <w:rsid w:val="004C0E94"/>
    <w:rsid w:val="004C5DB5"/>
    <w:rsid w:val="004E7C69"/>
    <w:rsid w:val="00551C2A"/>
    <w:rsid w:val="005711DE"/>
    <w:rsid w:val="0057572B"/>
    <w:rsid w:val="006864A5"/>
    <w:rsid w:val="00735C83"/>
    <w:rsid w:val="007C4455"/>
    <w:rsid w:val="007D372A"/>
    <w:rsid w:val="007F6EDC"/>
    <w:rsid w:val="0080684B"/>
    <w:rsid w:val="00856D88"/>
    <w:rsid w:val="008E7560"/>
    <w:rsid w:val="00930D2C"/>
    <w:rsid w:val="00985E92"/>
    <w:rsid w:val="00990522"/>
    <w:rsid w:val="009A68D5"/>
    <w:rsid w:val="009F4ECD"/>
    <w:rsid w:val="00A5184B"/>
    <w:rsid w:val="00A93D93"/>
    <w:rsid w:val="00AF400F"/>
    <w:rsid w:val="00B74387"/>
    <w:rsid w:val="00BA05D0"/>
    <w:rsid w:val="00BB190E"/>
    <w:rsid w:val="00BF326A"/>
    <w:rsid w:val="00BF503D"/>
    <w:rsid w:val="00C17308"/>
    <w:rsid w:val="00C35C48"/>
    <w:rsid w:val="00C61FC4"/>
    <w:rsid w:val="00C84D97"/>
    <w:rsid w:val="00CA7950"/>
    <w:rsid w:val="00CB44DB"/>
    <w:rsid w:val="00CC2FD9"/>
    <w:rsid w:val="00CD4DDD"/>
    <w:rsid w:val="00D31609"/>
    <w:rsid w:val="00D94421"/>
    <w:rsid w:val="00DD565C"/>
    <w:rsid w:val="00EB2EE1"/>
    <w:rsid w:val="00EE6BD7"/>
    <w:rsid w:val="00F07DF1"/>
    <w:rsid w:val="00F12B07"/>
    <w:rsid w:val="00F65C8D"/>
    <w:rsid w:val="00F77F57"/>
    <w:rsid w:val="00F90BF9"/>
    <w:rsid w:val="00FC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5655"/>
  <w15:chartTrackingRefBased/>
  <w15:docId w15:val="{DE91E8EA-5600-478E-9B03-6FCF2A0F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8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878A3"/>
    <w:rPr>
      <w:color w:val="0563C1"/>
      <w:u w:val="single"/>
    </w:rPr>
  </w:style>
  <w:style w:type="paragraph" w:styleId="ListParagraph">
    <w:name w:val="List Paragraph"/>
    <w:basedOn w:val="Normal"/>
    <w:uiPriority w:val="34"/>
    <w:qFormat/>
    <w:rsid w:val="000F5B43"/>
    <w:pPr>
      <w:ind w:left="720"/>
      <w:contextualSpacing/>
    </w:pPr>
  </w:style>
  <w:style w:type="character" w:styleId="UnresolvedMention">
    <w:name w:val="Unresolved Mention"/>
    <w:basedOn w:val="DefaultParagraphFont"/>
    <w:uiPriority w:val="99"/>
    <w:semiHidden/>
    <w:unhideWhenUsed/>
    <w:rsid w:val="00CD4DDD"/>
    <w:rPr>
      <w:color w:val="605E5C"/>
      <w:shd w:val="clear" w:color="auto" w:fill="E1DFDD"/>
    </w:rPr>
  </w:style>
  <w:style w:type="character" w:styleId="FollowedHyperlink">
    <w:name w:val="FollowedHyperlink"/>
    <w:basedOn w:val="DefaultParagraphFont"/>
    <w:uiPriority w:val="99"/>
    <w:semiHidden/>
    <w:unhideWhenUsed/>
    <w:rsid w:val="004539C9"/>
    <w:rPr>
      <w:color w:val="954F72" w:themeColor="followedHyperlink"/>
      <w:u w:val="single"/>
    </w:rPr>
  </w:style>
  <w:style w:type="character" w:styleId="Strong">
    <w:name w:val="Strong"/>
    <w:basedOn w:val="DefaultParagraphFont"/>
    <w:uiPriority w:val="22"/>
    <w:qFormat/>
    <w:rsid w:val="004C0E94"/>
    <w:rPr>
      <w:b/>
      <w:bCs/>
    </w:rPr>
  </w:style>
  <w:style w:type="paragraph" w:styleId="Header">
    <w:name w:val="header"/>
    <w:basedOn w:val="Normal"/>
    <w:link w:val="HeaderChar"/>
    <w:uiPriority w:val="99"/>
    <w:unhideWhenUsed/>
    <w:rsid w:val="009F4ECD"/>
    <w:pPr>
      <w:tabs>
        <w:tab w:val="center" w:pos="4680"/>
        <w:tab w:val="right" w:pos="9360"/>
      </w:tabs>
    </w:pPr>
  </w:style>
  <w:style w:type="character" w:customStyle="1" w:styleId="HeaderChar">
    <w:name w:val="Header Char"/>
    <w:basedOn w:val="DefaultParagraphFont"/>
    <w:link w:val="Header"/>
    <w:uiPriority w:val="99"/>
    <w:rsid w:val="009F4ECD"/>
    <w:rPr>
      <w:rFonts w:ascii="Calibri" w:hAnsi="Calibri" w:cs="Calibri"/>
    </w:rPr>
  </w:style>
  <w:style w:type="paragraph" w:styleId="Footer">
    <w:name w:val="footer"/>
    <w:basedOn w:val="Normal"/>
    <w:link w:val="FooterChar"/>
    <w:uiPriority w:val="99"/>
    <w:unhideWhenUsed/>
    <w:rsid w:val="009F4ECD"/>
    <w:pPr>
      <w:tabs>
        <w:tab w:val="center" w:pos="4680"/>
        <w:tab w:val="right" w:pos="9360"/>
      </w:tabs>
    </w:pPr>
  </w:style>
  <w:style w:type="character" w:customStyle="1" w:styleId="FooterChar">
    <w:name w:val="Footer Char"/>
    <w:basedOn w:val="DefaultParagraphFont"/>
    <w:link w:val="Footer"/>
    <w:uiPriority w:val="99"/>
    <w:rsid w:val="009F4EC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Evan.Kersnar@arb.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5519</Characters>
  <Application>Microsoft Office Word</Application>
  <DocSecurity>4</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Bui</dc:creator>
  <cp:keywords/>
  <dc:description/>
  <cp:lastModifiedBy>David Lee</cp:lastModifiedBy>
  <cp:revision>2</cp:revision>
  <dcterms:created xsi:type="dcterms:W3CDTF">2021-11-19T22:09:00Z</dcterms:created>
  <dcterms:modified xsi:type="dcterms:W3CDTF">2021-11-19T22:09:00Z</dcterms:modified>
</cp:coreProperties>
</file>