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44EB5" w14:textId="6C103B15" w:rsidR="007D0B24" w:rsidRDefault="00E82C47" w:rsidP="00B21EEA">
      <w:pPr>
        <w:jc w:val="both"/>
      </w:pPr>
      <w:r>
        <w:t>September</w:t>
      </w:r>
      <w:r w:rsidR="00B21EEA">
        <w:t xml:space="preserve"> </w:t>
      </w:r>
      <w:r w:rsidR="000B4873">
        <w:t>24</w:t>
      </w:r>
      <w:r w:rsidR="00B21EEA">
        <w:t>, 2021</w:t>
      </w:r>
    </w:p>
    <w:p w14:paraId="7668563F" w14:textId="77777777" w:rsidR="00B21EEA" w:rsidRDefault="00B21EEA" w:rsidP="00B21EEA">
      <w:pPr>
        <w:jc w:val="both"/>
      </w:pPr>
    </w:p>
    <w:p w14:paraId="18DBED31" w14:textId="06DDCB7B" w:rsidR="00B21EEA" w:rsidRDefault="000B4873" w:rsidP="00B21EEA">
      <w:pPr>
        <w:jc w:val="both"/>
      </w:pPr>
      <w:r>
        <w:t xml:space="preserve">Ms. </w:t>
      </w:r>
      <w:r w:rsidR="00B442C2">
        <w:t>Heather Arias</w:t>
      </w:r>
    </w:p>
    <w:p w14:paraId="0EB71BE7" w14:textId="77777777" w:rsidR="00B442C2" w:rsidRDefault="00B442C2" w:rsidP="00B442C2">
      <w:pPr>
        <w:jc w:val="both"/>
      </w:pPr>
      <w:r>
        <w:t>Chief, Transportation and Toxics Division</w:t>
      </w:r>
    </w:p>
    <w:p w14:paraId="1F7965F6" w14:textId="2DA95BDD" w:rsidR="00B21EEA" w:rsidRDefault="00B21EEA" w:rsidP="00B21EEA">
      <w:pPr>
        <w:jc w:val="both"/>
      </w:pPr>
      <w:r>
        <w:t>California Air Resources Board</w:t>
      </w:r>
    </w:p>
    <w:p w14:paraId="6D1C9D11" w14:textId="411DBFF9" w:rsidR="00B21EEA" w:rsidRDefault="00E82C47" w:rsidP="00B21EEA">
      <w:pPr>
        <w:jc w:val="both"/>
      </w:pPr>
      <w:r>
        <w:t>1001 I Street</w:t>
      </w:r>
    </w:p>
    <w:p w14:paraId="2D5A8D73" w14:textId="59BBA8BE" w:rsidR="00E82C47" w:rsidRDefault="00E82C47" w:rsidP="00B21EEA">
      <w:pPr>
        <w:jc w:val="both"/>
      </w:pPr>
      <w:r>
        <w:t>Sacramento, California 95814</w:t>
      </w:r>
    </w:p>
    <w:p w14:paraId="2A10CADE" w14:textId="0F456F79" w:rsidR="00E82C47" w:rsidRDefault="00E82C47" w:rsidP="00B21EEA">
      <w:pPr>
        <w:jc w:val="both"/>
      </w:pPr>
    </w:p>
    <w:p w14:paraId="75D21E64" w14:textId="77777777" w:rsidR="00E82C47" w:rsidRDefault="00E82C47" w:rsidP="00B21EEA">
      <w:pPr>
        <w:jc w:val="both"/>
      </w:pPr>
    </w:p>
    <w:p w14:paraId="23BBB29B" w14:textId="71075700" w:rsidR="00A21A00" w:rsidRDefault="00A21A00" w:rsidP="00B21EEA">
      <w:pPr>
        <w:jc w:val="both"/>
      </w:pPr>
      <w:r>
        <w:t>SUBJECT:</w:t>
      </w:r>
      <w:r w:rsidR="00B442C2">
        <w:t xml:space="preserve">  </w:t>
      </w:r>
      <w:r w:rsidR="00B21EEA">
        <w:t xml:space="preserve">Proposed Amendments to Commercial Harbor Craft (CHC) </w:t>
      </w:r>
      <w:r w:rsidR="0095596C">
        <w:t>Regulations</w:t>
      </w:r>
    </w:p>
    <w:p w14:paraId="2BE9A792" w14:textId="77777777" w:rsidR="00B21EEA" w:rsidRDefault="00B21EEA" w:rsidP="00B21EEA">
      <w:pPr>
        <w:jc w:val="both"/>
      </w:pPr>
    </w:p>
    <w:p w14:paraId="0C3C757B" w14:textId="3EC55E07" w:rsidR="003608B2" w:rsidRDefault="003608B2" w:rsidP="00B21EEA">
      <w:pPr>
        <w:jc w:val="both"/>
      </w:pPr>
      <w:r>
        <w:t xml:space="preserve">Dear </w:t>
      </w:r>
      <w:r w:rsidR="000B4873">
        <w:t>Ms.</w:t>
      </w:r>
      <w:r w:rsidR="00E82C47">
        <w:t xml:space="preserve"> </w:t>
      </w:r>
      <w:r w:rsidR="00EF5726">
        <w:t>Arias</w:t>
      </w:r>
      <w:r w:rsidR="00B21EEA">
        <w:t>:</w:t>
      </w:r>
    </w:p>
    <w:p w14:paraId="06739454" w14:textId="77777777" w:rsidR="003608B2" w:rsidRDefault="003608B2" w:rsidP="00B21EEA">
      <w:pPr>
        <w:jc w:val="both"/>
      </w:pPr>
    </w:p>
    <w:p w14:paraId="055DD848" w14:textId="14A265F9" w:rsidR="000E212A" w:rsidRDefault="00202659" w:rsidP="00451A38">
      <w:r>
        <w:t xml:space="preserve">This letter is in response to your staff’s request for clarification regarding the </w:t>
      </w:r>
      <w:r w:rsidR="000E212A">
        <w:t>process for a vessel common carrier (VCC)</w:t>
      </w:r>
      <w:r w:rsidR="00813D99">
        <w:t>,</w:t>
      </w:r>
      <w:r w:rsidR="000E212A">
        <w:t xml:space="preserve"> subject to the California Air Resources Board’s (CARB) Proposed Amendments to the Commercial Harbor Craft (CHC) </w:t>
      </w:r>
      <w:r w:rsidR="00C9030A">
        <w:t>R</w:t>
      </w:r>
      <w:r w:rsidR="000E212A">
        <w:t>egulations</w:t>
      </w:r>
      <w:r w:rsidR="00813D99">
        <w:t>,</w:t>
      </w:r>
      <w:r w:rsidR="000E212A">
        <w:t xml:space="preserve"> to request a modification of its </w:t>
      </w:r>
      <w:r w:rsidR="004017C3">
        <w:t xml:space="preserve">fares </w:t>
      </w:r>
      <w:r w:rsidR="000E212A">
        <w:t xml:space="preserve">from </w:t>
      </w:r>
      <w:r>
        <w:t>the California Public Utilities Commission (Commission or CPUC)</w:t>
      </w:r>
      <w:r w:rsidR="000E212A">
        <w:t>.</w:t>
      </w:r>
    </w:p>
    <w:p w14:paraId="15E0BF59" w14:textId="77777777" w:rsidR="000E212A" w:rsidRDefault="000E212A" w:rsidP="00451A38"/>
    <w:p w14:paraId="76B2E2C5" w14:textId="18AC020A" w:rsidR="00A243FD" w:rsidRDefault="004017C3" w:rsidP="00DE6677">
      <w:r>
        <w:t xml:space="preserve">The Commission governs VCC fares through </w:t>
      </w:r>
      <w:r w:rsidR="0095596C">
        <w:t xml:space="preserve">Public Utilities Code §§ </w:t>
      </w:r>
      <w:r>
        <w:t>451</w:t>
      </w:r>
      <w:r w:rsidR="0095596C">
        <w:t xml:space="preserve"> et sec., </w:t>
      </w:r>
      <w:r w:rsidR="00A243FD">
        <w:t xml:space="preserve">Rule </w:t>
      </w:r>
      <w:r w:rsidR="00A74DE0">
        <w:t xml:space="preserve">3.2 </w:t>
      </w:r>
      <w:r w:rsidR="00A243FD">
        <w:t>of the Commission’s Rules of Practice and Procedure</w:t>
      </w:r>
      <w:r w:rsidR="0095596C">
        <w:t>,</w:t>
      </w:r>
      <w:r w:rsidR="00A243FD">
        <w:t xml:space="preserve"> and </w:t>
      </w:r>
      <w:r w:rsidR="00CF3556">
        <w:t xml:space="preserve">Commission </w:t>
      </w:r>
      <w:r w:rsidR="00A243FD">
        <w:t>General Order</w:t>
      </w:r>
      <w:r w:rsidR="00D20180">
        <w:t xml:space="preserve"> </w:t>
      </w:r>
      <w:r w:rsidR="00A243FD">
        <w:t>117A (</w:t>
      </w:r>
      <w:hyperlink r:id="rId7" w:history="1">
        <w:r w:rsidR="00A243FD" w:rsidRPr="00B22A3A">
          <w:rPr>
            <w:rStyle w:val="Hyperlink"/>
          </w:rPr>
          <w:t>https://www.cpuc.ca.gov/regulatory-services/licensing/transportation-licensing-and-analysis-branch/passenger-stage-corporation-and-vessel-common-carrier</w:t>
        </w:r>
      </w:hyperlink>
      <w:r w:rsidR="00A243FD">
        <w:t>)</w:t>
      </w:r>
      <w:r w:rsidR="00D20180">
        <w:t>.</w:t>
      </w:r>
    </w:p>
    <w:p w14:paraId="0C71893B" w14:textId="7D6BF0B1" w:rsidR="00D20180" w:rsidRDefault="00D20180"/>
    <w:p w14:paraId="09CD0480" w14:textId="2A8D5C50" w:rsidR="00B038F1" w:rsidRDefault="00B038F1" w:rsidP="00451A38">
      <w:r>
        <w:t xml:space="preserve">If a VCC applies to the Commission to obtain authorization to modify its </w:t>
      </w:r>
      <w:r w:rsidR="004017C3">
        <w:t xml:space="preserve">fares </w:t>
      </w:r>
      <w:r>
        <w:t xml:space="preserve">in response to CARB’s CHC </w:t>
      </w:r>
      <w:r w:rsidR="00C9030A">
        <w:t>R</w:t>
      </w:r>
      <w:r>
        <w:t>egulation</w:t>
      </w:r>
      <w:r w:rsidR="00C9030A">
        <w:t>s</w:t>
      </w:r>
      <w:r>
        <w:t>, the application would go through the Commission’s formal application process</w:t>
      </w:r>
      <w:r w:rsidR="00202659">
        <w:t>.  In this process</w:t>
      </w:r>
      <w:r>
        <w:t xml:space="preserve">, </w:t>
      </w:r>
      <w:r w:rsidR="00202659">
        <w:t xml:space="preserve">applications </w:t>
      </w:r>
      <w:r>
        <w:t xml:space="preserve">are assigned to a CPUC Commissioner and an Administrative Law Judge to facilitate the development of the </w:t>
      </w:r>
      <w:r w:rsidR="00202659">
        <w:t xml:space="preserve">public </w:t>
      </w:r>
      <w:r>
        <w:t>record</w:t>
      </w:r>
      <w:r w:rsidR="00202659">
        <w:t xml:space="preserve"> and bring a </w:t>
      </w:r>
      <w:r w:rsidR="00813D99">
        <w:t xml:space="preserve">Proposed </w:t>
      </w:r>
      <w:r w:rsidR="00202659">
        <w:t>Decision to the Commission for a vote</w:t>
      </w:r>
      <w:r>
        <w:t xml:space="preserve">.  </w:t>
      </w:r>
      <w:r w:rsidR="00202659">
        <w:t xml:space="preserve">The Commission has the discretion to approve, deny or modify any application.  </w:t>
      </w:r>
      <w:r>
        <w:t xml:space="preserve">It is </w:t>
      </w:r>
      <w:r w:rsidR="00202659">
        <w:t xml:space="preserve">also </w:t>
      </w:r>
      <w:r>
        <w:t xml:space="preserve">important to note that Commission proceedings may take up to twelve months or longer before a </w:t>
      </w:r>
      <w:r w:rsidR="00202659">
        <w:t xml:space="preserve">Commission </w:t>
      </w:r>
      <w:r>
        <w:t xml:space="preserve">Decision is issued.  </w:t>
      </w:r>
    </w:p>
    <w:p w14:paraId="130786C3" w14:textId="77777777" w:rsidR="00B038F1" w:rsidRDefault="00B038F1" w:rsidP="00451A38"/>
    <w:p w14:paraId="3A1CC812" w14:textId="360BF78F" w:rsidR="00B21EEA" w:rsidRDefault="00273D47" w:rsidP="00451A38">
      <w:r>
        <w:t xml:space="preserve">I </w:t>
      </w:r>
      <w:r w:rsidR="00B21EEA">
        <w:t xml:space="preserve">appreciate </w:t>
      </w:r>
      <w:r w:rsidR="00E82C47">
        <w:t xml:space="preserve">your </w:t>
      </w:r>
      <w:r>
        <w:t>staff’s active engagement with us</w:t>
      </w:r>
      <w:r w:rsidR="00DE45C0">
        <w:t xml:space="preserve">, and we look forward to continuing to work with you </w:t>
      </w:r>
      <w:r>
        <w:t>throughout the development of the proposed amendments</w:t>
      </w:r>
      <w:r w:rsidR="00DE45C0">
        <w:t xml:space="preserve">. </w:t>
      </w:r>
    </w:p>
    <w:p w14:paraId="2E202DE4" w14:textId="02257B41" w:rsidR="00B21EEA" w:rsidRDefault="00B21EEA" w:rsidP="00B21EEA">
      <w:pPr>
        <w:jc w:val="both"/>
      </w:pPr>
    </w:p>
    <w:p w14:paraId="72F61BAA" w14:textId="77777777" w:rsidR="00DE45C0" w:rsidRDefault="00DE45C0" w:rsidP="00B21EEA">
      <w:pPr>
        <w:jc w:val="both"/>
      </w:pPr>
    </w:p>
    <w:p w14:paraId="7D342BAF" w14:textId="0424F262" w:rsidR="00B21EEA" w:rsidRDefault="00B21EEA" w:rsidP="00B21EEA">
      <w:pPr>
        <w:jc w:val="both"/>
      </w:pPr>
      <w:r>
        <w:t>Thank you,</w:t>
      </w:r>
    </w:p>
    <w:p w14:paraId="18734D61" w14:textId="77777777" w:rsidR="000B4873" w:rsidRDefault="000B4873" w:rsidP="00B21EEA">
      <w:pPr>
        <w:jc w:val="both"/>
      </w:pPr>
    </w:p>
    <w:p w14:paraId="10DC0A5A" w14:textId="1A6C496C" w:rsidR="00B21EEA" w:rsidRDefault="000B4873" w:rsidP="00B21EEA">
      <w:pPr>
        <w:jc w:val="both"/>
      </w:pPr>
      <w:r>
        <w:t>/s/</w:t>
      </w:r>
    </w:p>
    <w:p w14:paraId="47497D24" w14:textId="77777777" w:rsidR="000B4873" w:rsidRDefault="000B4873" w:rsidP="00B21EEA">
      <w:pPr>
        <w:jc w:val="both"/>
      </w:pPr>
    </w:p>
    <w:p w14:paraId="0A04452B" w14:textId="2C919418" w:rsidR="003608B2" w:rsidRDefault="00B21EEA" w:rsidP="00B21EEA">
      <w:pPr>
        <w:jc w:val="both"/>
      </w:pPr>
      <w:r>
        <w:t>Douglas Ito</w:t>
      </w:r>
    </w:p>
    <w:p w14:paraId="3FB470A2" w14:textId="4A556C5A" w:rsidR="00B21EEA" w:rsidRDefault="00B21EEA" w:rsidP="00B21EEA">
      <w:pPr>
        <w:jc w:val="both"/>
      </w:pPr>
      <w:r>
        <w:t>Director, Consumer Protection and Enforcement Division</w:t>
      </w:r>
    </w:p>
    <w:p w14:paraId="4A2A9FDF" w14:textId="60440C6B" w:rsidR="000B4873" w:rsidRDefault="000B4873" w:rsidP="00B21EEA">
      <w:pPr>
        <w:jc w:val="both"/>
      </w:pPr>
    </w:p>
    <w:p w14:paraId="2D9D5FFB" w14:textId="0977E45F" w:rsidR="000B4873" w:rsidRDefault="000B4873" w:rsidP="00B21EEA">
      <w:pPr>
        <w:jc w:val="both"/>
      </w:pPr>
    </w:p>
    <w:p w14:paraId="5780CF3A" w14:textId="3D81C268" w:rsidR="000B4873" w:rsidRDefault="000B4873" w:rsidP="00B21EEA">
      <w:pPr>
        <w:jc w:val="both"/>
      </w:pPr>
      <w:r>
        <w:t>cc: Jeff Kasmar, Program Manager, Transportation Licensing and Analysis</w:t>
      </w:r>
    </w:p>
    <w:sectPr w:rsidR="000B4873">
      <w:headerReference w:type="default" r:id="rId8"/>
      <w:footerReference w:type="even" r:id="rId9"/>
      <w:footerReference w:type="default" r:id="rId10"/>
      <w:headerReference w:type="first" r:id="rId11"/>
      <w:type w:val="continuous"/>
      <w:pgSz w:w="12240" w:h="15840" w:code="1"/>
      <w:pgMar w:top="720" w:right="1440" w:bottom="1152" w:left="1440" w:header="720" w:footer="1008" w:gutter="0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4189B" w14:textId="77777777" w:rsidR="003D04AF" w:rsidRDefault="003D04AF">
      <w:r>
        <w:separator/>
      </w:r>
    </w:p>
  </w:endnote>
  <w:endnote w:type="continuationSeparator" w:id="0">
    <w:p w14:paraId="5436B840" w14:textId="77777777" w:rsidR="003D04AF" w:rsidRDefault="003D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0723" w14:textId="77777777" w:rsidR="008E297F" w:rsidRDefault="008E29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0C67326" w14:textId="77777777" w:rsidR="008E297F" w:rsidRDefault="008E29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FA63" w14:textId="77777777" w:rsidR="008E297F" w:rsidRDefault="008E297F">
    <w:pPr>
      <w:pStyle w:val="Footer"/>
      <w:framePr w:wrap="around" w:vAnchor="text" w:hAnchor="margin" w:xAlign="center" w:y="1"/>
      <w:rPr>
        <w:rStyle w:val="PageNumber"/>
      </w:rPr>
    </w:pPr>
  </w:p>
  <w:p w14:paraId="6D2E7F41" w14:textId="77777777" w:rsidR="008E297F" w:rsidRDefault="008E297F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F6820" w14:textId="77777777" w:rsidR="003D04AF" w:rsidRDefault="003D04AF">
      <w:r>
        <w:separator/>
      </w:r>
    </w:p>
  </w:footnote>
  <w:footnote w:type="continuationSeparator" w:id="0">
    <w:p w14:paraId="0DE68039" w14:textId="77777777" w:rsidR="003D04AF" w:rsidRDefault="003D0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840D6" w14:textId="77777777" w:rsidR="008E297F" w:rsidRDefault="008E297F">
    <w:pPr>
      <w:pStyle w:val="Header"/>
      <w:rPr>
        <w:sz w:val="22"/>
        <w:szCs w:val="22"/>
      </w:rPr>
    </w:pPr>
  </w:p>
  <w:p w14:paraId="5B8C0BA9" w14:textId="77777777" w:rsidR="008E297F" w:rsidRDefault="008E297F">
    <w:pPr>
      <w:pStyle w:val="Header"/>
      <w:rPr>
        <w:sz w:val="22"/>
        <w:szCs w:val="22"/>
      </w:rPr>
    </w:pPr>
  </w:p>
  <w:p w14:paraId="26A83BE5" w14:textId="77777777" w:rsidR="008E297F" w:rsidRDefault="008E29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57D56" w14:textId="77777777" w:rsidR="008E297F" w:rsidRDefault="008E297F" w:rsidP="00C25FC9">
    <w:pPr>
      <w:pBdr>
        <w:bottom w:val="double" w:sz="6" w:space="1" w:color="auto"/>
      </w:pBdr>
      <w:tabs>
        <w:tab w:val="right" w:pos="11070"/>
      </w:tabs>
      <w:rPr>
        <w:rFonts w:ascii="Arial" w:hAnsi="Arial"/>
        <w:i/>
      </w:rPr>
    </w:pPr>
    <w:r>
      <w:rPr>
        <w:rFonts w:ascii="Arial" w:hAnsi="Arial"/>
        <w:sz w:val="16"/>
      </w:rPr>
      <w:t xml:space="preserve">STATE OF CALIFORNIA                                                                                                           </w:t>
    </w:r>
    <w:r w:rsidR="00B61B5C">
      <w:rPr>
        <w:rFonts w:ascii="Arial" w:hAnsi="Arial"/>
        <w:sz w:val="16"/>
      </w:rPr>
      <w:t xml:space="preserve">                 GAVIN NEWSOM</w:t>
    </w:r>
    <w:r>
      <w:rPr>
        <w:rFonts w:ascii="Arial" w:hAnsi="Arial"/>
        <w:sz w:val="16"/>
      </w:rPr>
      <w:t>,</w:t>
    </w:r>
    <w:r>
      <w:rPr>
        <w:rFonts w:ascii="Arial" w:hAnsi="Arial"/>
      </w:rPr>
      <w:t xml:space="preserve"> </w:t>
    </w:r>
    <w:r>
      <w:rPr>
        <w:rFonts w:ascii="Arial" w:hAnsi="Arial"/>
        <w:i/>
        <w:sz w:val="16"/>
      </w:rPr>
      <w:t>Governor</w:t>
    </w:r>
  </w:p>
  <w:p w14:paraId="02260DBC" w14:textId="529F0C2E" w:rsidR="008E297F" w:rsidRDefault="0042306F" w:rsidP="00C25FC9">
    <w:pPr>
      <w:framePr w:hSpace="180" w:wrap="around" w:vAnchor="text" w:hAnchor="page" w:x="9637" w:y="173"/>
    </w:pPr>
    <w:r w:rsidRPr="00685B0D">
      <w:rPr>
        <w:noProof/>
      </w:rPr>
      <w:drawing>
        <wp:inline distT="0" distB="0" distL="0" distR="0" wp14:anchorId="410ADF87" wp14:editId="2C2CED79">
          <wp:extent cx="666750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E98F56" w14:textId="77777777" w:rsidR="008E297F" w:rsidRDefault="008E297F" w:rsidP="00C25FC9">
    <w:pPr>
      <w:tabs>
        <w:tab w:val="right" w:pos="11070"/>
      </w:tabs>
      <w:spacing w:before="80"/>
      <w:rPr>
        <w:rFonts w:ascii="Arial" w:hAnsi="Arial"/>
      </w:rPr>
    </w:pPr>
    <w:r>
      <w:rPr>
        <w:rFonts w:ascii="Arial" w:hAnsi="Arial"/>
      </w:rPr>
      <w:t>PUBLIC UTILITIES COMMISSION</w:t>
    </w:r>
  </w:p>
  <w:p w14:paraId="032C85E7" w14:textId="77777777" w:rsidR="008E297F" w:rsidRDefault="008E297F" w:rsidP="00C25FC9">
    <w:pPr>
      <w:tabs>
        <w:tab w:val="right" w:pos="11070"/>
      </w:tabs>
      <w:spacing w:before="80"/>
      <w:rPr>
        <w:rFonts w:ascii="Arial" w:hAnsi="Arial"/>
        <w:sz w:val="12"/>
      </w:rPr>
    </w:pPr>
    <w:r>
      <w:rPr>
        <w:rFonts w:ascii="Arial" w:hAnsi="Arial"/>
        <w:sz w:val="12"/>
      </w:rPr>
      <w:t>505 VAN NESS AVENUE</w:t>
    </w:r>
  </w:p>
  <w:p w14:paraId="5E19A71A" w14:textId="77777777" w:rsidR="008E297F" w:rsidRDefault="008E297F" w:rsidP="00C25FC9">
    <w:pPr>
      <w:tabs>
        <w:tab w:val="right" w:pos="11070"/>
      </w:tabs>
      <w:spacing w:before="80"/>
      <w:rPr>
        <w:rFonts w:ascii="Arial" w:hAnsi="Arial"/>
        <w:sz w:val="12"/>
      </w:rPr>
    </w:pPr>
    <w:r>
      <w:rPr>
        <w:rFonts w:ascii="Arial" w:hAnsi="Arial"/>
        <w:sz w:val="12"/>
      </w:rPr>
      <w:t>SAN FRANCISCO, CA  94102-3298</w:t>
    </w:r>
  </w:p>
  <w:p w14:paraId="192C8A3D" w14:textId="77777777" w:rsidR="008E297F" w:rsidRDefault="008E297F" w:rsidP="00C25FC9">
    <w:pPr>
      <w:rPr>
        <w:sz w:val="26"/>
      </w:rPr>
    </w:pPr>
  </w:p>
  <w:p w14:paraId="5CBFF810" w14:textId="77777777" w:rsidR="008E297F" w:rsidRDefault="008E2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2E3F"/>
    <w:multiLevelType w:val="hybridMultilevel"/>
    <w:tmpl w:val="945E6D0A"/>
    <w:lvl w:ilvl="0" w:tplc="9B0A3DA0">
      <w:start w:val="1"/>
      <w:numFmt w:val="decimal"/>
      <w:lvlText w:val="%1."/>
      <w:lvlJc w:val="left"/>
      <w:pPr>
        <w:tabs>
          <w:tab w:val="num" w:pos="1770"/>
        </w:tabs>
        <w:ind w:left="177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2D1C4B45"/>
    <w:multiLevelType w:val="hybridMultilevel"/>
    <w:tmpl w:val="CA581060"/>
    <w:lvl w:ilvl="0" w:tplc="2D2C6290">
      <w:start w:val="1"/>
      <w:numFmt w:val="decimal"/>
      <w:lvlText w:val="(%1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6775629"/>
    <w:multiLevelType w:val="hybridMultilevel"/>
    <w:tmpl w:val="D4CA05E4"/>
    <w:lvl w:ilvl="0" w:tplc="ACFCDCF8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58225FEC"/>
    <w:multiLevelType w:val="hybridMultilevel"/>
    <w:tmpl w:val="81C606E6"/>
    <w:lvl w:ilvl="0" w:tplc="8CB0C79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B395B06"/>
    <w:multiLevelType w:val="hybridMultilevel"/>
    <w:tmpl w:val="AE7658E2"/>
    <w:lvl w:ilvl="0" w:tplc="B9CC5E4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D791851"/>
    <w:multiLevelType w:val="hybridMultilevel"/>
    <w:tmpl w:val="8CE800B0"/>
    <w:lvl w:ilvl="0" w:tplc="BD8AE8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8077B25"/>
    <w:multiLevelType w:val="hybridMultilevel"/>
    <w:tmpl w:val="FB8236FE"/>
    <w:lvl w:ilvl="0" w:tplc="36F81DFC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7F496E"/>
    <w:multiLevelType w:val="hybridMultilevel"/>
    <w:tmpl w:val="736EC62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7E60797A"/>
    <w:multiLevelType w:val="hybridMultilevel"/>
    <w:tmpl w:val="A3D82722"/>
    <w:lvl w:ilvl="0" w:tplc="DCB6F6FC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num w:numId="1">
    <w:abstractNumId w:val="1"/>
  </w:num>
  <w:num w:numId="2">
    <w:abstractNumId w:val="6"/>
  </w:num>
  <w:num w:numId="3">
    <w:abstractNumId w:val="6"/>
    <w:lvlOverride w:ilvl="0">
      <w:startOverride w:val="4"/>
    </w:lvlOverride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B6"/>
    <w:rsid w:val="00003B8E"/>
    <w:rsid w:val="00033562"/>
    <w:rsid w:val="00085983"/>
    <w:rsid w:val="00087AC8"/>
    <w:rsid w:val="000B4873"/>
    <w:rsid w:val="000E212A"/>
    <w:rsid w:val="000F3649"/>
    <w:rsid w:val="001D1BF1"/>
    <w:rsid w:val="00202659"/>
    <w:rsid w:val="00273D47"/>
    <w:rsid w:val="002751FC"/>
    <w:rsid w:val="002771BC"/>
    <w:rsid w:val="00292F36"/>
    <w:rsid w:val="003608B2"/>
    <w:rsid w:val="00385384"/>
    <w:rsid w:val="003C0D0A"/>
    <w:rsid w:val="003D04AF"/>
    <w:rsid w:val="003E164D"/>
    <w:rsid w:val="004017C3"/>
    <w:rsid w:val="0042306F"/>
    <w:rsid w:val="00434682"/>
    <w:rsid w:val="00451A38"/>
    <w:rsid w:val="00497BC3"/>
    <w:rsid w:val="004C60B6"/>
    <w:rsid w:val="005833E1"/>
    <w:rsid w:val="00591AAE"/>
    <w:rsid w:val="0060124C"/>
    <w:rsid w:val="0069522E"/>
    <w:rsid w:val="006A32C2"/>
    <w:rsid w:val="006A5388"/>
    <w:rsid w:val="006B40DD"/>
    <w:rsid w:val="006F4262"/>
    <w:rsid w:val="00712856"/>
    <w:rsid w:val="007366DF"/>
    <w:rsid w:val="007A0893"/>
    <w:rsid w:val="007C08AF"/>
    <w:rsid w:val="007D0B24"/>
    <w:rsid w:val="00813D99"/>
    <w:rsid w:val="00833A05"/>
    <w:rsid w:val="008E297F"/>
    <w:rsid w:val="0091692B"/>
    <w:rsid w:val="0095596C"/>
    <w:rsid w:val="00A21A00"/>
    <w:rsid w:val="00A22FA4"/>
    <w:rsid w:val="00A243FD"/>
    <w:rsid w:val="00A45CB8"/>
    <w:rsid w:val="00A74DE0"/>
    <w:rsid w:val="00A971F5"/>
    <w:rsid w:val="00AA65B1"/>
    <w:rsid w:val="00AF4A6C"/>
    <w:rsid w:val="00B038F1"/>
    <w:rsid w:val="00B21EEA"/>
    <w:rsid w:val="00B26936"/>
    <w:rsid w:val="00B442C2"/>
    <w:rsid w:val="00B56622"/>
    <w:rsid w:val="00B61B5C"/>
    <w:rsid w:val="00C25FC9"/>
    <w:rsid w:val="00C27400"/>
    <w:rsid w:val="00C71B18"/>
    <w:rsid w:val="00C9030A"/>
    <w:rsid w:val="00CA669D"/>
    <w:rsid w:val="00CF3556"/>
    <w:rsid w:val="00D20180"/>
    <w:rsid w:val="00D74355"/>
    <w:rsid w:val="00D76000"/>
    <w:rsid w:val="00DB72CC"/>
    <w:rsid w:val="00DD1CC1"/>
    <w:rsid w:val="00DD51F7"/>
    <w:rsid w:val="00DE3A24"/>
    <w:rsid w:val="00DE45C0"/>
    <w:rsid w:val="00DE6677"/>
    <w:rsid w:val="00E03BAA"/>
    <w:rsid w:val="00E82C47"/>
    <w:rsid w:val="00EB125D"/>
    <w:rsid w:val="00EC1CE2"/>
    <w:rsid w:val="00ED6BE1"/>
    <w:rsid w:val="00EE5431"/>
    <w:rsid w:val="00EF5726"/>
    <w:rsid w:val="00F01537"/>
    <w:rsid w:val="00F04A95"/>
    <w:rsid w:val="00F41888"/>
    <w:rsid w:val="00F8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55D04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6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6"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outlineLvl w:val="2"/>
    </w:pPr>
    <w:rPr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pPr>
      <w:spacing w:after="480"/>
    </w:pPr>
    <w:rPr>
      <w:sz w:val="26"/>
      <w:szCs w:val="20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pPr>
      <w:tabs>
        <w:tab w:val="left" w:pos="10098"/>
      </w:tabs>
      <w:ind w:right="-74"/>
    </w:pPr>
    <w:rPr>
      <w:sz w:val="2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43F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95596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559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5596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559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5596C"/>
    <w:rPr>
      <w:b/>
      <w:bCs/>
    </w:rPr>
  </w:style>
  <w:style w:type="paragraph" w:styleId="Revision">
    <w:name w:val="Revision"/>
    <w:hidden/>
    <w:uiPriority w:val="99"/>
    <w:semiHidden/>
    <w:rsid w:val="00F04A95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D201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puc.ca.gov/regulatory-services/licensing/transportation-licensing-and-analysis-branch/passenger-stage-corporation-and-vessel-common-carrie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d\AppData\Local\Microsoft\Windows\Temporary%20Internet%20Files\Content.IE5\H6UEAIA0\CPUC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CPUCLetterhead.dotx</Template>
  <TotalTime>0</TotalTime>
  <Pages>1</Pages>
  <Words>259</Words>
  <Characters>1797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CPUC Letterhead (Brown)</vt:lpstr>
    </vt:vector>
  </TitlesOfParts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CPUC Letterhead (Brown)</dc:title>
  <dc:subject>&amp;lt;p&amp;gt;TODAY s DATE      Recipient s address        Dear Mr./Mrs:                                Sincerely,          Paul Clanon  Executive Director                          1      4 31574         STATE OF CALIFORNIA                                                                                                           EDMU&amp;lt;/p&amp;gt;</dc:subject>
  <dc:creator/>
  <cp:keywords/>
  <dc:description>&amp;lt;p&amp;gt;TODAY s DATE      Recipient s address        Dear Mr./Mrs:                                Sincerely,          Paul Clanon  Executive Director                          1      4 31574         STATE OF CALIFORNIA                                                                                                           EDMU&amp;lt;/p&amp;gt;</dc:description>
  <cp:lastModifiedBy/>
  <cp:revision>1</cp:revision>
  <cp:lastPrinted>2010-08-23T21:56:00Z</cp:lastPrinted>
  <dcterms:created xsi:type="dcterms:W3CDTF">2021-11-15T05:28:00Z</dcterms:created>
  <dcterms:modified xsi:type="dcterms:W3CDTF">2021-11-15T05:28:00Z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DownloadAsset.aspx?id=5571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>&amp;lt;p&amp;gt;TODAY s DATE      Recipient s address        Dear Mr./Mrs:                                Sincerely,          Paul Clanon  Executive Director                          1      4 31574         STATE OF CALIFORNIA                                     </vt:lpwstr>
  </property>
  <property fmtid="{D5CDD505-2E9C-101B-9397-08002B2CF9AE}" pid="8" name="EktExpiryType">
    <vt:i4>1</vt:i4>
  </property>
  <property fmtid="{D5CDD505-2E9C-101B-9397-08002B2CF9AE}" pid="9" name="EktDateCreated">
    <vt:filetime>2013-07-24T20:38:32Z</vt:filetime>
  </property>
  <property fmtid="{D5CDD505-2E9C-101B-9397-08002B2CF9AE}" pid="10" name="EktDateModified">
    <vt:filetime>2013-07-24T20:38:33Z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52224</vt:i4>
  </property>
  <property fmtid="{D5CDD505-2E9C-101B-9397-08002B2CF9AE}" pid="14" name="EktSearchable">
    <vt:i4>1</vt:i4>
  </property>
  <property fmtid="{D5CDD505-2E9C-101B-9397-08002B2CF9AE}" pid="15" name="EktEDescription">
    <vt:lpwstr>Summary &amp;lt;p&amp;gt;TODAY s DATE      Recipient s address        Dear Mr./Mrs:                                Sincerely,          Paul Clanon  Executive Director                          1      4 31574         STATE OF CALIFORNIA                             </vt:lpwstr>
  </property>
</Properties>
</file>