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E084" w14:textId="3A07DD9C" w:rsidR="00F82D3C" w:rsidRDefault="00F82D3C">
      <w:r>
        <w:t xml:space="preserve">                                              </w:t>
      </w:r>
      <w:r>
        <w:rPr>
          <w:noProof/>
        </w:rPr>
        <w:drawing>
          <wp:inline distT="0" distB="0" distL="0" distR="0" wp14:anchorId="03D26650" wp14:editId="13A8D81B">
            <wp:extent cx="2950845" cy="8172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D763F" w14:textId="3F69E381" w:rsidR="00F82D3C" w:rsidRPr="00EF60EB" w:rsidRDefault="00EF60EB" w:rsidP="00EF60EB">
      <w:pPr>
        <w:rPr>
          <w:rFonts w:ascii="Arial Rounded MT Bold" w:hAnsi="Arial Rounded MT Bold"/>
          <w:color w:val="008000"/>
          <w:sz w:val="28"/>
          <w:szCs w:val="28"/>
        </w:rPr>
      </w:pPr>
      <w:r>
        <w:rPr>
          <w:rFonts w:ascii="Arial Rounded MT Bold" w:hAnsi="Arial Rounded MT Bold"/>
          <w:color w:val="008000"/>
          <w:sz w:val="28"/>
          <w:szCs w:val="28"/>
        </w:rPr>
        <w:t xml:space="preserve">                                     </w:t>
      </w:r>
    </w:p>
    <w:p w14:paraId="29CB54FD" w14:textId="77777777" w:rsidR="00F82D3C" w:rsidRDefault="00F82D3C"/>
    <w:p w14:paraId="270E47EA" w14:textId="5492ED8F" w:rsidR="00AB2041" w:rsidRDefault="00FD5301">
      <w:r>
        <w:t xml:space="preserve">May </w:t>
      </w:r>
      <w:r w:rsidR="00CF3731">
        <w:t>2</w:t>
      </w:r>
      <w:r w:rsidR="00D135B0">
        <w:t>6</w:t>
      </w:r>
      <w:r>
        <w:t>, 2020</w:t>
      </w:r>
    </w:p>
    <w:p w14:paraId="2F238CF9" w14:textId="0E6DCA4D" w:rsidR="00FD5301" w:rsidRDefault="00FD5301" w:rsidP="0065496C">
      <w:pPr>
        <w:spacing w:after="0"/>
      </w:pPr>
      <w:r>
        <w:t>Chair Mary Nichols</w:t>
      </w:r>
    </w:p>
    <w:p w14:paraId="24F6A84B" w14:textId="381E6ED0" w:rsidR="00FD5301" w:rsidRDefault="00FD5301" w:rsidP="0065496C">
      <w:pPr>
        <w:spacing w:after="0"/>
      </w:pPr>
      <w:r>
        <w:t>California Air Resources Board (CARB)</w:t>
      </w:r>
    </w:p>
    <w:p w14:paraId="028DFA0F" w14:textId="7911F016" w:rsidR="00FD5301" w:rsidRDefault="00FD5301" w:rsidP="0065496C">
      <w:pPr>
        <w:spacing w:after="0"/>
      </w:pPr>
      <w:r>
        <w:t>Sacramento, CA 95814</w:t>
      </w:r>
    </w:p>
    <w:p w14:paraId="40348244" w14:textId="712FA8F5" w:rsidR="00FD5301" w:rsidRDefault="00FD5301" w:rsidP="0065496C">
      <w:pPr>
        <w:spacing w:after="0"/>
      </w:pPr>
      <w:r>
        <w:t>RE: Advanced Clean Truck Rule (ACT)</w:t>
      </w:r>
    </w:p>
    <w:p w14:paraId="4C71A01C" w14:textId="3E183B99" w:rsidR="00FD5301" w:rsidRDefault="00FD5301"/>
    <w:p w14:paraId="42B325DD" w14:textId="114FED61" w:rsidR="00FD5301" w:rsidRDefault="00FD5301">
      <w:r>
        <w:t>Dear Chair Nichols</w:t>
      </w:r>
      <w:r w:rsidR="0041261C">
        <w:t xml:space="preserve"> and CARB Board</w:t>
      </w:r>
      <w:r>
        <w:t>,</w:t>
      </w:r>
    </w:p>
    <w:p w14:paraId="15E72765" w14:textId="77777777" w:rsidR="0065496C" w:rsidRDefault="00FD5301">
      <w:r>
        <w:t xml:space="preserve">The Municipal Equipment Maintenance Association (MEMA) Northern California Chapter represents 58 Government Fleet Organizations and 46 Associate Organizations in Northern California.  </w:t>
      </w:r>
      <w:r w:rsidR="0065496C">
        <w:t>Our</w:t>
      </w:r>
      <w:r>
        <w:t xml:space="preserve"> membership consists of several of the 100 Best Government Fleets in North America and of the Green Fleets Award </w:t>
      </w:r>
      <w:r w:rsidR="0048387A">
        <w:t>winners</w:t>
      </w:r>
      <w:r w:rsidR="0065496C">
        <w:t>.</w:t>
      </w:r>
    </w:p>
    <w:p w14:paraId="55CAC190" w14:textId="6E1B2BC5" w:rsidR="00FD5301" w:rsidRDefault="00FD5301">
      <w:r>
        <w:t xml:space="preserve"> </w:t>
      </w:r>
      <w:r w:rsidR="0065496C">
        <w:t xml:space="preserve">Our members are working hard to onboard green fleet initiatives while maintaining high standards of stewardship of government resources.  We have reviewed the current version of the proposed </w:t>
      </w:r>
      <w:r>
        <w:t>Advanced Clean Truck (ACT) regulation</w:t>
      </w:r>
      <w:r w:rsidR="00081246">
        <w:t xml:space="preserve"> </w:t>
      </w:r>
      <w:r w:rsidR="0065496C">
        <w:t xml:space="preserve">and </w:t>
      </w:r>
      <w:r w:rsidR="00081246">
        <w:t xml:space="preserve">believe </w:t>
      </w:r>
      <w:r w:rsidR="0065496C">
        <w:t xml:space="preserve">there are several issues that </w:t>
      </w:r>
      <w:r w:rsidR="00081246">
        <w:t>should be addressed</w:t>
      </w:r>
      <w:r>
        <w:t>.</w:t>
      </w:r>
      <w:r w:rsidR="00081246">
        <w:t xml:space="preserve">  </w:t>
      </w:r>
    </w:p>
    <w:p w14:paraId="5E9EB001" w14:textId="62BEBCAE" w:rsidR="00FD5301" w:rsidRPr="00081246" w:rsidRDefault="00FD5301">
      <w:pPr>
        <w:rPr>
          <w:b/>
          <w:bCs/>
        </w:rPr>
      </w:pPr>
      <w:r w:rsidRPr="00081246">
        <w:rPr>
          <w:b/>
          <w:bCs/>
        </w:rPr>
        <w:t>COVID 19 Current Impacts:</w:t>
      </w:r>
    </w:p>
    <w:p w14:paraId="6EC0C06A" w14:textId="358BF6D4" w:rsidR="006701B5" w:rsidRDefault="00FD5301">
      <w:r>
        <w:t>Due to the unanticipated staffing and financial impacts of COVID</w:t>
      </w:r>
      <w:r w:rsidR="006701B5">
        <w:t>-</w:t>
      </w:r>
      <w:r>
        <w:t xml:space="preserve">19, </w:t>
      </w:r>
      <w:r w:rsidR="006701B5">
        <w:t xml:space="preserve">we request an additional review and comment period of 90 days.  </w:t>
      </w:r>
      <w:r w:rsidR="0065496C">
        <w:t>Many</w:t>
      </w:r>
      <w:r w:rsidR="006701B5">
        <w:t xml:space="preserve"> members have been serving our communities and focusing on the </w:t>
      </w:r>
      <w:r w:rsidR="0048387A">
        <w:t>public’s</w:t>
      </w:r>
      <w:r w:rsidR="006701B5">
        <w:t xml:space="preserve"> immediate </w:t>
      </w:r>
      <w:r w:rsidR="0048387A">
        <w:t>safety,</w:t>
      </w:r>
      <w:r w:rsidR="006701B5">
        <w:t xml:space="preserve"> </w:t>
      </w:r>
      <w:r w:rsidR="0065496C">
        <w:t xml:space="preserve">and therefore </w:t>
      </w:r>
      <w:r w:rsidR="006701B5">
        <w:t xml:space="preserve">have not had time to fully </w:t>
      </w:r>
      <w:proofErr w:type="gramStart"/>
      <w:r w:rsidR="006701B5">
        <w:t>take into account</w:t>
      </w:r>
      <w:proofErr w:type="gramEnd"/>
      <w:r w:rsidR="006701B5">
        <w:t xml:space="preserve"> the changes made.</w:t>
      </w:r>
    </w:p>
    <w:p w14:paraId="327BF926" w14:textId="741A67A8" w:rsidR="006701B5" w:rsidRDefault="006701B5">
      <w:r>
        <w:t xml:space="preserve">We request CARB staff update their analysis of the current and future manufacturer marketplace and the medium and </w:t>
      </w:r>
      <w:r w:rsidR="0048387A">
        <w:t>heavy-duty</w:t>
      </w:r>
      <w:r>
        <w:t xml:space="preserve"> ZEV models that will be available.  Due to the varying types of medium and heavy duty specialty vehicles </w:t>
      </w:r>
      <w:r w:rsidR="0048387A">
        <w:t xml:space="preserve">that </w:t>
      </w:r>
      <w:r>
        <w:t>special districts, municipalities, counties and Cal Trans utilize in their fleets we believe that CARB should update their analysis of the current and future ZEV vehicle makes/models that will be available for purchase within the timelines of the ACT</w:t>
      </w:r>
      <w:r w:rsidR="0048387A">
        <w:t xml:space="preserve"> regulation</w:t>
      </w:r>
      <w:r>
        <w:t>.</w:t>
      </w:r>
    </w:p>
    <w:p w14:paraId="32C2A48A" w14:textId="73B52384" w:rsidR="006701B5" w:rsidRDefault="006701B5" w:rsidP="00B62A9C">
      <w:pPr>
        <w:spacing w:before="240"/>
      </w:pPr>
      <w:r>
        <w:t>An update to CARB’s analysis of the current and future economic conditions that will affect</w:t>
      </w:r>
      <w:r w:rsidR="006B1E09">
        <w:t xml:space="preserve"> </w:t>
      </w:r>
      <w:r>
        <w:t>availability of ZEV’s and sources of funding for government agencies</w:t>
      </w:r>
      <w:r w:rsidR="006B1E09">
        <w:t xml:space="preserve"> should be completed.  A recent survey of public fleet professionals conducted by Government Fleet Magazine showed that about 80% of fleet </w:t>
      </w:r>
      <w:r w:rsidR="006B1E09">
        <w:lastRenderedPageBreak/>
        <w:t xml:space="preserve">professionals expect a decrease in their budget in the next fiscal year.  78% of respondents expect a decrease in operational budget while </w:t>
      </w:r>
      <w:r w:rsidR="00B62A9C">
        <w:t xml:space="preserve">81% are expecting a decreased capital budget for vehicle replacements and fueling infrastructure. ( </w:t>
      </w:r>
      <w:hyperlink r:id="rId10" w:history="1">
        <w:r w:rsidR="00B62A9C">
          <w:rPr>
            <w:rStyle w:val="Hyperlink"/>
          </w:rPr>
          <w:t>https://www.government-fleet.com/357416/survey-says-80-of-fleet-managers-expect-budget-reductions-next-year</w:t>
        </w:r>
      </w:hyperlink>
      <w:r w:rsidR="00B62A9C">
        <w:t xml:space="preserve"> ).  </w:t>
      </w:r>
      <w:r w:rsidR="00AD0AE2">
        <w:t xml:space="preserve">More than 2,100 U.S. Cities are anticipating major budget </w:t>
      </w:r>
      <w:r w:rsidR="00277AA5">
        <w:t xml:space="preserve">shortfalls this year and many more are planning to slash programs and cut staff in response, according to a survey of local officials released </w:t>
      </w:r>
      <w:r w:rsidR="00B87142">
        <w:t>April 14, 2020</w:t>
      </w:r>
      <w:r w:rsidR="00277AA5">
        <w:t>, illustrating the widespread financial havoc threatened by the coronavirus pandemic (</w:t>
      </w:r>
      <w:hyperlink r:id="rId11" w:history="1">
        <w:r w:rsidR="00B87142" w:rsidRPr="00CE3D8A">
          <w:rPr>
            <w:rStyle w:val="Hyperlink"/>
          </w:rPr>
          <w:t>https://www.washingtonpost.com/business/2020/04/14/cities-budget-cuts-coronavirus/</w:t>
        </w:r>
      </w:hyperlink>
      <w:r w:rsidR="00277AA5">
        <w:t xml:space="preserve"> ).</w:t>
      </w:r>
    </w:p>
    <w:p w14:paraId="728E75A3" w14:textId="1CA6FC8B" w:rsidR="00277AA5" w:rsidRDefault="005B7AB2" w:rsidP="00B62A9C">
      <w:pPr>
        <w:spacing w:before="240"/>
      </w:pPr>
      <w:r>
        <w:t>Holding workshops for government</w:t>
      </w:r>
      <w:r w:rsidR="0065496C">
        <w:t xml:space="preserve"> agencies,</w:t>
      </w:r>
      <w:r>
        <w:t xml:space="preserve"> (municipalities, districts</w:t>
      </w:r>
      <w:r w:rsidR="0048387A">
        <w:t xml:space="preserve">, Cal </w:t>
      </w:r>
      <w:proofErr w:type="gramStart"/>
      <w:r w:rsidR="0048387A">
        <w:t>Trans</w:t>
      </w:r>
      <w:proofErr w:type="gramEnd"/>
      <w:r>
        <w:t xml:space="preserve"> and counties)</w:t>
      </w:r>
      <w:r w:rsidR="0065496C">
        <w:t>,</w:t>
      </w:r>
      <w:r>
        <w:t xml:space="preserve"> to better understand how COVID-19 has affected revenues and </w:t>
      </w:r>
      <w:r w:rsidR="0065496C">
        <w:t>facilitate the sharing of information</w:t>
      </w:r>
      <w:r>
        <w:t xml:space="preserve"> should be considered before </w:t>
      </w:r>
      <w:r w:rsidR="0048387A">
        <w:t>setting timelines for this regulation.</w:t>
      </w:r>
    </w:p>
    <w:p w14:paraId="3E084BB6" w14:textId="2D7A2059" w:rsidR="0048387A" w:rsidRPr="00081246" w:rsidRDefault="0048387A" w:rsidP="00B62A9C">
      <w:pPr>
        <w:spacing w:before="240"/>
        <w:rPr>
          <w:b/>
          <w:bCs/>
        </w:rPr>
      </w:pPr>
      <w:r w:rsidRPr="00081246">
        <w:rPr>
          <w:b/>
          <w:bCs/>
        </w:rPr>
        <w:t>Government Fleet Considerations:</w:t>
      </w:r>
    </w:p>
    <w:p w14:paraId="15F1D03A" w14:textId="0D45C315" w:rsidR="009F3E3C" w:rsidRDefault="0048387A" w:rsidP="00B62A9C">
      <w:pPr>
        <w:spacing w:before="240"/>
      </w:pPr>
      <w:r>
        <w:t xml:space="preserve">Current definitions </w:t>
      </w:r>
      <w:r w:rsidR="0065496C">
        <w:t>for</w:t>
      </w:r>
      <w:r>
        <w:t xml:space="preserve"> emergency vehicles do not include many types of specialized vehicles and body configurations that are used by utility districts, municipalities, </w:t>
      </w:r>
      <w:proofErr w:type="gramStart"/>
      <w:r>
        <w:t>counties</w:t>
      </w:r>
      <w:proofErr w:type="gramEnd"/>
      <w:r>
        <w:t xml:space="preserve"> and Cal Trans</w:t>
      </w:r>
      <w:r w:rsidR="0065496C">
        <w:t xml:space="preserve">.  </w:t>
      </w:r>
      <w:r>
        <w:t xml:space="preserve"> </w:t>
      </w:r>
      <w:r w:rsidR="009539EB">
        <w:t xml:space="preserve">It appears that the </w:t>
      </w:r>
      <w:r>
        <w:t xml:space="preserve">marketplace </w:t>
      </w:r>
      <w:r w:rsidR="009539EB">
        <w:t xml:space="preserve">is finding it particularly challenging </w:t>
      </w:r>
      <w:r>
        <w:t>to produce</w:t>
      </w:r>
      <w:r w:rsidR="009539EB">
        <w:t xml:space="preserve"> these vehicles,</w:t>
      </w:r>
      <w:r w:rsidR="006F4960">
        <w:t xml:space="preserve"> </w:t>
      </w:r>
      <w:proofErr w:type="gramStart"/>
      <w:r w:rsidR="006F4960">
        <w:t>similar to</w:t>
      </w:r>
      <w:proofErr w:type="gramEnd"/>
      <w:r w:rsidR="006F4960">
        <w:t xml:space="preserve"> police and fire needs.  The </w:t>
      </w:r>
      <w:r w:rsidR="009539EB">
        <w:t>requisites of</w:t>
      </w:r>
      <w:r w:rsidR="006F4960">
        <w:t xml:space="preserve"> 24/7 availability, fast refueling times, a robust refueling infrastructure over a large geographical area and vehicle operational duty cycles may not yet be </w:t>
      </w:r>
      <w:r w:rsidR="00081246">
        <w:t>available,</w:t>
      </w:r>
      <w:r w:rsidR="006F4960">
        <w:t xml:space="preserve"> </w:t>
      </w:r>
      <w:r w:rsidR="009539EB">
        <w:t xml:space="preserve">reliable, </w:t>
      </w:r>
      <w:r w:rsidR="006F4960">
        <w:t xml:space="preserve">or feasible.  </w:t>
      </w:r>
    </w:p>
    <w:p w14:paraId="4137C365" w14:textId="7BF8C650" w:rsidR="0048387A" w:rsidRDefault="00081246" w:rsidP="00B62A9C">
      <w:pPr>
        <w:spacing w:before="240"/>
      </w:pPr>
      <w:r>
        <w:t xml:space="preserve">In some </w:t>
      </w:r>
      <w:proofErr w:type="gramStart"/>
      <w:r>
        <w:t>cases</w:t>
      </w:r>
      <w:proofErr w:type="gramEnd"/>
      <w:r>
        <w:t xml:space="preserve"> a Plug-In Hybrid Vehicle (PHEV) makes sense with what is available for the market</w:t>
      </w:r>
      <w:r w:rsidR="009539EB">
        <w:t>,</w:t>
      </w:r>
      <w:r>
        <w:t xml:space="preserve"> although attaching a mileage range may not be the most effective way of meeting the intent of the ACT regulation.  </w:t>
      </w:r>
      <w:r w:rsidR="009539EB">
        <w:t>For example,</w:t>
      </w:r>
      <w:r>
        <w:t xml:space="preserve"> </w:t>
      </w:r>
      <w:r w:rsidR="00B87142">
        <w:t>many</w:t>
      </w:r>
      <w:r>
        <w:t xml:space="preserve"> government fleet vehicles </w:t>
      </w:r>
      <w:r w:rsidR="00694AC8">
        <w:t>travel</w:t>
      </w:r>
      <w:r>
        <w:t xml:space="preserve"> less than 75 miles per day and opera</w:t>
      </w:r>
      <w:r w:rsidR="00694AC8">
        <w:t xml:space="preserve">te </w:t>
      </w:r>
      <w:r>
        <w:t>Power Take Off (PTO) systems such as aerial booms, hydraulic compressors, welders, generators, etc.</w:t>
      </w:r>
      <w:r w:rsidR="00694AC8">
        <w:t xml:space="preserve"> I</w:t>
      </w:r>
      <w:r w:rsidR="00B87142">
        <w:t>n</w:t>
      </w:r>
      <w:r w:rsidR="00694AC8">
        <w:t xml:space="preserve"> such cases, </w:t>
      </w:r>
      <w:r>
        <w:t>it would be beneficial to the environment</w:t>
      </w:r>
      <w:r w:rsidR="009F3E3C">
        <w:t xml:space="preserve"> and the fleets</w:t>
      </w:r>
      <w:r>
        <w:t xml:space="preserve"> to have those </w:t>
      </w:r>
      <w:r w:rsidR="00694AC8">
        <w:t>units</w:t>
      </w:r>
      <w:r>
        <w:t xml:space="preserve"> us</w:t>
      </w:r>
      <w:r w:rsidR="00694AC8">
        <w:t>e</w:t>
      </w:r>
      <w:r>
        <w:t xml:space="preserve"> battery electricity instead of</w:t>
      </w:r>
      <w:r w:rsidR="00694AC8">
        <w:t xml:space="preserve"> vehicles</w:t>
      </w:r>
      <w:r>
        <w:t xml:space="preserve"> </w:t>
      </w:r>
      <w:r w:rsidR="00694AC8">
        <w:t>that idle</w:t>
      </w:r>
      <w:r>
        <w:t xml:space="preserve"> for multiple hours</w:t>
      </w:r>
      <w:r w:rsidR="009F3E3C">
        <w:t xml:space="preserve"> to run the PTO</w:t>
      </w:r>
      <w:r>
        <w:t>.</w:t>
      </w:r>
      <w:r w:rsidR="009F3E3C">
        <w:t xml:space="preserve">  </w:t>
      </w:r>
    </w:p>
    <w:p w14:paraId="3EE5DED1" w14:textId="77777777" w:rsidR="00694AC8" w:rsidRDefault="009F3E3C" w:rsidP="00B62A9C">
      <w:pPr>
        <w:spacing w:before="240"/>
      </w:pPr>
      <w:r>
        <w:t xml:space="preserve">Many government fleets have </w:t>
      </w:r>
      <w:r w:rsidR="00694AC8">
        <w:t xml:space="preserve">already made significant investments </w:t>
      </w:r>
      <w:r>
        <w:t xml:space="preserve">in CARB’s past alternative fuels programs.  Allowing Low Carbon Fuel Standard (LCFS) to be counted as offsetting emissions </w:t>
      </w:r>
      <w:r w:rsidR="00694AC8">
        <w:t xml:space="preserve">would </w:t>
      </w:r>
      <w:proofErr w:type="gramStart"/>
      <w:r w:rsidR="00694AC8">
        <w:t>take into account</w:t>
      </w:r>
      <w:proofErr w:type="gramEnd"/>
      <w:r w:rsidR="00694AC8">
        <w:t xml:space="preserve"> these previous investments</w:t>
      </w:r>
      <w:r>
        <w:t xml:space="preserve">.  </w:t>
      </w:r>
    </w:p>
    <w:p w14:paraId="02F24DDF" w14:textId="7132A4B6" w:rsidR="009F3E3C" w:rsidRDefault="009F3E3C" w:rsidP="00B62A9C">
      <w:pPr>
        <w:spacing w:before="240"/>
      </w:pPr>
      <w:r>
        <w:t>We believe that costs will be higher than CARB has predicted for the needed real estate, vehicle costs and infrastructure to support the new CARB alternative fuels</w:t>
      </w:r>
      <w:r w:rsidR="00694AC8">
        <w:t>.</w:t>
      </w:r>
      <w:r>
        <w:t xml:space="preserve"> </w:t>
      </w:r>
    </w:p>
    <w:p w14:paraId="1715D560" w14:textId="310E7B6C" w:rsidR="009F3E3C" w:rsidRDefault="009F3E3C" w:rsidP="00B62A9C">
      <w:pPr>
        <w:spacing w:before="240"/>
        <w:rPr>
          <w:b/>
          <w:bCs/>
        </w:rPr>
      </w:pPr>
      <w:r w:rsidRPr="009F3E3C">
        <w:rPr>
          <w:b/>
          <w:bCs/>
        </w:rPr>
        <w:t>Fleet Reporting Requirements:</w:t>
      </w:r>
    </w:p>
    <w:p w14:paraId="13A1A38C" w14:textId="11DCF1AD" w:rsidR="009F3E3C" w:rsidRDefault="009F3E3C" w:rsidP="00B62A9C">
      <w:pPr>
        <w:spacing w:before="240"/>
      </w:pPr>
      <w:r>
        <w:t xml:space="preserve">We believe that CARB </w:t>
      </w:r>
      <w:r w:rsidR="00694AC8">
        <w:t xml:space="preserve">has </w:t>
      </w:r>
      <w:r>
        <w:t>underestimate</w:t>
      </w:r>
      <w:r w:rsidR="00694AC8">
        <w:t>d</w:t>
      </w:r>
      <w:r>
        <w:t xml:space="preserve"> the </w:t>
      </w:r>
      <w:r w:rsidR="00264EEF">
        <w:t>number</w:t>
      </w:r>
      <w:r>
        <w:t xml:space="preserve"> of personnel hours and costs that will be </w:t>
      </w:r>
      <w:r w:rsidR="00694AC8">
        <w:t>required</w:t>
      </w:r>
      <w:r>
        <w:t xml:space="preserve"> to produce the information requested</w:t>
      </w:r>
      <w:r w:rsidR="00264EEF">
        <w:t>.  While modern Fleet Management Information Systems (FMIS) hold large amounts of data regarding vehicles in the system, many systems do not have the requested information readily available</w:t>
      </w:r>
      <w:r w:rsidR="00694AC8">
        <w:t xml:space="preserve">. </w:t>
      </w:r>
      <w:r w:rsidR="00264EEF">
        <w:t xml:space="preserve"> </w:t>
      </w:r>
      <w:r w:rsidR="00694AC8">
        <w:t xml:space="preserve">For larger fleets, consisting of </w:t>
      </w:r>
      <w:r w:rsidR="00264EEF">
        <w:t>thousands of vehicles</w:t>
      </w:r>
      <w:r w:rsidR="002F7F28">
        <w:t>, designing policies and procedures and complex reports to capture the necessary data,</w:t>
      </w:r>
      <w:r w:rsidR="00264EEF">
        <w:t xml:space="preserve"> would be </w:t>
      </w:r>
      <w:r w:rsidR="002F7F28">
        <w:t xml:space="preserve">overly </w:t>
      </w:r>
      <w:r w:rsidR="00264EEF">
        <w:lastRenderedPageBreak/>
        <w:t>burden</w:t>
      </w:r>
      <w:r w:rsidR="002F7F28">
        <w:t>some</w:t>
      </w:r>
      <w:r w:rsidR="00264EEF">
        <w:t xml:space="preserve"> </w:t>
      </w:r>
      <w:r w:rsidR="002F7F28">
        <w:t>to fleet</w:t>
      </w:r>
      <w:r w:rsidR="00264EEF">
        <w:t xml:space="preserve"> staff</w:t>
      </w:r>
      <w:r w:rsidR="002F7F28">
        <w:t>.</w:t>
      </w:r>
      <w:r w:rsidR="00264EEF">
        <w:t xml:space="preserve"> This is especially </w:t>
      </w:r>
      <w:r w:rsidR="002F7F28">
        <w:t>true</w:t>
      </w:r>
      <w:r w:rsidR="00264EEF">
        <w:t xml:space="preserve"> as many administrative staff are still working from home </w:t>
      </w:r>
      <w:proofErr w:type="gramStart"/>
      <w:r w:rsidR="002F7F28">
        <w:t>as a result of</w:t>
      </w:r>
      <w:proofErr w:type="gramEnd"/>
      <w:r w:rsidR="00264EEF">
        <w:t xml:space="preserve"> the COVID-19 Pandemic with no end in sight as to when things will be back to normal and all staff working on-site.  </w:t>
      </w:r>
    </w:p>
    <w:p w14:paraId="168E0D05" w14:textId="726D3680" w:rsidR="0041261C" w:rsidRDefault="00264EEF" w:rsidP="00B62A9C">
      <w:pPr>
        <w:spacing w:before="240"/>
      </w:pPr>
      <w:r>
        <w:t xml:space="preserve">Many government fleets are dependent on publicly available refueling infrastructure.  </w:t>
      </w:r>
      <w:r w:rsidR="002F7F28">
        <w:t>They</w:t>
      </w:r>
      <w:r>
        <w:t xml:space="preserve"> operate a minimal number of refueling stations or none at all </w:t>
      </w:r>
      <w:r w:rsidR="002F7F28">
        <w:t xml:space="preserve">for a number of </w:t>
      </w:r>
      <w:r>
        <w:t xml:space="preserve">reasons such as; lack of capital funding to install infrastructure, lack of available real estate </w:t>
      </w:r>
      <w:r w:rsidR="002F7F28">
        <w:t>(</w:t>
      </w:r>
      <w:r>
        <w:t xml:space="preserve">or the capital funding to purchase </w:t>
      </w:r>
      <w:r w:rsidR="002F7F28">
        <w:t xml:space="preserve">that </w:t>
      </w:r>
      <w:r>
        <w:t>real estate</w:t>
      </w:r>
      <w:r w:rsidR="002F7F28">
        <w:t>)</w:t>
      </w:r>
      <w:r>
        <w:t xml:space="preserve"> to install </w:t>
      </w:r>
      <w:r w:rsidR="0041261C">
        <w:t>refueling</w:t>
      </w:r>
      <w:r>
        <w:t xml:space="preserve"> infrastructure,</w:t>
      </w:r>
      <w:r w:rsidR="002F7F28">
        <w:t xml:space="preserve"> and a </w:t>
      </w:r>
      <w:r>
        <w:t xml:space="preserve"> lack of staffing </w:t>
      </w:r>
      <w:r w:rsidR="0041261C">
        <w:t>to operate and manage refueling infrastructure</w:t>
      </w:r>
      <w:r w:rsidR="002F7F28">
        <w:t xml:space="preserve">.  Some </w:t>
      </w:r>
      <w:r w:rsidR="0041261C">
        <w:t>may not have enough vehicles</w:t>
      </w:r>
      <w:r w:rsidR="00B87142">
        <w:t xml:space="preserve"> in a geographic area</w:t>
      </w:r>
      <w:r w:rsidR="0041261C">
        <w:t xml:space="preserve"> to justify the cost of refueling infrastructure.</w:t>
      </w:r>
    </w:p>
    <w:p w14:paraId="6D032A22" w14:textId="3C8016EF" w:rsidR="00264EEF" w:rsidRDefault="0041261C" w:rsidP="00B62A9C">
      <w:pPr>
        <w:spacing w:before="240"/>
      </w:pPr>
      <w:r>
        <w:t xml:space="preserve">In conclusion we would like the CARB Board </w:t>
      </w:r>
      <w:r w:rsidR="008C4A14">
        <w:t xml:space="preserve">to </w:t>
      </w:r>
      <w:r>
        <w:t xml:space="preserve">consider these items before </w:t>
      </w:r>
      <w:r w:rsidR="002F7F28">
        <w:t>presenting</w:t>
      </w:r>
      <w:r>
        <w:t xml:space="preserve"> this regulation for a vote.  Allowing these government</w:t>
      </w:r>
      <w:r w:rsidR="00B87142">
        <w:t xml:space="preserve"> agencies/</w:t>
      </w:r>
      <w:r>
        <w:t xml:space="preserve">fleets time to assess and recover financially from the COVID-19 pandemic and </w:t>
      </w:r>
      <w:r w:rsidR="008C4A14">
        <w:t xml:space="preserve">the ensuing </w:t>
      </w:r>
      <w:r>
        <w:t>reduced revenues would allow a more successful implementation of the ACT regulation.</w:t>
      </w:r>
      <w:r w:rsidR="00264EEF">
        <w:t xml:space="preserve"> </w:t>
      </w:r>
    </w:p>
    <w:p w14:paraId="6B25255C" w14:textId="38D69778" w:rsidR="0041261C" w:rsidRDefault="0041261C" w:rsidP="00B62A9C">
      <w:pPr>
        <w:spacing w:before="240"/>
      </w:pPr>
      <w:r>
        <w:t>Thank you for your time and consideration.</w:t>
      </w:r>
    </w:p>
    <w:p w14:paraId="3193E7C8" w14:textId="09D0D90D" w:rsidR="0041261C" w:rsidRDefault="0041261C" w:rsidP="00B62A9C">
      <w:pPr>
        <w:spacing w:before="240"/>
      </w:pPr>
      <w:r>
        <w:t>Sincerely,</w:t>
      </w:r>
    </w:p>
    <w:p w14:paraId="2C23877D" w14:textId="6A118FFD" w:rsidR="0041261C" w:rsidRDefault="0041261C" w:rsidP="00B62A9C">
      <w:pPr>
        <w:spacing w:before="240"/>
      </w:pPr>
    </w:p>
    <w:p w14:paraId="482AFEC4" w14:textId="25F8A292" w:rsidR="00F82D3C" w:rsidRDefault="0041261C" w:rsidP="00F82D3C">
      <w:pPr>
        <w:spacing w:after="0" w:line="240" w:lineRule="auto"/>
      </w:pPr>
      <w:r>
        <w:t>David Renschler</w:t>
      </w:r>
      <w:r w:rsidR="004F653E">
        <w:t>, CPFP</w:t>
      </w:r>
    </w:p>
    <w:p w14:paraId="32770CF0" w14:textId="640B259D" w:rsidR="0041261C" w:rsidRDefault="0041261C" w:rsidP="00F82D3C">
      <w:pPr>
        <w:spacing w:after="0" w:line="240" w:lineRule="auto"/>
      </w:pPr>
      <w:r>
        <w:t>MEMA NorCal Legislative Chairperson</w:t>
      </w:r>
    </w:p>
    <w:p w14:paraId="1AAED34D" w14:textId="7989CEC8" w:rsidR="00EF60EB" w:rsidRDefault="00EF60EB" w:rsidP="00F82D3C">
      <w:pPr>
        <w:spacing w:after="0" w:line="240" w:lineRule="auto"/>
      </w:pPr>
      <w:r>
        <w:t xml:space="preserve">Fleet </w:t>
      </w:r>
      <w:r w:rsidR="00D135B0">
        <w:t xml:space="preserve">Division </w:t>
      </w:r>
      <w:r>
        <w:t>Manager, City of Fairfield</w:t>
      </w:r>
    </w:p>
    <w:p w14:paraId="070CCD84" w14:textId="1BF0E11C" w:rsidR="00EF60EB" w:rsidRDefault="00EF60EB" w:rsidP="00F82D3C">
      <w:pPr>
        <w:spacing w:after="0" w:line="240" w:lineRule="auto"/>
      </w:pPr>
      <w:r>
        <w:t>420 Gregory Street</w:t>
      </w:r>
    </w:p>
    <w:p w14:paraId="02F89D08" w14:textId="56F52A10" w:rsidR="00EF60EB" w:rsidRDefault="00EF60EB" w:rsidP="00F82D3C">
      <w:pPr>
        <w:spacing w:after="0" w:line="240" w:lineRule="auto"/>
      </w:pPr>
      <w:r>
        <w:t>Fairfield, C</w:t>
      </w:r>
      <w:r w:rsidR="004F653E">
        <w:t>A</w:t>
      </w:r>
      <w:r>
        <w:t xml:space="preserve">  94533</w:t>
      </w:r>
    </w:p>
    <w:p w14:paraId="287F6F82" w14:textId="55F7F76F" w:rsidR="00EF60EB" w:rsidRDefault="00EF60EB" w:rsidP="00F82D3C">
      <w:pPr>
        <w:spacing w:after="0" w:line="240" w:lineRule="auto"/>
      </w:pPr>
      <w:r>
        <w:t>drenschler@fairfield.ca.gov</w:t>
      </w:r>
    </w:p>
    <w:p w14:paraId="307CAD0F" w14:textId="77777777" w:rsidR="00F82D3C" w:rsidRPr="009F3E3C" w:rsidRDefault="00F82D3C" w:rsidP="00F82D3C">
      <w:pPr>
        <w:spacing w:after="0" w:line="240" w:lineRule="auto"/>
      </w:pPr>
    </w:p>
    <w:sectPr w:rsidR="00F82D3C" w:rsidRPr="009F3E3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D07D4" w14:textId="77777777" w:rsidR="00EF60EB" w:rsidRDefault="00EF60EB" w:rsidP="00EF60EB">
      <w:pPr>
        <w:spacing w:after="0" w:line="240" w:lineRule="auto"/>
      </w:pPr>
      <w:r>
        <w:separator/>
      </w:r>
    </w:p>
  </w:endnote>
  <w:endnote w:type="continuationSeparator" w:id="0">
    <w:p w14:paraId="498EF90B" w14:textId="77777777" w:rsidR="00EF60EB" w:rsidRDefault="00EF60EB" w:rsidP="00EF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944"/>
    </w:tblGrid>
    <w:tr w:rsidR="00EF60EB" w:rsidRPr="00EF60EB" w14:paraId="7889A89A" w14:textId="77777777" w:rsidTr="00EF60EB">
      <w:trPr>
        <w:trHeight w:hRule="exact" w:val="93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2A6F4F09" w14:textId="77777777" w:rsidR="00EF60EB" w:rsidRPr="00EF60EB" w:rsidRDefault="00EF60EB">
          <w:pPr>
            <w:pStyle w:val="Header"/>
            <w:tabs>
              <w:tab w:val="clear" w:pos="4680"/>
              <w:tab w:val="clear" w:pos="9360"/>
            </w:tabs>
            <w:rPr>
              <w:caps/>
              <w:color w:val="008000"/>
              <w:sz w:val="18"/>
            </w:rPr>
          </w:pPr>
        </w:p>
      </w:tc>
      <w:tc>
        <w:tcPr>
          <w:tcW w:w="4944" w:type="dxa"/>
          <w:shd w:val="clear" w:color="auto" w:fill="4F81BD" w:themeFill="accent1"/>
          <w:tcMar>
            <w:top w:w="0" w:type="dxa"/>
            <w:bottom w:w="0" w:type="dxa"/>
          </w:tcMar>
        </w:tcPr>
        <w:p w14:paraId="0B37D8ED" w14:textId="77777777" w:rsidR="00EF60EB" w:rsidRPr="00EF60EB" w:rsidRDefault="00EF60E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008000"/>
              <w:sz w:val="18"/>
            </w:rPr>
          </w:pPr>
        </w:p>
      </w:tc>
    </w:tr>
    <w:tr w:rsidR="00EF60EB" w:rsidRPr="00EF60EB" w14:paraId="297B3E7D" w14:textId="77777777" w:rsidTr="00EF60EB">
      <w:trPr>
        <w:jc w:val="center"/>
      </w:trPr>
      <w:sdt>
        <w:sdtPr>
          <w:rPr>
            <w:caps/>
            <w:color w:val="008000"/>
            <w:sz w:val="18"/>
            <w:szCs w:val="18"/>
          </w:rPr>
          <w:alias w:val="Author"/>
          <w:tag w:val=""/>
          <w:id w:val="1534151868"/>
          <w:placeholder>
            <w:docPart w:val="079491D8E8C14147BED0927B5F0AA99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416181A" w14:textId="417E9E31" w:rsidR="00EF60EB" w:rsidRPr="00EF60EB" w:rsidRDefault="00EF60EB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008000"/>
                  <w:sz w:val="18"/>
                  <w:szCs w:val="18"/>
                </w:rPr>
              </w:pPr>
              <w:r>
                <w:rPr>
                  <w:caps/>
                  <w:color w:val="008000"/>
                  <w:sz w:val="18"/>
                  <w:szCs w:val="18"/>
                </w:rPr>
                <w:t>northern california chapter</w:t>
              </w:r>
            </w:p>
          </w:tc>
        </w:sdtContent>
      </w:sdt>
      <w:tc>
        <w:tcPr>
          <w:tcW w:w="4944" w:type="dxa"/>
          <w:shd w:val="clear" w:color="auto" w:fill="auto"/>
          <w:vAlign w:val="center"/>
        </w:tcPr>
        <w:p w14:paraId="6EA77688" w14:textId="77777777" w:rsidR="00EF60EB" w:rsidRPr="00EF60EB" w:rsidRDefault="00EF60E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008000"/>
              <w:sz w:val="18"/>
              <w:szCs w:val="18"/>
            </w:rPr>
          </w:pPr>
          <w:r w:rsidRPr="00EF60EB">
            <w:rPr>
              <w:caps/>
              <w:color w:val="008000"/>
              <w:sz w:val="18"/>
              <w:szCs w:val="18"/>
            </w:rPr>
            <w:fldChar w:fldCharType="begin"/>
          </w:r>
          <w:r w:rsidRPr="00EF60EB">
            <w:rPr>
              <w:caps/>
              <w:color w:val="008000"/>
              <w:sz w:val="18"/>
              <w:szCs w:val="18"/>
            </w:rPr>
            <w:instrText xml:space="preserve"> PAGE   \* MERGEFORMAT </w:instrText>
          </w:r>
          <w:r w:rsidRPr="00EF60EB">
            <w:rPr>
              <w:caps/>
              <w:color w:val="008000"/>
              <w:sz w:val="18"/>
              <w:szCs w:val="18"/>
            </w:rPr>
            <w:fldChar w:fldCharType="separate"/>
          </w:r>
          <w:r w:rsidRPr="00EF60EB">
            <w:rPr>
              <w:caps/>
              <w:noProof/>
              <w:color w:val="008000"/>
              <w:sz w:val="18"/>
              <w:szCs w:val="18"/>
            </w:rPr>
            <w:t>2</w:t>
          </w:r>
          <w:r w:rsidRPr="00EF60EB">
            <w:rPr>
              <w:caps/>
              <w:noProof/>
              <w:color w:val="008000"/>
              <w:sz w:val="18"/>
              <w:szCs w:val="18"/>
            </w:rPr>
            <w:fldChar w:fldCharType="end"/>
          </w:r>
        </w:p>
      </w:tc>
    </w:tr>
  </w:tbl>
  <w:p w14:paraId="7214C4BF" w14:textId="77777777" w:rsidR="00EF60EB" w:rsidRDefault="00EF6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A7018" w14:textId="77777777" w:rsidR="00EF60EB" w:rsidRDefault="00EF60EB" w:rsidP="00EF60EB">
      <w:pPr>
        <w:spacing w:after="0" w:line="240" w:lineRule="auto"/>
      </w:pPr>
      <w:r>
        <w:separator/>
      </w:r>
    </w:p>
  </w:footnote>
  <w:footnote w:type="continuationSeparator" w:id="0">
    <w:p w14:paraId="066226D9" w14:textId="77777777" w:rsidR="00EF60EB" w:rsidRDefault="00EF60EB" w:rsidP="00EF6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01"/>
    <w:rsid w:val="00081246"/>
    <w:rsid w:val="00264EEF"/>
    <w:rsid w:val="00277AA5"/>
    <w:rsid w:val="002F7F28"/>
    <w:rsid w:val="0041261C"/>
    <w:rsid w:val="0048387A"/>
    <w:rsid w:val="004F653E"/>
    <w:rsid w:val="005B7AB2"/>
    <w:rsid w:val="00600DD4"/>
    <w:rsid w:val="0065496C"/>
    <w:rsid w:val="006701B5"/>
    <w:rsid w:val="00694AC8"/>
    <w:rsid w:val="006B1E09"/>
    <w:rsid w:val="006F4960"/>
    <w:rsid w:val="008C4A14"/>
    <w:rsid w:val="009539EB"/>
    <w:rsid w:val="009F3E3C"/>
    <w:rsid w:val="00AB2041"/>
    <w:rsid w:val="00AD0AE2"/>
    <w:rsid w:val="00AE63D3"/>
    <w:rsid w:val="00B62A9C"/>
    <w:rsid w:val="00B87142"/>
    <w:rsid w:val="00CF3731"/>
    <w:rsid w:val="00D135B0"/>
    <w:rsid w:val="00EF60EB"/>
    <w:rsid w:val="00F82D3C"/>
    <w:rsid w:val="00F835AA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F972"/>
  <w15:chartTrackingRefBased/>
  <w15:docId w15:val="{329C1445-7E45-4AE0-9725-2CED0E1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A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1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6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0EB"/>
  </w:style>
  <w:style w:type="paragraph" w:styleId="Footer">
    <w:name w:val="footer"/>
    <w:basedOn w:val="Normal"/>
    <w:link w:val="FooterChar"/>
    <w:uiPriority w:val="99"/>
    <w:unhideWhenUsed/>
    <w:rsid w:val="00EF6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EB"/>
  </w:style>
  <w:style w:type="paragraph" w:styleId="BalloonText">
    <w:name w:val="Balloon Text"/>
    <w:basedOn w:val="Normal"/>
    <w:link w:val="BalloonTextChar"/>
    <w:uiPriority w:val="99"/>
    <w:semiHidden/>
    <w:unhideWhenUsed/>
    <w:rsid w:val="00EF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ashingtonpost.com/business/2020/04/14/cities-budget-cuts-coronaviru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ernment-fleet.com/357416/survey-says-80-of-fleet-managers-expect-budget-reductions-next-yea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9491D8E8C14147BED0927B5F0A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74B8-1EA0-41FF-9D02-AA744542DAF9}"/>
      </w:docPartPr>
      <w:docPartBody>
        <w:p w:rsidR="00AD6285" w:rsidRDefault="00402C96" w:rsidP="00402C96">
          <w:pPr>
            <w:pStyle w:val="079491D8E8C14147BED0927B5F0AA99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96"/>
    <w:rsid w:val="00402C96"/>
    <w:rsid w:val="00A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C96"/>
    <w:rPr>
      <w:color w:val="808080"/>
    </w:rPr>
  </w:style>
  <w:style w:type="paragraph" w:customStyle="1" w:styleId="079491D8E8C14147BED0927B5F0AA995">
    <w:name w:val="079491D8E8C14147BED0927B5F0AA995"/>
    <w:rsid w:val="00402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C9F6B60BE14DA01D4463F85388BD" ma:contentTypeVersion="6" ma:contentTypeDescription="Create a new document." ma:contentTypeScope="" ma:versionID="389d24cd9e8ae9cf32dcd5a3fa45517e">
  <xsd:schema xmlns:xsd="http://www.w3.org/2001/XMLSchema" xmlns:xs="http://www.w3.org/2001/XMLSchema" xmlns:p="http://schemas.microsoft.com/office/2006/metadata/properties" xmlns:ns3="08781f02-dfe0-4f60-aeee-d302c6d2ad9a" targetNamespace="http://schemas.microsoft.com/office/2006/metadata/properties" ma:root="true" ma:fieldsID="83eeb8e9c67434f39ec46caa35b21b23" ns3:_="">
    <xsd:import namespace="08781f02-dfe0-4f60-aeee-d302c6d2a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1f02-dfe0-4f60-aeee-d302c6d2a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4EBDA-85DB-4890-BC68-DFBCE117F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D5A46-266A-411F-9417-30D80F2C8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81f02-dfe0-4f60-aeee-d302c6d2a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C25D5-9146-4B96-9131-9BC0DB1B3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california chapter</dc:creator>
  <cp:keywords/>
  <dc:description/>
  <cp:lastModifiedBy>Renschler, David</cp:lastModifiedBy>
  <cp:revision>2</cp:revision>
  <cp:lastPrinted>2020-05-20T21:51:00Z</cp:lastPrinted>
  <dcterms:created xsi:type="dcterms:W3CDTF">2020-05-26T14:00:00Z</dcterms:created>
  <dcterms:modified xsi:type="dcterms:W3CDTF">2020-05-26T14:00:00Z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0x0101006B29C9F6B60BE14DA01D4463F85388BD</vt:lpwstr>
  </property>
</Properties>
</file>