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20406" w14:textId="3A4D23CC" w:rsidR="00365754" w:rsidRPr="00F16FC1" w:rsidRDefault="00365754" w:rsidP="00365754">
      <w:pPr>
        <w:tabs>
          <w:tab w:val="left" w:pos="5362"/>
        </w:tabs>
        <w:sectPr w:rsidR="00365754" w:rsidRPr="00F16FC1" w:rsidSect="009C6977">
          <w:headerReference w:type="default" r:id="rId8"/>
          <w:footerReference w:type="default" r:id="rId9"/>
          <w:pgSz w:w="12240" w:h="15840"/>
          <w:pgMar w:top="2318" w:right="1440" w:bottom="994" w:left="2880" w:header="0" w:footer="720" w:gutter="0"/>
          <w:cols w:space="720"/>
          <w:docGrid w:linePitch="360"/>
        </w:sectPr>
      </w:pPr>
    </w:p>
    <w:p w14:paraId="6684D373" w14:textId="2621CAC0" w:rsidR="009C6977" w:rsidRPr="00F16FC1" w:rsidRDefault="009C6977" w:rsidP="008A3F10">
      <w:pPr>
        <w:spacing w:after="0" w:line="240" w:lineRule="auto"/>
        <w:rPr>
          <w:sz w:val="20"/>
        </w:rPr>
      </w:pPr>
    </w:p>
    <w:p w14:paraId="26894EC6" w14:textId="17B11538" w:rsidR="00304B68" w:rsidRPr="00F16FC1" w:rsidRDefault="00304B68" w:rsidP="008A3F10">
      <w:pPr>
        <w:spacing w:after="0" w:line="240" w:lineRule="auto"/>
        <w:rPr>
          <w:sz w:val="20"/>
        </w:rPr>
      </w:pPr>
    </w:p>
    <w:p w14:paraId="0DBA70D9" w14:textId="6C2A11F3" w:rsidR="009F0518" w:rsidRPr="00F16FC1" w:rsidRDefault="00F16FC1" w:rsidP="008A3F10">
      <w:pPr>
        <w:spacing w:after="0" w:line="240" w:lineRule="auto"/>
        <w:rPr>
          <w:sz w:val="20"/>
        </w:rPr>
      </w:pPr>
      <w:r w:rsidRPr="00F16FC1">
        <w:rPr>
          <w:sz w:val="20"/>
        </w:rPr>
        <w:t>June 24, 2019</w:t>
      </w:r>
    </w:p>
    <w:p w14:paraId="24FF9768" w14:textId="7C603BA2" w:rsidR="00F16FC1" w:rsidRPr="00F16FC1" w:rsidRDefault="00F16FC1" w:rsidP="008A3F10">
      <w:pPr>
        <w:spacing w:after="0" w:line="240" w:lineRule="auto"/>
        <w:rPr>
          <w:sz w:val="20"/>
        </w:rPr>
      </w:pPr>
    </w:p>
    <w:p w14:paraId="12DCA14D" w14:textId="1D554038" w:rsidR="00F16FC1" w:rsidRPr="00F16FC1" w:rsidRDefault="00F16FC1" w:rsidP="008A3F10">
      <w:pPr>
        <w:spacing w:after="0" w:line="240" w:lineRule="auto"/>
        <w:rPr>
          <w:sz w:val="20"/>
        </w:rPr>
      </w:pPr>
      <w:r w:rsidRPr="00F16FC1">
        <w:rPr>
          <w:sz w:val="20"/>
        </w:rPr>
        <w:t>Mary D. Nichols, Chair</w:t>
      </w:r>
    </w:p>
    <w:p w14:paraId="6A8D702B" w14:textId="496244F5" w:rsidR="00F16FC1" w:rsidRPr="00F16FC1" w:rsidRDefault="00F16FC1" w:rsidP="008A3F10">
      <w:pPr>
        <w:spacing w:after="0" w:line="240" w:lineRule="auto"/>
        <w:rPr>
          <w:sz w:val="20"/>
        </w:rPr>
      </w:pPr>
      <w:r w:rsidRPr="00F16FC1">
        <w:rPr>
          <w:sz w:val="20"/>
        </w:rPr>
        <w:t>California Air Resources Board</w:t>
      </w:r>
    </w:p>
    <w:p w14:paraId="59FC5780" w14:textId="2C7227CF" w:rsidR="00F16FC1" w:rsidRPr="00F16FC1" w:rsidRDefault="00F16FC1" w:rsidP="008A3F10">
      <w:pPr>
        <w:spacing w:after="0" w:line="240" w:lineRule="auto"/>
        <w:rPr>
          <w:sz w:val="20"/>
        </w:rPr>
      </w:pPr>
      <w:r w:rsidRPr="00F16FC1">
        <w:rPr>
          <w:sz w:val="20"/>
        </w:rPr>
        <w:t>1011 I Street, P.O. Box 2415</w:t>
      </w:r>
    </w:p>
    <w:p w14:paraId="326DFCB4" w14:textId="1339D0F1" w:rsidR="00F16FC1" w:rsidRPr="00F16FC1" w:rsidRDefault="00F16FC1" w:rsidP="008A3F10">
      <w:pPr>
        <w:spacing w:after="0" w:line="240" w:lineRule="auto"/>
        <w:rPr>
          <w:sz w:val="20"/>
        </w:rPr>
      </w:pPr>
      <w:r w:rsidRPr="00F16FC1">
        <w:rPr>
          <w:sz w:val="20"/>
        </w:rPr>
        <w:t>Sacramento, CA 95814</w:t>
      </w:r>
    </w:p>
    <w:p w14:paraId="2C1174F6" w14:textId="34C0B8D1" w:rsidR="00F16FC1" w:rsidRPr="00F16FC1" w:rsidRDefault="00F16FC1" w:rsidP="008A3F10">
      <w:pPr>
        <w:spacing w:after="0" w:line="240" w:lineRule="auto"/>
        <w:rPr>
          <w:sz w:val="20"/>
        </w:rPr>
      </w:pPr>
    </w:p>
    <w:p w14:paraId="607EED49" w14:textId="5449F311" w:rsidR="00F16FC1" w:rsidRDefault="00F16FC1" w:rsidP="008A3F10">
      <w:pPr>
        <w:spacing w:after="0" w:line="240" w:lineRule="auto"/>
        <w:rPr>
          <w:sz w:val="20"/>
        </w:rPr>
      </w:pPr>
      <w:r>
        <w:rPr>
          <w:sz w:val="20"/>
        </w:rPr>
        <w:t>Re: Docket EVSE201 - Electric Vehicle Supply Equipment Standards</w:t>
      </w:r>
    </w:p>
    <w:p w14:paraId="33FEC49E" w14:textId="4FC9BB63" w:rsidR="00F16FC1" w:rsidRDefault="00F16FC1" w:rsidP="008A3F10">
      <w:pPr>
        <w:spacing w:after="0" w:line="240" w:lineRule="auto"/>
        <w:rPr>
          <w:sz w:val="20"/>
        </w:rPr>
      </w:pPr>
    </w:p>
    <w:p w14:paraId="0926A494" w14:textId="1F083E09" w:rsidR="00F16FC1" w:rsidRDefault="00F16FC1" w:rsidP="008A3F10">
      <w:pPr>
        <w:spacing w:after="0" w:line="240" w:lineRule="auto"/>
        <w:rPr>
          <w:sz w:val="20"/>
        </w:rPr>
      </w:pPr>
      <w:r>
        <w:rPr>
          <w:sz w:val="20"/>
        </w:rPr>
        <w:t>Dear Chair Nichols,</w:t>
      </w:r>
    </w:p>
    <w:p w14:paraId="1A40A854" w14:textId="3D8655D0" w:rsidR="00F16FC1" w:rsidRDefault="00F16FC1" w:rsidP="008A3F10">
      <w:pPr>
        <w:spacing w:after="0" w:line="240" w:lineRule="auto"/>
        <w:rPr>
          <w:sz w:val="20"/>
        </w:rPr>
      </w:pPr>
    </w:p>
    <w:p w14:paraId="55545AEE" w14:textId="10D92D42" w:rsidR="00F16FC1" w:rsidRDefault="00F16FC1" w:rsidP="008A3F10">
      <w:pPr>
        <w:spacing w:after="0" w:line="240" w:lineRule="auto"/>
        <w:rPr>
          <w:sz w:val="20"/>
          <w:szCs w:val="20"/>
        </w:rPr>
      </w:pPr>
      <w:r w:rsidRPr="00F16FC1">
        <w:rPr>
          <w:sz w:val="20"/>
          <w:szCs w:val="20"/>
        </w:rPr>
        <w:t>Sonoma Clean Power (SCP)</w:t>
      </w:r>
      <w:r>
        <w:rPr>
          <w:sz w:val="20"/>
          <w:szCs w:val="20"/>
        </w:rPr>
        <w:t xml:space="preserve"> is committed to reducing GHG emissions in our service territory, continuing to address emissions from transportation is a critical part of achieving our mission.  SCP is appreciative of the Air Resources Board’s (ARB’s) leadership and has enjoyed collaborating with staff in the Low Carbon Fuel Standard (LCFS) Program.  We write today to encourage the ARB</w:t>
      </w:r>
      <w:r w:rsidR="00990D17">
        <w:rPr>
          <w:sz w:val="20"/>
          <w:szCs w:val="20"/>
        </w:rPr>
        <w:t xml:space="preserve"> to avoid inadvertently creating additional barriers to widespread adoption of electric vehicles and charging infrastructure.</w:t>
      </w:r>
    </w:p>
    <w:p w14:paraId="01ED749D" w14:textId="77777777" w:rsidR="00F16FC1" w:rsidRPr="00F16FC1" w:rsidRDefault="00F16FC1" w:rsidP="008A3F10">
      <w:pPr>
        <w:spacing w:after="0" w:line="240" w:lineRule="auto"/>
        <w:rPr>
          <w:sz w:val="20"/>
          <w:szCs w:val="20"/>
        </w:rPr>
      </w:pPr>
    </w:p>
    <w:p w14:paraId="5C5C8FEF" w14:textId="4155CC1C" w:rsidR="00F16FC1" w:rsidRPr="00F16FC1" w:rsidRDefault="00F16FC1" w:rsidP="008A3F10">
      <w:pPr>
        <w:spacing w:after="0" w:line="240" w:lineRule="auto"/>
        <w:rPr>
          <w:sz w:val="20"/>
          <w:szCs w:val="20"/>
        </w:rPr>
      </w:pPr>
      <w:r w:rsidRPr="00F16FC1">
        <w:rPr>
          <w:sz w:val="20"/>
          <w:szCs w:val="20"/>
        </w:rPr>
        <w:t xml:space="preserve">In 2015, SCP launched </w:t>
      </w:r>
      <w:proofErr w:type="spellStart"/>
      <w:r w:rsidRPr="00F16FC1">
        <w:rPr>
          <w:sz w:val="20"/>
          <w:szCs w:val="20"/>
        </w:rPr>
        <w:t>DriveEV</w:t>
      </w:r>
      <w:proofErr w:type="spellEnd"/>
      <w:r w:rsidRPr="00F16FC1">
        <w:rPr>
          <w:sz w:val="20"/>
          <w:szCs w:val="20"/>
        </w:rPr>
        <w:t xml:space="preserve"> and became the first Community Choice Aggregator (CCA) to fund transportation electrification out of generation revenues.</w:t>
      </w:r>
      <w:r>
        <w:rPr>
          <w:sz w:val="20"/>
          <w:szCs w:val="20"/>
        </w:rPr>
        <w:t xml:space="preserve">  GHGs associated with transportation are a significant contributor to the overall emissions in our rural territory.  This fact lead us to focus beyond offering a low-GHG electricity supply and to directly address transportation emissions. </w:t>
      </w:r>
      <w:r w:rsidR="00F21B79">
        <w:rPr>
          <w:sz w:val="20"/>
          <w:szCs w:val="20"/>
        </w:rPr>
        <w:t>Over the three years that the program operated, SCP incentivized 1260 electric vehicles</w:t>
      </w:r>
      <w:r w:rsidR="00DD2713">
        <w:rPr>
          <w:sz w:val="20"/>
          <w:szCs w:val="20"/>
        </w:rPr>
        <w:t>.</w:t>
      </w:r>
    </w:p>
    <w:p w14:paraId="7E6910D2" w14:textId="1DA1DAA3" w:rsidR="00F16FC1" w:rsidRPr="00F16FC1" w:rsidRDefault="00F16FC1" w:rsidP="008A3F10">
      <w:pPr>
        <w:spacing w:after="0" w:line="240" w:lineRule="auto"/>
        <w:rPr>
          <w:sz w:val="20"/>
          <w:szCs w:val="20"/>
        </w:rPr>
      </w:pPr>
    </w:p>
    <w:p w14:paraId="11630885" w14:textId="77777777" w:rsidR="00F16FC1" w:rsidRPr="00F16FC1" w:rsidRDefault="00F16FC1" w:rsidP="00F16FC1">
      <w:pPr>
        <w:rPr>
          <w:sz w:val="20"/>
          <w:szCs w:val="20"/>
        </w:rPr>
      </w:pPr>
      <w:r w:rsidRPr="00F16FC1">
        <w:rPr>
          <w:sz w:val="20"/>
          <w:szCs w:val="20"/>
        </w:rPr>
        <w:t xml:space="preserve">A summary of the results is available online at: </w:t>
      </w:r>
      <w:hyperlink r:id="rId10" w:history="1">
        <w:r w:rsidRPr="00F16FC1">
          <w:rPr>
            <w:rStyle w:val="Hyperlink"/>
            <w:sz w:val="20"/>
            <w:szCs w:val="20"/>
          </w:rPr>
          <w:t>https://sonomacleanpower.org/drive-ev-program-results</w:t>
        </w:r>
      </w:hyperlink>
    </w:p>
    <w:p w14:paraId="55E91592" w14:textId="0EA12089" w:rsidR="00F16FC1" w:rsidRPr="00F16FC1" w:rsidRDefault="00F16FC1" w:rsidP="008A3F10">
      <w:pPr>
        <w:spacing w:after="0" w:line="240" w:lineRule="auto"/>
        <w:rPr>
          <w:sz w:val="20"/>
          <w:szCs w:val="20"/>
        </w:rPr>
      </w:pPr>
      <w:r w:rsidRPr="00F16FC1">
        <w:rPr>
          <w:sz w:val="20"/>
          <w:szCs w:val="20"/>
        </w:rPr>
        <w:t>In addition, an independent evaluation of Sonoma Clean Power’s third and final year of offering the Drive EV program may be found here:</w:t>
      </w:r>
    </w:p>
    <w:p w14:paraId="3BCC09D4" w14:textId="36ACAABF" w:rsidR="00F16FC1" w:rsidRPr="00F16FC1" w:rsidRDefault="00F16FC1" w:rsidP="008A3F10">
      <w:pPr>
        <w:spacing w:after="0" w:line="240" w:lineRule="auto"/>
        <w:rPr>
          <w:sz w:val="20"/>
          <w:szCs w:val="20"/>
        </w:rPr>
      </w:pPr>
    </w:p>
    <w:p w14:paraId="0C6C449B" w14:textId="77777777" w:rsidR="00F16FC1" w:rsidRPr="00F16FC1" w:rsidRDefault="00D25EEA" w:rsidP="00F16FC1">
      <w:pPr>
        <w:rPr>
          <w:sz w:val="20"/>
          <w:szCs w:val="20"/>
        </w:rPr>
      </w:pPr>
      <w:hyperlink r:id="rId11" w:history="1">
        <w:r w:rsidR="00F16FC1" w:rsidRPr="00F16FC1">
          <w:rPr>
            <w:rStyle w:val="Hyperlink"/>
            <w:sz w:val="20"/>
            <w:szCs w:val="20"/>
          </w:rPr>
          <w:t>https://sonomacleanpower.org/uploads/documents/DriveEV_EvalReport_SCPreview_FINAL.pdf</w:t>
        </w:r>
      </w:hyperlink>
    </w:p>
    <w:p w14:paraId="7AFEB0D1" w14:textId="531C90BE" w:rsidR="00F16FC1" w:rsidRDefault="00F16FC1" w:rsidP="008A3F10">
      <w:pPr>
        <w:spacing w:after="0" w:line="240" w:lineRule="auto"/>
        <w:rPr>
          <w:sz w:val="20"/>
        </w:rPr>
      </w:pPr>
      <w:r>
        <w:rPr>
          <w:sz w:val="20"/>
        </w:rPr>
        <w:t xml:space="preserve">Our efforts don’t stop there.  </w:t>
      </w:r>
      <w:r w:rsidR="00F21B79">
        <w:rPr>
          <w:sz w:val="20"/>
        </w:rPr>
        <w:t xml:space="preserve">SCP has been giving away grid connected home EVSE for four years.  In total we have shipped over 2700 level 2 charging stations for installation at local homes and businesses.  600 of these EVSE participate in our </w:t>
      </w:r>
      <w:proofErr w:type="spellStart"/>
      <w:r w:rsidR="00F21B79">
        <w:rPr>
          <w:sz w:val="20"/>
        </w:rPr>
        <w:t>GridSavvy</w:t>
      </w:r>
      <w:proofErr w:type="spellEnd"/>
      <w:r w:rsidR="00F21B79">
        <w:rPr>
          <w:sz w:val="20"/>
        </w:rPr>
        <w:t xml:space="preserve"> (demand response program) and are actively dispatched.  SCP is also partnering with our four local transit agencies on a project to identify infrastructure needs to meet their electrification goals.</w:t>
      </w:r>
    </w:p>
    <w:p w14:paraId="27F75A48" w14:textId="77777777" w:rsidR="00F16FC1" w:rsidRDefault="00F16FC1" w:rsidP="008A3F10">
      <w:pPr>
        <w:spacing w:after="0" w:line="240" w:lineRule="auto"/>
        <w:rPr>
          <w:sz w:val="20"/>
        </w:rPr>
      </w:pPr>
    </w:p>
    <w:p w14:paraId="46ACB7DD" w14:textId="29B5101E" w:rsidR="00F16FC1" w:rsidRDefault="00990D17" w:rsidP="00990D17">
      <w:pPr>
        <w:pStyle w:val="ListParagraph"/>
        <w:numPr>
          <w:ilvl w:val="0"/>
          <w:numId w:val="27"/>
        </w:numPr>
        <w:spacing w:after="0" w:line="240" w:lineRule="auto"/>
        <w:rPr>
          <w:b/>
          <w:sz w:val="20"/>
        </w:rPr>
      </w:pPr>
      <w:r w:rsidRPr="00990D17">
        <w:rPr>
          <w:b/>
          <w:sz w:val="20"/>
        </w:rPr>
        <w:t xml:space="preserve">No retro-active modifications to electric vehicle </w:t>
      </w:r>
      <w:proofErr w:type="spellStart"/>
      <w:r w:rsidRPr="00990D17">
        <w:rPr>
          <w:b/>
          <w:sz w:val="20"/>
        </w:rPr>
        <w:t>chargin</w:t>
      </w:r>
      <w:proofErr w:type="spellEnd"/>
      <w:r w:rsidRPr="00990D17">
        <w:rPr>
          <w:b/>
          <w:sz w:val="20"/>
        </w:rPr>
        <w:t xml:space="preserve"> station requirements should be made, this will add costs to a nascent market</w:t>
      </w:r>
    </w:p>
    <w:p w14:paraId="22381DE0" w14:textId="38E922B2" w:rsidR="00990D17" w:rsidRDefault="00990D17" w:rsidP="00990D17">
      <w:pPr>
        <w:spacing w:after="0" w:line="240" w:lineRule="auto"/>
        <w:rPr>
          <w:b/>
          <w:sz w:val="20"/>
        </w:rPr>
      </w:pPr>
    </w:p>
    <w:p w14:paraId="48FA8DB7" w14:textId="69486C97" w:rsidR="00990D17" w:rsidRDefault="00990D17" w:rsidP="00990D17">
      <w:pPr>
        <w:spacing w:after="0" w:line="240" w:lineRule="auto"/>
        <w:rPr>
          <w:sz w:val="20"/>
        </w:rPr>
      </w:pPr>
      <w:r w:rsidRPr="00990D17">
        <w:rPr>
          <w:sz w:val="20"/>
        </w:rPr>
        <w:t>The current proposal of requiring credit card reading technologies on not just new but existing electri</w:t>
      </w:r>
      <w:r w:rsidR="00F21B79">
        <w:rPr>
          <w:sz w:val="20"/>
        </w:rPr>
        <w:t>c</w:t>
      </w:r>
      <w:r w:rsidRPr="00990D17">
        <w:rPr>
          <w:sz w:val="20"/>
        </w:rPr>
        <w:t xml:space="preserve"> vehicle charging stations (EVSEs) will unnecessarily raise</w:t>
      </w:r>
      <w:r w:rsidR="00F21B79">
        <w:rPr>
          <w:sz w:val="20"/>
        </w:rPr>
        <w:t xml:space="preserve"> costs</w:t>
      </w:r>
      <w:r w:rsidRPr="00990D17">
        <w:rPr>
          <w:sz w:val="20"/>
        </w:rPr>
        <w:t xml:space="preserve">. </w:t>
      </w:r>
      <w:r>
        <w:rPr>
          <w:sz w:val="20"/>
        </w:rPr>
        <w:t xml:space="preserve"> This is akin to retro-active ratemaking, and would punish early adopters.  Indeed, some site hosts may elect to simply remove existing EVSE units to avoid being forced to pay for expensive retrofits.</w:t>
      </w:r>
    </w:p>
    <w:p w14:paraId="00CA02EB" w14:textId="60DEA24C" w:rsidR="00990D17" w:rsidRDefault="00990D17" w:rsidP="00990D17">
      <w:pPr>
        <w:spacing w:after="0" w:line="240" w:lineRule="auto"/>
        <w:rPr>
          <w:sz w:val="20"/>
        </w:rPr>
      </w:pPr>
    </w:p>
    <w:p w14:paraId="614A60BA" w14:textId="340B7DCB" w:rsidR="00990D17" w:rsidRPr="00990D17" w:rsidRDefault="00990D17" w:rsidP="00990D17">
      <w:pPr>
        <w:pStyle w:val="ListParagraph"/>
        <w:numPr>
          <w:ilvl w:val="0"/>
          <w:numId w:val="27"/>
        </w:numPr>
        <w:spacing w:after="0" w:line="240" w:lineRule="auto"/>
        <w:rPr>
          <w:b/>
          <w:sz w:val="20"/>
        </w:rPr>
      </w:pPr>
      <w:r w:rsidRPr="00990D17">
        <w:rPr>
          <w:b/>
          <w:sz w:val="20"/>
        </w:rPr>
        <w:t>Codifying the need for a particular technology – credit card readers – will lead to over-investment in infrastructure which will someday be obsolete</w:t>
      </w:r>
    </w:p>
    <w:p w14:paraId="74DBF230" w14:textId="66331B32" w:rsidR="00990D17" w:rsidRDefault="00990D17" w:rsidP="00990D17">
      <w:pPr>
        <w:spacing w:after="0" w:line="240" w:lineRule="auto"/>
        <w:rPr>
          <w:sz w:val="20"/>
        </w:rPr>
      </w:pPr>
    </w:p>
    <w:p w14:paraId="51A7486C" w14:textId="4D3A602D" w:rsidR="00990D17" w:rsidRDefault="00990D17" w:rsidP="00990D17">
      <w:pPr>
        <w:spacing w:after="0" w:line="240" w:lineRule="auto"/>
        <w:rPr>
          <w:sz w:val="20"/>
        </w:rPr>
      </w:pPr>
      <w:r>
        <w:rPr>
          <w:sz w:val="20"/>
        </w:rPr>
        <w:lastRenderedPageBreak/>
        <w:t xml:space="preserve">SCP supports the goal of enhanced transparency and simplicity of reporting.  However, mandating the use of credit card readers today will create a stagnant fleet of chargers unable to incorporate future changes in payment processing and data reporting.  </w:t>
      </w:r>
      <w:r w:rsidR="002769BE">
        <w:rPr>
          <w:sz w:val="20"/>
        </w:rPr>
        <w:t>The ecosystem of payment processing and forms of payment is rapidly evolving (e.g. w</w:t>
      </w:r>
      <w:r>
        <w:rPr>
          <w:sz w:val="20"/>
        </w:rPr>
        <w:t>ireless payments like PayPal, new forms of currency like Bitcoin</w:t>
      </w:r>
      <w:r w:rsidR="002769BE">
        <w:rPr>
          <w:sz w:val="20"/>
        </w:rPr>
        <w:t xml:space="preserve">, </w:t>
      </w:r>
      <w:proofErr w:type="spellStart"/>
      <w:r w:rsidR="002769BE">
        <w:rPr>
          <w:sz w:val="20"/>
        </w:rPr>
        <w:t>etc</w:t>
      </w:r>
      <w:proofErr w:type="spellEnd"/>
      <w:r w:rsidR="002769BE">
        <w:rPr>
          <w:sz w:val="20"/>
        </w:rPr>
        <w:t>).  One can imagine the value today of an early 2000’s mandate to require, for example, check-scanning equipment at fueling stations.</w:t>
      </w:r>
    </w:p>
    <w:p w14:paraId="3E2A1EBB" w14:textId="70E9B955" w:rsidR="002769BE" w:rsidRDefault="002769BE" w:rsidP="002769BE">
      <w:pPr>
        <w:spacing w:after="0" w:line="240" w:lineRule="auto"/>
        <w:rPr>
          <w:sz w:val="20"/>
        </w:rPr>
      </w:pPr>
    </w:p>
    <w:p w14:paraId="5177E412" w14:textId="0BD8CB36" w:rsidR="002769BE" w:rsidRDefault="002769BE" w:rsidP="002769BE">
      <w:pPr>
        <w:spacing w:after="0" w:line="240" w:lineRule="auto"/>
        <w:rPr>
          <w:sz w:val="20"/>
        </w:rPr>
      </w:pPr>
      <w:r>
        <w:rPr>
          <w:sz w:val="20"/>
        </w:rPr>
        <w:t xml:space="preserve">We appreciate the opportunity to provide this feedback </w:t>
      </w:r>
      <w:r w:rsidR="00686337">
        <w:rPr>
          <w:sz w:val="20"/>
        </w:rPr>
        <w:t>and look forward to a continued partnership in transportation electrification.</w:t>
      </w:r>
    </w:p>
    <w:p w14:paraId="16F881EE" w14:textId="569D3A7C" w:rsidR="00686337" w:rsidRDefault="00686337" w:rsidP="002769BE">
      <w:pPr>
        <w:spacing w:after="0" w:line="240" w:lineRule="auto"/>
        <w:rPr>
          <w:sz w:val="20"/>
        </w:rPr>
      </w:pPr>
    </w:p>
    <w:p w14:paraId="68D99BA2" w14:textId="74F88F04" w:rsidR="00686337" w:rsidRDefault="00686337" w:rsidP="002769BE">
      <w:pPr>
        <w:spacing w:after="0" w:line="240" w:lineRule="auto"/>
        <w:rPr>
          <w:sz w:val="20"/>
        </w:rPr>
      </w:pPr>
      <w:r>
        <w:rPr>
          <w:sz w:val="20"/>
        </w:rPr>
        <w:t>Sincerely,</w:t>
      </w:r>
    </w:p>
    <w:p w14:paraId="7E938EAD" w14:textId="13842085" w:rsidR="00686337" w:rsidRDefault="00686337" w:rsidP="002769BE">
      <w:pPr>
        <w:spacing w:after="0" w:line="240" w:lineRule="auto"/>
        <w:rPr>
          <w:sz w:val="20"/>
        </w:rPr>
      </w:pPr>
    </w:p>
    <w:p w14:paraId="4EE059B2" w14:textId="0FDDD12B" w:rsidR="00DD2713" w:rsidRDefault="00DD2713" w:rsidP="002769BE">
      <w:pPr>
        <w:spacing w:after="0" w:line="240" w:lineRule="auto"/>
        <w:rPr>
          <w:sz w:val="20"/>
        </w:rPr>
      </w:pPr>
    </w:p>
    <w:p w14:paraId="4BAE0762" w14:textId="2DD21E73" w:rsidR="00DD2713" w:rsidRDefault="00AF5E97" w:rsidP="002769BE">
      <w:pPr>
        <w:spacing w:after="0" w:line="240" w:lineRule="auto"/>
        <w:rPr>
          <w:sz w:val="20"/>
        </w:rPr>
      </w:pPr>
      <w:r>
        <w:rPr>
          <w:noProof/>
          <w:sz w:val="20"/>
        </w:rPr>
        <w:drawing>
          <wp:inline distT="0" distB="0" distL="0" distR="0" wp14:anchorId="70E6DA58" wp14:editId="3E3639EA">
            <wp:extent cx="1850065" cy="633819"/>
            <wp:effectExtent l="0" t="0" r="444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eof-Large.png"/>
                    <pic:cNvPicPr/>
                  </pic:nvPicPr>
                  <pic:blipFill>
                    <a:blip r:embed="rId12"/>
                    <a:stretch>
                      <a:fillRect/>
                    </a:stretch>
                  </pic:blipFill>
                  <pic:spPr>
                    <a:xfrm>
                      <a:off x="0" y="0"/>
                      <a:ext cx="1868021" cy="639971"/>
                    </a:xfrm>
                    <a:prstGeom prst="rect">
                      <a:avLst/>
                    </a:prstGeom>
                  </pic:spPr>
                </pic:pic>
              </a:graphicData>
            </a:graphic>
          </wp:inline>
        </w:drawing>
      </w:r>
    </w:p>
    <w:p w14:paraId="292F1124" w14:textId="0DB1513F" w:rsidR="00DD2713" w:rsidRDefault="00DD2713" w:rsidP="002769BE">
      <w:pPr>
        <w:spacing w:after="0" w:line="240" w:lineRule="auto"/>
        <w:rPr>
          <w:sz w:val="20"/>
        </w:rPr>
      </w:pPr>
    </w:p>
    <w:p w14:paraId="66869615" w14:textId="77777777" w:rsidR="00DD2713" w:rsidRDefault="00DD2713" w:rsidP="002769BE">
      <w:pPr>
        <w:spacing w:after="0" w:line="240" w:lineRule="auto"/>
        <w:rPr>
          <w:sz w:val="20"/>
        </w:rPr>
      </w:pPr>
    </w:p>
    <w:p w14:paraId="0150EFA6" w14:textId="5438864F" w:rsidR="00686337" w:rsidRDefault="00686337" w:rsidP="002769BE">
      <w:pPr>
        <w:spacing w:after="0" w:line="240" w:lineRule="auto"/>
        <w:rPr>
          <w:sz w:val="20"/>
        </w:rPr>
      </w:pPr>
      <w:r>
        <w:rPr>
          <w:sz w:val="20"/>
        </w:rPr>
        <w:t>Geof Syphers</w:t>
      </w:r>
    </w:p>
    <w:p w14:paraId="17856702" w14:textId="55E6927A" w:rsidR="00DD2713" w:rsidRDefault="00DD2713" w:rsidP="002769BE">
      <w:pPr>
        <w:spacing w:after="0" w:line="240" w:lineRule="auto"/>
        <w:rPr>
          <w:sz w:val="20"/>
        </w:rPr>
      </w:pPr>
      <w:r>
        <w:rPr>
          <w:sz w:val="20"/>
        </w:rPr>
        <w:t>CEO, Sonoma Clean Power</w:t>
      </w:r>
    </w:p>
    <w:p w14:paraId="098E42F1" w14:textId="77777777" w:rsidR="00DD2713" w:rsidRPr="00990D17" w:rsidRDefault="00DD2713" w:rsidP="002769BE">
      <w:pPr>
        <w:spacing w:after="0" w:line="240" w:lineRule="auto"/>
        <w:rPr>
          <w:sz w:val="20"/>
        </w:rPr>
      </w:pPr>
      <w:bookmarkStart w:id="0" w:name="_GoBack"/>
      <w:bookmarkEnd w:id="0"/>
    </w:p>
    <w:sectPr w:rsidR="00DD2713" w:rsidRPr="00990D17" w:rsidSect="00B207B7">
      <w:headerReference w:type="default" r:id="rId13"/>
      <w:type w:val="continuous"/>
      <w:pgSz w:w="12240" w:h="15840"/>
      <w:pgMar w:top="1440" w:right="1440" w:bottom="1440" w:left="1440" w:header="432" w:footer="5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00003" w14:textId="77777777" w:rsidR="00D25EEA" w:rsidRDefault="00D25EEA" w:rsidP="00F9403E">
      <w:pPr>
        <w:spacing w:after="0" w:line="240" w:lineRule="auto"/>
      </w:pPr>
      <w:r>
        <w:separator/>
      </w:r>
    </w:p>
  </w:endnote>
  <w:endnote w:type="continuationSeparator" w:id="0">
    <w:p w14:paraId="48DBF3DD" w14:textId="77777777" w:rsidR="00D25EEA" w:rsidRDefault="00D25EEA" w:rsidP="00F94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panose1 w:val="00000000000000000000"/>
    <w:charset w:val="4D"/>
    <w:family w:val="auto"/>
    <w:notTrueType/>
    <w:pitch w:val="variable"/>
    <w:sig w:usb0="800000AF" w:usb1="50000048" w:usb2="00000000" w:usb3="00000000" w:csb0="00000111" w:csb1="00000000"/>
  </w:font>
  <w:font w:name="Calibri">
    <w:panose1 w:val="020F0502020204030204"/>
    <w:charset w:val="00"/>
    <w:family w:val="swiss"/>
    <w:pitch w:val="variable"/>
    <w:sig w:usb0="E0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otham Bold">
    <w:panose1 w:val="00000000000000000000"/>
    <w:charset w:val="00"/>
    <w:family w:val="auto"/>
    <w:notTrueType/>
    <w:pitch w:val="variable"/>
    <w:sig w:usb0="A000007F" w:usb1="4000004A" w:usb2="00000000" w:usb3="00000000" w:csb0="0000000B"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Gotham Medium">
    <w:altName w:val="Calibri"/>
    <w:panose1 w:val="00000000000000000000"/>
    <w:charset w:val="4D"/>
    <w:family w:val="auto"/>
    <w:notTrueType/>
    <w:pitch w:val="variable"/>
    <w:sig w:usb0="8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4F785" w14:textId="77777777" w:rsidR="00017C3F" w:rsidRPr="004A2177" w:rsidRDefault="004A2177" w:rsidP="00D81974">
    <w:pPr>
      <w:pStyle w:val="Footer"/>
      <w:ind w:left="-1800"/>
      <w:jc w:val="right"/>
    </w:pPr>
    <w:r w:rsidRPr="004A2177">
      <w:rPr>
        <w:noProof/>
      </w:rPr>
      <w:drawing>
        <wp:inline distT="0" distB="0" distL="0" distR="0" wp14:anchorId="4F85578C" wp14:editId="5F4D38A2">
          <wp:extent cx="2545715" cy="2165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ebsite image.png"/>
                  <pic:cNvPicPr/>
                </pic:nvPicPr>
                <pic:blipFill>
                  <a:blip r:embed="rId1"/>
                  <a:stretch>
                    <a:fillRect/>
                  </a:stretch>
                </pic:blipFill>
                <pic:spPr>
                  <a:xfrm>
                    <a:off x="0" y="0"/>
                    <a:ext cx="2545715" cy="216535"/>
                  </a:xfrm>
                  <a:prstGeom prst="rect">
                    <a:avLst/>
                  </a:prstGeom>
                </pic:spPr>
              </pic:pic>
            </a:graphicData>
          </a:graphic>
        </wp:inline>
      </w:drawing>
    </w:r>
    <w:r w:rsidR="007176D5" w:rsidRPr="004A217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5A9E2" w14:textId="77777777" w:rsidR="00D25EEA" w:rsidRDefault="00D25EEA" w:rsidP="00F9403E">
      <w:pPr>
        <w:spacing w:after="0" w:line="240" w:lineRule="auto"/>
      </w:pPr>
      <w:r>
        <w:separator/>
      </w:r>
    </w:p>
  </w:footnote>
  <w:footnote w:type="continuationSeparator" w:id="0">
    <w:p w14:paraId="6587925F" w14:textId="77777777" w:rsidR="00D25EEA" w:rsidRDefault="00D25EEA" w:rsidP="00F940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78217" w14:textId="562DCC12" w:rsidR="00A87061" w:rsidRPr="00F412DA" w:rsidRDefault="003065CF" w:rsidP="00365754">
    <w:pPr>
      <w:pStyle w:val="Header"/>
      <w:rPr>
        <w:rFonts w:ascii="Gotham Medium" w:hAnsi="Gotham Medium"/>
      </w:rPr>
    </w:pPr>
    <w:r w:rsidRPr="00F412DA">
      <w:rPr>
        <w:rFonts w:ascii="Gotham Medium" w:hAnsi="Gotham Medium"/>
        <w:noProof/>
      </w:rPr>
      <mc:AlternateContent>
        <mc:Choice Requires="wps">
          <w:drawing>
            <wp:anchor distT="0" distB="0" distL="114300" distR="114300" simplePos="0" relativeHeight="251660288" behindDoc="0" locked="0" layoutInCell="1" allowOverlap="1" wp14:anchorId="2A41F672" wp14:editId="10B9238C">
              <wp:simplePos x="0" y="0"/>
              <wp:positionH relativeFrom="column">
                <wp:posOffset>-957897</wp:posOffset>
              </wp:positionH>
              <wp:positionV relativeFrom="paragraph">
                <wp:posOffset>990600</wp:posOffset>
              </wp:positionV>
              <wp:extent cx="2095500" cy="419100"/>
              <wp:effectExtent l="0" t="0" r="0" b="0"/>
              <wp:wrapNone/>
              <wp:docPr id="7" name="Text Box 7"/>
              <wp:cNvGraphicFramePr/>
              <a:graphic xmlns:a="http://schemas.openxmlformats.org/drawingml/2006/main">
                <a:graphicData uri="http://schemas.microsoft.com/office/word/2010/wordprocessingShape">
                  <wps:wsp>
                    <wps:cNvSpPr txBox="1"/>
                    <wps:spPr>
                      <a:xfrm>
                        <a:off x="0" y="0"/>
                        <a:ext cx="2095500" cy="419100"/>
                      </a:xfrm>
                      <a:prstGeom prst="rect">
                        <a:avLst/>
                      </a:prstGeom>
                      <a:solidFill>
                        <a:schemeClr val="lt1"/>
                      </a:solidFill>
                      <a:ln w="6350">
                        <a:noFill/>
                      </a:ln>
                    </wps:spPr>
                    <wps:txbx>
                      <w:txbxContent>
                        <w:p w14:paraId="53ABD15E" w14:textId="77777777" w:rsidR="00017C3F" w:rsidRPr="00607794" w:rsidRDefault="00017C3F" w:rsidP="00017C3F">
                          <w:pPr>
                            <w:pStyle w:val="Copyonwhite"/>
                            <w:spacing w:after="120" w:line="240" w:lineRule="atLeast"/>
                            <w:rPr>
                              <w:szCs w:val="14"/>
                            </w:rPr>
                          </w:pPr>
                          <w:r w:rsidRPr="00607794">
                            <w:rPr>
                              <w:szCs w:val="14"/>
                            </w:rPr>
                            <w:t>50 Santa Rosa Ave</w:t>
                          </w:r>
                          <w:r w:rsidR="00C87B33" w:rsidRPr="00607794">
                            <w:rPr>
                              <w:szCs w:val="14"/>
                            </w:rPr>
                            <w:t>.,</w:t>
                          </w:r>
                          <w:r w:rsidRPr="00607794">
                            <w:rPr>
                              <w:szCs w:val="14"/>
                            </w:rPr>
                            <w:t xml:space="preserve"> 5</w:t>
                          </w:r>
                          <w:r w:rsidRPr="00607794">
                            <w:rPr>
                              <w:szCs w:val="14"/>
                              <w:vertAlign w:val="superscript"/>
                            </w:rPr>
                            <w:t>th</w:t>
                          </w:r>
                          <w:r w:rsidRPr="00607794">
                            <w:rPr>
                              <w:szCs w:val="14"/>
                            </w:rPr>
                            <w:t xml:space="preserve"> Floor</w:t>
                          </w:r>
                          <w:r w:rsidRPr="00607794">
                            <w:rPr>
                              <w:szCs w:val="14"/>
                            </w:rPr>
                            <w:br/>
                            <w:t>Santa Rosa, CA 95404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41F672" id="_x0000_t202" coordsize="21600,21600" o:spt="202" path="m,l,21600r21600,l21600,xe">
              <v:stroke joinstyle="miter"/>
              <v:path gradientshapeok="t" o:connecttype="rect"/>
            </v:shapetype>
            <v:shape id="Text Box 7" o:spid="_x0000_s1026" type="#_x0000_t202" style="position:absolute;margin-left:-75.4pt;margin-top:78pt;width:165pt;height: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mgqQAIAAHkEAAAOAAAAZHJzL2Uyb0RvYy54bWysVMGO2jAQvVfqP1i+lyQUliUirCgrqkpo&#10;dyWo9mwcByLZHtc2JPTrO3YCS7c9Vb2Y8czkeea9GWYPrZLkJKyrQRc0G6SUCM2hrPW+oN+3q0/3&#10;lDjPdMkkaFHQs3D0Yf7xw6wxuRjCAWQpLEEQ7fLGFPTgvcmTxPGDUMwNwAiNwQqsYh6vdp+UljWI&#10;rmQyTNO7pAFbGgtcOIfexy5I5xG/qgT3z1XlhCeyoFibj6eN5y6cyXzG8r1l5lDzvgz2D1UoVmt8&#10;9Ar1yDwjR1v/AaVqbsFB5QccVAJVVXMRe8BusvRdN5sDMyL2guQ4c6XJ/T9Y/nR6saQuCzqhRDOF&#10;Em1F68kXaMkksNMYl2PSxmCab9GNKl/8Dp2h6bayKvxiOwTjyPP5ym0A4+gcptPxOMUQx9gom2Zo&#10;I3zy9rWxzn8VoEgwCmpRu0gpO62d71IvKeExB7IuV7WU8RLmRSylJSeGSksfa0Tw37KkJk1B7z6P&#10;0wisIXzeIUuNtYReu56C5dtd2xOwg/KM/Vvo5scZvqqxyDVz/oVZHBjsC5fAP+NRScBHoLcoOYD9&#10;+Td/yEcdMUpJgwNYUPfjyKygRH7TqPA0G43CxMbLaDwZ4sXeRna3EX1US8DOM1w3w6MZ8r28mJUF&#10;9Yq7sgivYohpjm8X1F/Mpe/WAneNi8UiJuGMGubXemN4gA5MBwm27SuzptfJo8JPcBlVlr+Tq8sN&#10;X2pYHD1UddQyENyx2vOO8x2nod/FsEC395j19o8x/wUAAP//AwBQSwMEFAAGAAgAAAAhABy43E3i&#10;AAAADAEAAA8AAABkcnMvZG93bnJldi54bWxMj81OwzAQhO9IvIO1SFxQa9dV2hLiVAjxI/VGQ0Hc&#10;3NgkEfE6it0kvD3bExxHM5r5JttOrmWD7UPjUcFiLoBZLL1psFLwVjzNNsBC1Gh069Eq+LEBtvnl&#10;RaZT40d8tcM+VoxKMKRaQR1jl3Ieyto6Hea+s0jel++djiT7iptej1TuWi6FWHGnG6SFWnf2obbl&#10;9/7kFHzeVB+7MD0fxmWy7B5fhmL9bgqlrq+m+ztg0U7xLwxnfEKHnJiO/oQmsFbBbJEIYo/kJCt6&#10;dY6sbyWwowIppQCeZ/z/ifwXAAD//wMAUEsBAi0AFAAGAAgAAAAhALaDOJL+AAAA4QEAABMAAAAA&#10;AAAAAAAAAAAAAAAAAFtDb250ZW50X1R5cGVzXS54bWxQSwECLQAUAAYACAAAACEAOP0h/9YAAACU&#10;AQAACwAAAAAAAAAAAAAAAAAvAQAAX3JlbHMvLnJlbHNQSwECLQAUAAYACAAAACEAvGJoKkACAAB5&#10;BAAADgAAAAAAAAAAAAAAAAAuAgAAZHJzL2Uyb0RvYy54bWxQSwECLQAUAAYACAAAACEAHLjcTeIA&#10;AAAMAQAADwAAAAAAAAAAAAAAAACaBAAAZHJzL2Rvd25yZXYueG1sUEsFBgAAAAAEAAQA8wAAAKkF&#10;AAAAAA==&#10;" fillcolor="white [3201]" stroked="f" strokeweight=".5pt">
              <v:textbox>
                <w:txbxContent>
                  <w:p w14:paraId="53ABD15E" w14:textId="77777777" w:rsidR="00017C3F" w:rsidRPr="00607794" w:rsidRDefault="00017C3F" w:rsidP="00017C3F">
                    <w:pPr>
                      <w:pStyle w:val="Copyonwhite"/>
                      <w:spacing w:after="120" w:line="240" w:lineRule="atLeast"/>
                      <w:rPr>
                        <w:szCs w:val="14"/>
                      </w:rPr>
                    </w:pPr>
                    <w:r w:rsidRPr="00607794">
                      <w:rPr>
                        <w:szCs w:val="14"/>
                      </w:rPr>
                      <w:t>50 Santa Rosa Ave</w:t>
                    </w:r>
                    <w:r w:rsidR="00C87B33" w:rsidRPr="00607794">
                      <w:rPr>
                        <w:szCs w:val="14"/>
                      </w:rPr>
                      <w:t>.,</w:t>
                    </w:r>
                    <w:r w:rsidRPr="00607794">
                      <w:rPr>
                        <w:szCs w:val="14"/>
                      </w:rPr>
                      <w:t xml:space="preserve"> 5</w:t>
                    </w:r>
                    <w:r w:rsidRPr="00607794">
                      <w:rPr>
                        <w:szCs w:val="14"/>
                        <w:vertAlign w:val="superscript"/>
                      </w:rPr>
                      <w:t>th</w:t>
                    </w:r>
                    <w:r w:rsidRPr="00607794">
                      <w:rPr>
                        <w:szCs w:val="14"/>
                      </w:rPr>
                      <w:t xml:space="preserve"> Floor</w:t>
                    </w:r>
                    <w:r w:rsidRPr="00607794">
                      <w:rPr>
                        <w:szCs w:val="14"/>
                      </w:rPr>
                      <w:br/>
                      <w:t>Santa Rosa, CA 95404</w:t>
                    </w:r>
                  </w:p>
                </w:txbxContent>
              </v:textbox>
            </v:shape>
          </w:pict>
        </mc:Fallback>
      </mc:AlternateContent>
    </w:r>
    <w:r w:rsidRPr="00F412DA">
      <w:rPr>
        <w:rFonts w:ascii="Gotham Medium" w:hAnsi="Gotham Medium"/>
        <w:noProof/>
      </w:rPr>
      <mc:AlternateContent>
        <mc:Choice Requires="wps">
          <w:drawing>
            <wp:anchor distT="0" distB="0" distL="114300" distR="114300" simplePos="0" relativeHeight="251659264" behindDoc="0" locked="0" layoutInCell="1" allowOverlap="1" wp14:anchorId="69DD62A2" wp14:editId="77EF6FB8">
              <wp:simplePos x="0" y="0"/>
              <wp:positionH relativeFrom="column">
                <wp:posOffset>-885508</wp:posOffset>
              </wp:positionH>
              <wp:positionV relativeFrom="paragraph">
                <wp:posOffset>969010</wp:posOffset>
              </wp:positionV>
              <wp:extent cx="216217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162175" cy="0"/>
                      </a:xfrm>
                      <a:prstGeom prst="line">
                        <a:avLst/>
                      </a:prstGeom>
                      <a:ln w="19050">
                        <a:solidFill>
                          <a:srgbClr val="3C225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16198F"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75pt,76.3pt" to="100.5pt,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kVB3gEAAA4EAAAOAAAAZHJzL2Uyb0RvYy54bWysU9uO0zAQfUfiHyy/01xQC0RN96Gr8oKg&#10;YpcPcB27seSbxqZJ/56xk2ZXgJBY7YuTsWfOnHM83t6NRpOLgKCcbWm1KikRlrtO2XNLfzwe3n2k&#10;JERmO6adFS29ikDvdm/fbAffiNr1TncCCILY0Ay+pX2MvimKwHthWFg5LyweSgeGRQzhXHTABkQ3&#10;uqjLclMMDjoPjosQcPd+OqS7jC+l4PGblEFEoluK3GJeIa+ntBa7LWvOwHyv+EyDvYCFYcpi0wXq&#10;nkVGfoL6A8ooDi44GVfcmcJJqbjIGlBNVf6m5qFnXmQtaE7wi03h9WD518sRiOpauqHEMoNX9BCB&#10;qXMfyd5ZiwY6IJvk0+BDg+l7e4Q5Cv4ISfQowaQvyiFj9va6eCvGSDhu1tWmrj6sKeG3s+Kp0EOI&#10;n4UzJP20VCubZLOGXb6EiM0w9ZaStrUlAw7bp3Jd5rTgtOoOSut0GOB82msgF4ZX/n5f1+tDYo8Q&#10;z9Iw0hY3k6ZJRf6LVy2mBt+FRFeQdzV1SPMoFljGubCxmnG1xexUJpHCUjhT+1fhnJ9KRZ7V/yle&#10;KnJnZ+NSbJR18DfacbxRllP+zYFJd7Lg5Lprvt9sDQ5ddm5+IGmqn8e5/OkZ734BAAD//wMAUEsD&#10;BBQABgAIAAAAIQCrv8A53wAAAAwBAAAPAAAAZHJzL2Rvd25yZXYueG1sTI9PS8NAEMXvgt9hGcFb&#10;u0lsg43ZFKnWkxWsgtdJdkxC90/Ibtv47R1B0OO89+PNe+V6skacaAy9dwrSeQKCXON171oF72/b&#10;2S2IENFpNN6Rgi8KsK4uL0ostD+7VzrtYys4xIUCFXQxDoWUoenIYpj7gRx7n360GPkcW6lHPHO4&#10;NTJLklxa7B1/6HCgTUfNYX+0CvLd80e9eMpwlXtvtpuXwwIfHpW6vpru70BEmuIfDD/1uTpU3Kn2&#10;R6eDMApm6c1qySw7yywHwUiWpDyv/lVkVcr/I6pvAAAA//8DAFBLAQItABQABgAIAAAAIQC2gziS&#10;/gAAAOEBAAATAAAAAAAAAAAAAAAAAAAAAABbQ29udGVudF9UeXBlc10ueG1sUEsBAi0AFAAGAAgA&#10;AAAhADj9If/WAAAAlAEAAAsAAAAAAAAAAAAAAAAALwEAAF9yZWxzLy5yZWxzUEsBAi0AFAAGAAgA&#10;AAAhAJQeRUHeAQAADgQAAA4AAAAAAAAAAAAAAAAALgIAAGRycy9lMm9Eb2MueG1sUEsBAi0AFAAG&#10;AAgAAAAhAKu/wDnfAAAADAEAAA8AAAAAAAAAAAAAAAAAOAQAAGRycy9kb3ducmV2LnhtbFBLBQYA&#10;AAAABAAEAPMAAABEBQAAAAA=&#10;" strokecolor="#3c225f" strokeweight="1.5pt"/>
          </w:pict>
        </mc:Fallback>
      </mc:AlternateContent>
    </w:r>
    <w:r w:rsidRPr="00F412DA">
      <w:rPr>
        <w:rFonts w:ascii="Gotham Medium" w:hAnsi="Gotham Medium"/>
        <w:noProof/>
      </w:rPr>
      <w:drawing>
        <wp:anchor distT="0" distB="0" distL="114300" distR="114300" simplePos="0" relativeHeight="251662336" behindDoc="1" locked="0" layoutInCell="1" allowOverlap="1" wp14:anchorId="0162FAAE" wp14:editId="35FAC274">
          <wp:simplePos x="0" y="0"/>
          <wp:positionH relativeFrom="column">
            <wp:posOffset>-884238</wp:posOffset>
          </wp:positionH>
          <wp:positionV relativeFrom="paragraph">
            <wp:posOffset>377190</wp:posOffset>
          </wp:positionV>
          <wp:extent cx="2127885" cy="537845"/>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P_2_lines.png"/>
                  <pic:cNvPicPr/>
                </pic:nvPicPr>
                <pic:blipFill>
                  <a:blip r:embed="rId1"/>
                  <a:stretch>
                    <a:fillRect/>
                  </a:stretch>
                </pic:blipFill>
                <pic:spPr>
                  <a:xfrm>
                    <a:off x="0" y="0"/>
                    <a:ext cx="2127885" cy="537845"/>
                  </a:xfrm>
                  <a:prstGeom prst="rect">
                    <a:avLst/>
                  </a:prstGeom>
                </pic:spPr>
              </pic:pic>
            </a:graphicData>
          </a:graphic>
          <wp14:sizeRelH relativeFrom="page">
            <wp14:pctWidth>0</wp14:pctWidth>
          </wp14:sizeRelH>
          <wp14:sizeRelV relativeFrom="page">
            <wp14:pctHeight>0</wp14:pctHeight>
          </wp14:sizeRelV>
        </wp:anchor>
      </w:drawing>
    </w:r>
    <w:r w:rsidR="00F412DA" w:rsidRPr="00F412DA">
      <w:rPr>
        <w:rFonts w:ascii="Gotham Medium" w:hAnsi="Gotham Medium"/>
      </w:rPr>
      <w:tab/>
    </w:r>
    <w:r w:rsidR="00F412DA">
      <w:rPr>
        <w:rFonts w:ascii="Gotham Medium" w:hAnsi="Gotham Medium"/>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73025" w14:textId="77777777" w:rsidR="00162DD9" w:rsidRDefault="00162D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818D2"/>
    <w:multiLevelType w:val="multilevel"/>
    <w:tmpl w:val="2B54BDA0"/>
    <w:lvl w:ilvl="0">
      <w:start w:val="1"/>
      <w:numFmt w:val="decimal"/>
      <w:lvlText w:val="2.%1"/>
      <w:lvlJc w:val="left"/>
      <w:pPr>
        <w:ind w:left="144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85E25A3"/>
    <w:multiLevelType w:val="hybridMultilevel"/>
    <w:tmpl w:val="0C846A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958AF"/>
    <w:multiLevelType w:val="hybridMultilevel"/>
    <w:tmpl w:val="CF126BE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17EAC2D2">
      <w:start w:val="1"/>
      <w:numFmt w:val="lowerRoman"/>
      <w:lvlText w:val="%3."/>
      <w:lvlJc w:val="right"/>
      <w:pPr>
        <w:ind w:left="1800" w:hanging="360"/>
      </w:pPr>
      <w:rPr>
        <w:rFonts w:hint="default"/>
      </w:rPr>
    </w:lvl>
    <w:lvl w:ilvl="3" w:tplc="2FC4FE64">
      <w:start w:val="1"/>
      <w:numFmt w:val="decimal"/>
      <w:lvlText w:val="%4."/>
      <w:lvlJc w:val="left"/>
      <w:pPr>
        <w:ind w:left="2232" w:hanging="288"/>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6914B5"/>
    <w:multiLevelType w:val="multilevel"/>
    <w:tmpl w:val="2B54BDA0"/>
    <w:lvl w:ilvl="0">
      <w:start w:val="1"/>
      <w:numFmt w:val="decimal"/>
      <w:lvlText w:val="2.%1"/>
      <w:lvlJc w:val="left"/>
      <w:pPr>
        <w:ind w:left="144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18550CA"/>
    <w:multiLevelType w:val="hybridMultilevel"/>
    <w:tmpl w:val="21E0E2A2"/>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5" w15:restartNumberingAfterBreak="0">
    <w:nsid w:val="19B577B8"/>
    <w:multiLevelType w:val="hybridMultilevel"/>
    <w:tmpl w:val="A44692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76734A"/>
    <w:multiLevelType w:val="hybridMultilevel"/>
    <w:tmpl w:val="784A3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000C5F"/>
    <w:multiLevelType w:val="hybridMultilevel"/>
    <w:tmpl w:val="285A746E"/>
    <w:lvl w:ilvl="0" w:tplc="0409000F">
      <w:start w:val="1"/>
      <w:numFmt w:val="decimal"/>
      <w:lvlText w:val="%1."/>
      <w:lvlJc w:val="left"/>
      <w:pPr>
        <w:ind w:left="576" w:hanging="504"/>
      </w:pPr>
      <w:rPr>
        <w:rFonts w:hint="default"/>
      </w:rPr>
    </w:lvl>
    <w:lvl w:ilvl="1" w:tplc="C5666D58">
      <w:start w:val="1"/>
      <w:numFmt w:val="decimal"/>
      <w:lvlText w:val="1.%2"/>
      <w:lvlJc w:val="left"/>
      <w:pPr>
        <w:ind w:left="1008" w:hanging="432"/>
      </w:pPr>
      <w:rPr>
        <w:rFonts w:hint="default"/>
      </w:rPr>
    </w:lvl>
    <w:lvl w:ilvl="2" w:tplc="9EBE8E30">
      <w:start w:val="1"/>
      <w:numFmt w:val="lowerRoman"/>
      <w:lvlText w:val="%3."/>
      <w:lvlJc w:val="right"/>
      <w:pPr>
        <w:ind w:left="1944" w:hanging="216"/>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7806DF"/>
    <w:multiLevelType w:val="multilevel"/>
    <w:tmpl w:val="975660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Roman"/>
      <w:lvlText w:val="%3."/>
      <w:lvlJc w:val="left"/>
      <w:pPr>
        <w:ind w:left="1224" w:hanging="360"/>
      </w:pPr>
      <w:rPr>
        <w:rFonts w:hint="default"/>
      </w:rPr>
    </w:lvl>
    <w:lvl w:ilvl="3">
      <w:start w:val="1"/>
      <w:numFmt w:val="decimal"/>
      <w:lvlText w:val="%4."/>
      <w:lvlJc w:val="left"/>
      <w:pPr>
        <w:ind w:left="1512" w:hanging="28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DC93D0C"/>
    <w:multiLevelType w:val="multilevel"/>
    <w:tmpl w:val="2B54BDA0"/>
    <w:lvl w:ilvl="0">
      <w:start w:val="1"/>
      <w:numFmt w:val="decimal"/>
      <w:lvlText w:val="2.%1"/>
      <w:lvlJc w:val="left"/>
      <w:pPr>
        <w:ind w:left="144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6466B85"/>
    <w:multiLevelType w:val="hybridMultilevel"/>
    <w:tmpl w:val="3FC84F28"/>
    <w:lvl w:ilvl="0" w:tplc="EBC20926">
      <w:start w:val="1"/>
      <w:numFmt w:val="decimal"/>
      <w:lvlText w:val="1.%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27E308F"/>
    <w:multiLevelType w:val="hybridMultilevel"/>
    <w:tmpl w:val="3782F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8F17AA"/>
    <w:multiLevelType w:val="hybridMultilevel"/>
    <w:tmpl w:val="E48C911C"/>
    <w:lvl w:ilvl="0" w:tplc="EBC20926">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8CA32FA"/>
    <w:multiLevelType w:val="hybridMultilevel"/>
    <w:tmpl w:val="D1403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3C1547"/>
    <w:multiLevelType w:val="hybridMultilevel"/>
    <w:tmpl w:val="060EB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C33003"/>
    <w:multiLevelType w:val="hybridMultilevel"/>
    <w:tmpl w:val="4CEC5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F0679E"/>
    <w:multiLevelType w:val="multilevel"/>
    <w:tmpl w:val="2B54BDA0"/>
    <w:lvl w:ilvl="0">
      <w:start w:val="1"/>
      <w:numFmt w:val="decimal"/>
      <w:lvlText w:val="2.%1"/>
      <w:lvlJc w:val="left"/>
      <w:pPr>
        <w:ind w:left="144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22342FA"/>
    <w:multiLevelType w:val="hybridMultilevel"/>
    <w:tmpl w:val="73EC7E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327BB5"/>
    <w:multiLevelType w:val="hybridMultilevel"/>
    <w:tmpl w:val="3AA63C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D64B1A"/>
    <w:multiLevelType w:val="hybridMultilevel"/>
    <w:tmpl w:val="6BE47DA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6E556DD"/>
    <w:multiLevelType w:val="hybridMultilevel"/>
    <w:tmpl w:val="D6EE0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E243F4"/>
    <w:multiLevelType w:val="multilevel"/>
    <w:tmpl w:val="975660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Roman"/>
      <w:lvlText w:val="%3."/>
      <w:lvlJc w:val="left"/>
      <w:pPr>
        <w:ind w:left="1224" w:hanging="360"/>
      </w:pPr>
      <w:rPr>
        <w:rFonts w:hint="default"/>
      </w:rPr>
    </w:lvl>
    <w:lvl w:ilvl="3">
      <w:start w:val="1"/>
      <w:numFmt w:val="decimal"/>
      <w:lvlText w:val="%4."/>
      <w:lvlJc w:val="left"/>
      <w:pPr>
        <w:ind w:left="1512" w:hanging="28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2063D81"/>
    <w:multiLevelType w:val="hybridMultilevel"/>
    <w:tmpl w:val="6EB48DD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69041B83"/>
    <w:multiLevelType w:val="hybridMultilevel"/>
    <w:tmpl w:val="3DB848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74607CA"/>
    <w:multiLevelType w:val="hybridMultilevel"/>
    <w:tmpl w:val="108AF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5B6CFE"/>
    <w:multiLevelType w:val="hybridMultilevel"/>
    <w:tmpl w:val="14C05B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B408CD"/>
    <w:multiLevelType w:val="hybridMultilevel"/>
    <w:tmpl w:val="9F8C3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num w:numId="1">
    <w:abstractNumId w:val="5"/>
  </w:num>
  <w:num w:numId="2">
    <w:abstractNumId w:val="15"/>
  </w:num>
  <w:num w:numId="3">
    <w:abstractNumId w:val="18"/>
  </w:num>
  <w:num w:numId="4">
    <w:abstractNumId w:val="14"/>
  </w:num>
  <w:num w:numId="5">
    <w:abstractNumId w:val="19"/>
  </w:num>
  <w:num w:numId="6">
    <w:abstractNumId w:val="4"/>
  </w:num>
  <w:num w:numId="7">
    <w:abstractNumId w:val="24"/>
  </w:num>
  <w:num w:numId="8">
    <w:abstractNumId w:val="13"/>
  </w:num>
  <w:num w:numId="9">
    <w:abstractNumId w:val="11"/>
  </w:num>
  <w:num w:numId="10">
    <w:abstractNumId w:val="23"/>
  </w:num>
  <w:num w:numId="11">
    <w:abstractNumId w:val="22"/>
  </w:num>
  <w:num w:numId="12">
    <w:abstractNumId w:val="12"/>
  </w:num>
  <w:num w:numId="13">
    <w:abstractNumId w:val="7"/>
  </w:num>
  <w:num w:numId="14">
    <w:abstractNumId w:val="9"/>
  </w:num>
  <w:num w:numId="15">
    <w:abstractNumId w:val="16"/>
  </w:num>
  <w:num w:numId="16">
    <w:abstractNumId w:val="10"/>
  </w:num>
  <w:num w:numId="17">
    <w:abstractNumId w:val="3"/>
  </w:num>
  <w:num w:numId="18">
    <w:abstractNumId w:val="0"/>
  </w:num>
  <w:num w:numId="19">
    <w:abstractNumId w:val="2"/>
  </w:num>
  <w:num w:numId="20">
    <w:abstractNumId w:val="1"/>
  </w:num>
  <w:num w:numId="21">
    <w:abstractNumId w:val="6"/>
  </w:num>
  <w:num w:numId="22">
    <w:abstractNumId w:val="25"/>
  </w:num>
  <w:num w:numId="23">
    <w:abstractNumId w:val="17"/>
  </w:num>
  <w:num w:numId="24">
    <w:abstractNumId w:val="8"/>
  </w:num>
  <w:num w:numId="25">
    <w:abstractNumId w:val="21"/>
  </w:num>
  <w:num w:numId="26">
    <w:abstractNumId w:val="26"/>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attachedTemplate r:id="rId1"/>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0A6"/>
    <w:rsid w:val="00001684"/>
    <w:rsid w:val="0001088B"/>
    <w:rsid w:val="00017C3F"/>
    <w:rsid w:val="00020DF6"/>
    <w:rsid w:val="000212E4"/>
    <w:rsid w:val="00024559"/>
    <w:rsid w:val="00031D45"/>
    <w:rsid w:val="0004079A"/>
    <w:rsid w:val="00041218"/>
    <w:rsid w:val="000477E7"/>
    <w:rsid w:val="000510F6"/>
    <w:rsid w:val="0005325E"/>
    <w:rsid w:val="00053D30"/>
    <w:rsid w:val="000568A2"/>
    <w:rsid w:val="00070C8E"/>
    <w:rsid w:val="00071296"/>
    <w:rsid w:val="00077656"/>
    <w:rsid w:val="00086853"/>
    <w:rsid w:val="00091FA4"/>
    <w:rsid w:val="00096058"/>
    <w:rsid w:val="000A199D"/>
    <w:rsid w:val="000B7F8E"/>
    <w:rsid w:val="000C20D1"/>
    <w:rsid w:val="000D21D4"/>
    <w:rsid w:val="000E2BC9"/>
    <w:rsid w:val="00100D3A"/>
    <w:rsid w:val="00103B91"/>
    <w:rsid w:val="001042C2"/>
    <w:rsid w:val="001112C2"/>
    <w:rsid w:val="0013355C"/>
    <w:rsid w:val="0013521C"/>
    <w:rsid w:val="0014054B"/>
    <w:rsid w:val="00141A1B"/>
    <w:rsid w:val="0014247E"/>
    <w:rsid w:val="00152891"/>
    <w:rsid w:val="00161DA6"/>
    <w:rsid w:val="00162DD9"/>
    <w:rsid w:val="0016411C"/>
    <w:rsid w:val="00165322"/>
    <w:rsid w:val="0017032F"/>
    <w:rsid w:val="001E193D"/>
    <w:rsid w:val="001E1D48"/>
    <w:rsid w:val="001F7927"/>
    <w:rsid w:val="0023232D"/>
    <w:rsid w:val="002341EF"/>
    <w:rsid w:val="00235ADC"/>
    <w:rsid w:val="002547C7"/>
    <w:rsid w:val="0026329C"/>
    <w:rsid w:val="00265A03"/>
    <w:rsid w:val="0027489A"/>
    <w:rsid w:val="002769BE"/>
    <w:rsid w:val="002838A4"/>
    <w:rsid w:val="00285276"/>
    <w:rsid w:val="002914AA"/>
    <w:rsid w:val="00292C81"/>
    <w:rsid w:val="002A0A5A"/>
    <w:rsid w:val="002A2ACA"/>
    <w:rsid w:val="002B6EC7"/>
    <w:rsid w:val="002C5F31"/>
    <w:rsid w:val="002D4894"/>
    <w:rsid w:val="002F41FE"/>
    <w:rsid w:val="002F728E"/>
    <w:rsid w:val="00304B68"/>
    <w:rsid w:val="003065CF"/>
    <w:rsid w:val="00310289"/>
    <w:rsid w:val="00310C8A"/>
    <w:rsid w:val="00314AB4"/>
    <w:rsid w:val="00322A0B"/>
    <w:rsid w:val="0032655E"/>
    <w:rsid w:val="003309E1"/>
    <w:rsid w:val="00334F58"/>
    <w:rsid w:val="00365754"/>
    <w:rsid w:val="00370047"/>
    <w:rsid w:val="00377C04"/>
    <w:rsid w:val="00377C1E"/>
    <w:rsid w:val="00394961"/>
    <w:rsid w:val="003964EE"/>
    <w:rsid w:val="003B61FE"/>
    <w:rsid w:val="003B6F28"/>
    <w:rsid w:val="003C4255"/>
    <w:rsid w:val="003C6E75"/>
    <w:rsid w:val="003E1481"/>
    <w:rsid w:val="003E7617"/>
    <w:rsid w:val="003F151D"/>
    <w:rsid w:val="003F46C6"/>
    <w:rsid w:val="003F6127"/>
    <w:rsid w:val="003F62E7"/>
    <w:rsid w:val="00405214"/>
    <w:rsid w:val="00420A6A"/>
    <w:rsid w:val="00427C27"/>
    <w:rsid w:val="00430015"/>
    <w:rsid w:val="0043114C"/>
    <w:rsid w:val="004311A4"/>
    <w:rsid w:val="0043525E"/>
    <w:rsid w:val="00444156"/>
    <w:rsid w:val="00456970"/>
    <w:rsid w:val="00460306"/>
    <w:rsid w:val="00461041"/>
    <w:rsid w:val="00470A41"/>
    <w:rsid w:val="004A0E44"/>
    <w:rsid w:val="004A2177"/>
    <w:rsid w:val="004B6E6D"/>
    <w:rsid w:val="004E1522"/>
    <w:rsid w:val="004E7837"/>
    <w:rsid w:val="00515B51"/>
    <w:rsid w:val="0053614D"/>
    <w:rsid w:val="00536DD7"/>
    <w:rsid w:val="0054250F"/>
    <w:rsid w:val="00557079"/>
    <w:rsid w:val="005739EA"/>
    <w:rsid w:val="0057420C"/>
    <w:rsid w:val="0057799C"/>
    <w:rsid w:val="00584FA0"/>
    <w:rsid w:val="005A0950"/>
    <w:rsid w:val="005C6600"/>
    <w:rsid w:val="005F7A23"/>
    <w:rsid w:val="00607794"/>
    <w:rsid w:val="00611AA3"/>
    <w:rsid w:val="006213BB"/>
    <w:rsid w:val="00626FB6"/>
    <w:rsid w:val="00640F6E"/>
    <w:rsid w:val="00644542"/>
    <w:rsid w:val="006472AF"/>
    <w:rsid w:val="00660595"/>
    <w:rsid w:val="00686337"/>
    <w:rsid w:val="00686E15"/>
    <w:rsid w:val="00691A2F"/>
    <w:rsid w:val="00693FC5"/>
    <w:rsid w:val="006A7307"/>
    <w:rsid w:val="006C195E"/>
    <w:rsid w:val="006C33FD"/>
    <w:rsid w:val="006D7395"/>
    <w:rsid w:val="006E05E5"/>
    <w:rsid w:val="00712A8E"/>
    <w:rsid w:val="007176D5"/>
    <w:rsid w:val="00733694"/>
    <w:rsid w:val="00735108"/>
    <w:rsid w:val="007374CD"/>
    <w:rsid w:val="00740757"/>
    <w:rsid w:val="00742396"/>
    <w:rsid w:val="00756491"/>
    <w:rsid w:val="007636EB"/>
    <w:rsid w:val="007644DF"/>
    <w:rsid w:val="0077200F"/>
    <w:rsid w:val="00773C5C"/>
    <w:rsid w:val="00790ECA"/>
    <w:rsid w:val="00796DCD"/>
    <w:rsid w:val="007A00E5"/>
    <w:rsid w:val="007A1831"/>
    <w:rsid w:val="007B0FB2"/>
    <w:rsid w:val="007B6463"/>
    <w:rsid w:val="007B7FF6"/>
    <w:rsid w:val="007C0DA6"/>
    <w:rsid w:val="007D4001"/>
    <w:rsid w:val="007E42BB"/>
    <w:rsid w:val="007E68DB"/>
    <w:rsid w:val="00801FEF"/>
    <w:rsid w:val="00806C05"/>
    <w:rsid w:val="0082317D"/>
    <w:rsid w:val="00827B96"/>
    <w:rsid w:val="0084713E"/>
    <w:rsid w:val="00870828"/>
    <w:rsid w:val="008867DE"/>
    <w:rsid w:val="00895EBE"/>
    <w:rsid w:val="00896D8B"/>
    <w:rsid w:val="008A00A6"/>
    <w:rsid w:val="008A3F10"/>
    <w:rsid w:val="008B0112"/>
    <w:rsid w:val="008C51FF"/>
    <w:rsid w:val="008F62F2"/>
    <w:rsid w:val="00906263"/>
    <w:rsid w:val="00914E50"/>
    <w:rsid w:val="009172B0"/>
    <w:rsid w:val="0092073D"/>
    <w:rsid w:val="009305F2"/>
    <w:rsid w:val="00931A2E"/>
    <w:rsid w:val="00935C8B"/>
    <w:rsid w:val="0094379D"/>
    <w:rsid w:val="00954275"/>
    <w:rsid w:val="00960B19"/>
    <w:rsid w:val="00990D17"/>
    <w:rsid w:val="009B0F6A"/>
    <w:rsid w:val="009C6977"/>
    <w:rsid w:val="009C6F41"/>
    <w:rsid w:val="009D0271"/>
    <w:rsid w:val="009D45E1"/>
    <w:rsid w:val="009E0C8D"/>
    <w:rsid w:val="009F0518"/>
    <w:rsid w:val="00A31884"/>
    <w:rsid w:val="00A43509"/>
    <w:rsid w:val="00A80E43"/>
    <w:rsid w:val="00A81D7C"/>
    <w:rsid w:val="00A86760"/>
    <w:rsid w:val="00A87061"/>
    <w:rsid w:val="00AB03A9"/>
    <w:rsid w:val="00AF5E97"/>
    <w:rsid w:val="00B0075C"/>
    <w:rsid w:val="00B0177B"/>
    <w:rsid w:val="00B149CC"/>
    <w:rsid w:val="00B207B7"/>
    <w:rsid w:val="00B60DAA"/>
    <w:rsid w:val="00B625EC"/>
    <w:rsid w:val="00B81504"/>
    <w:rsid w:val="00B847DA"/>
    <w:rsid w:val="00BA28BB"/>
    <w:rsid w:val="00BB1E2A"/>
    <w:rsid w:val="00BC1D11"/>
    <w:rsid w:val="00BC54C9"/>
    <w:rsid w:val="00BE02A6"/>
    <w:rsid w:val="00BF34BB"/>
    <w:rsid w:val="00C05E4D"/>
    <w:rsid w:val="00C06FD7"/>
    <w:rsid w:val="00C14CAE"/>
    <w:rsid w:val="00C25031"/>
    <w:rsid w:val="00C61A56"/>
    <w:rsid w:val="00C67D35"/>
    <w:rsid w:val="00C75027"/>
    <w:rsid w:val="00C80050"/>
    <w:rsid w:val="00C80885"/>
    <w:rsid w:val="00C85843"/>
    <w:rsid w:val="00C85DAB"/>
    <w:rsid w:val="00C8644A"/>
    <w:rsid w:val="00C8715D"/>
    <w:rsid w:val="00C87B33"/>
    <w:rsid w:val="00C92FFC"/>
    <w:rsid w:val="00C94DAE"/>
    <w:rsid w:val="00C958A8"/>
    <w:rsid w:val="00CA34A0"/>
    <w:rsid w:val="00CB1744"/>
    <w:rsid w:val="00CB29CE"/>
    <w:rsid w:val="00CB3C7B"/>
    <w:rsid w:val="00CD083B"/>
    <w:rsid w:val="00CD5D3A"/>
    <w:rsid w:val="00CD6AF4"/>
    <w:rsid w:val="00CE1998"/>
    <w:rsid w:val="00CE5A95"/>
    <w:rsid w:val="00CE61E5"/>
    <w:rsid w:val="00D0189C"/>
    <w:rsid w:val="00D25EEA"/>
    <w:rsid w:val="00D30343"/>
    <w:rsid w:val="00D303E8"/>
    <w:rsid w:val="00D35604"/>
    <w:rsid w:val="00D35865"/>
    <w:rsid w:val="00D81974"/>
    <w:rsid w:val="00D86B33"/>
    <w:rsid w:val="00D9251B"/>
    <w:rsid w:val="00D95095"/>
    <w:rsid w:val="00DC445B"/>
    <w:rsid w:val="00DC6F15"/>
    <w:rsid w:val="00DD2713"/>
    <w:rsid w:val="00DD5BA7"/>
    <w:rsid w:val="00DE2C62"/>
    <w:rsid w:val="00DE2CF3"/>
    <w:rsid w:val="00DE5C42"/>
    <w:rsid w:val="00DE7930"/>
    <w:rsid w:val="00DE7FCE"/>
    <w:rsid w:val="00E03136"/>
    <w:rsid w:val="00E07216"/>
    <w:rsid w:val="00E17108"/>
    <w:rsid w:val="00E17801"/>
    <w:rsid w:val="00E21387"/>
    <w:rsid w:val="00E2198C"/>
    <w:rsid w:val="00E27F11"/>
    <w:rsid w:val="00E3789C"/>
    <w:rsid w:val="00E405D6"/>
    <w:rsid w:val="00E4555E"/>
    <w:rsid w:val="00E7276B"/>
    <w:rsid w:val="00E7778C"/>
    <w:rsid w:val="00E779A9"/>
    <w:rsid w:val="00E82D8B"/>
    <w:rsid w:val="00E866BF"/>
    <w:rsid w:val="00E9705E"/>
    <w:rsid w:val="00EB19A0"/>
    <w:rsid w:val="00EC2568"/>
    <w:rsid w:val="00EC3DB0"/>
    <w:rsid w:val="00ED1343"/>
    <w:rsid w:val="00ED2934"/>
    <w:rsid w:val="00EE3740"/>
    <w:rsid w:val="00EE3EAB"/>
    <w:rsid w:val="00F00012"/>
    <w:rsid w:val="00F0161E"/>
    <w:rsid w:val="00F16FC1"/>
    <w:rsid w:val="00F2168E"/>
    <w:rsid w:val="00F21B79"/>
    <w:rsid w:val="00F23BF4"/>
    <w:rsid w:val="00F3453F"/>
    <w:rsid w:val="00F35A35"/>
    <w:rsid w:val="00F362D6"/>
    <w:rsid w:val="00F412DA"/>
    <w:rsid w:val="00F431BE"/>
    <w:rsid w:val="00F44D0B"/>
    <w:rsid w:val="00F51435"/>
    <w:rsid w:val="00F51C2E"/>
    <w:rsid w:val="00F54CA8"/>
    <w:rsid w:val="00F60A2F"/>
    <w:rsid w:val="00F75F41"/>
    <w:rsid w:val="00F80236"/>
    <w:rsid w:val="00F84125"/>
    <w:rsid w:val="00F84D74"/>
    <w:rsid w:val="00F90980"/>
    <w:rsid w:val="00F92579"/>
    <w:rsid w:val="00F9403E"/>
    <w:rsid w:val="00FB46F7"/>
    <w:rsid w:val="00FB6546"/>
    <w:rsid w:val="00FC71FD"/>
    <w:rsid w:val="00FD0EB9"/>
    <w:rsid w:val="00FF17D2"/>
    <w:rsid w:val="00FF72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5CB250"/>
  <w15:docId w15:val="{81021654-BB58-4736-8E82-14FF0EFC2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otham Book" w:eastAsiaTheme="minorHAnsi" w:hAnsi="Gotham Book"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88B"/>
  </w:style>
  <w:style w:type="paragraph" w:styleId="Heading1">
    <w:name w:val="heading 1"/>
    <w:basedOn w:val="Normal"/>
    <w:next w:val="Normal"/>
    <w:link w:val="Heading1Char"/>
    <w:uiPriority w:val="9"/>
    <w:qFormat/>
    <w:rsid w:val="0014247E"/>
    <w:pPr>
      <w:keepNext/>
      <w:keepLines/>
      <w:spacing w:after="120"/>
      <w:outlineLvl w:val="0"/>
    </w:pPr>
    <w:rPr>
      <w:rFonts w:ascii="Franklin Gothic Medium" w:eastAsiaTheme="majorEastAsia" w:hAnsi="Franklin Gothic Medium" w:cstheme="majorBidi"/>
      <w:bCs/>
      <w:color w:val="365F91"/>
      <w:sz w:val="28"/>
      <w:szCs w:val="28"/>
    </w:rPr>
  </w:style>
  <w:style w:type="paragraph" w:styleId="Heading2">
    <w:name w:val="heading 2"/>
    <w:basedOn w:val="Normal"/>
    <w:next w:val="Normal"/>
    <w:link w:val="Heading2Char"/>
    <w:uiPriority w:val="9"/>
    <w:unhideWhenUsed/>
    <w:qFormat/>
    <w:rsid w:val="00D86B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E68DB"/>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0568A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47E"/>
    <w:rPr>
      <w:rFonts w:ascii="Franklin Gothic Medium" w:eastAsiaTheme="majorEastAsia" w:hAnsi="Franklin Gothic Medium" w:cstheme="majorBidi"/>
      <w:bCs/>
      <w:color w:val="365F91"/>
      <w:sz w:val="28"/>
      <w:szCs w:val="28"/>
    </w:rPr>
  </w:style>
  <w:style w:type="paragraph" w:styleId="ListParagraph">
    <w:name w:val="List Paragraph"/>
    <w:basedOn w:val="Normal"/>
    <w:uiPriority w:val="34"/>
    <w:qFormat/>
    <w:rsid w:val="00D86B33"/>
    <w:pPr>
      <w:ind w:left="720"/>
      <w:contextualSpacing/>
    </w:pPr>
  </w:style>
  <w:style w:type="character" w:customStyle="1" w:styleId="Heading2Char">
    <w:name w:val="Heading 2 Char"/>
    <w:basedOn w:val="DefaultParagraphFont"/>
    <w:link w:val="Heading2"/>
    <w:uiPriority w:val="9"/>
    <w:rsid w:val="00D86B3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E68D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0568A2"/>
    <w:rPr>
      <w:rFonts w:asciiTheme="majorHAnsi" w:eastAsiaTheme="majorEastAsia" w:hAnsiTheme="majorHAnsi" w:cstheme="majorBidi"/>
      <w:i/>
      <w:iCs/>
      <w:color w:val="365F91" w:themeColor="accent1" w:themeShade="BF"/>
    </w:rPr>
  </w:style>
  <w:style w:type="paragraph" w:styleId="BalloonText">
    <w:name w:val="Balloon Text"/>
    <w:basedOn w:val="Normal"/>
    <w:link w:val="BalloonTextChar"/>
    <w:uiPriority w:val="99"/>
    <w:semiHidden/>
    <w:unhideWhenUsed/>
    <w:rsid w:val="0043525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3525E"/>
    <w:rPr>
      <w:rFonts w:ascii="Times New Roman" w:hAnsi="Times New Roman" w:cs="Times New Roman"/>
      <w:sz w:val="18"/>
      <w:szCs w:val="18"/>
    </w:rPr>
  </w:style>
  <w:style w:type="character" w:styleId="Hyperlink">
    <w:name w:val="Hyperlink"/>
    <w:basedOn w:val="DefaultParagraphFont"/>
    <w:uiPriority w:val="99"/>
    <w:unhideWhenUsed/>
    <w:rsid w:val="003F62E7"/>
    <w:rPr>
      <w:color w:val="0000FF" w:themeColor="hyperlink"/>
      <w:u w:val="single"/>
    </w:rPr>
  </w:style>
  <w:style w:type="paragraph" w:styleId="Title">
    <w:name w:val="Title"/>
    <w:basedOn w:val="Normal"/>
    <w:next w:val="Normal"/>
    <w:link w:val="TitleChar"/>
    <w:uiPriority w:val="10"/>
    <w:qFormat/>
    <w:rsid w:val="00A87061"/>
    <w:pPr>
      <w:spacing w:after="0" w:line="240" w:lineRule="auto"/>
      <w:contextualSpacing/>
      <w:jc w:val="center"/>
    </w:pPr>
    <w:rPr>
      <w:rFonts w:ascii="Gotham Bold" w:eastAsiaTheme="majorEastAsia" w:hAnsi="Gotham Bold" w:cstheme="majorBidi"/>
      <w:spacing w:val="-10"/>
      <w:kern w:val="28"/>
      <w:sz w:val="40"/>
      <w:szCs w:val="56"/>
    </w:rPr>
  </w:style>
  <w:style w:type="character" w:customStyle="1" w:styleId="TitleChar">
    <w:name w:val="Title Char"/>
    <w:basedOn w:val="DefaultParagraphFont"/>
    <w:link w:val="Title"/>
    <w:uiPriority w:val="10"/>
    <w:rsid w:val="00A87061"/>
    <w:rPr>
      <w:rFonts w:ascii="Gotham Bold" w:eastAsiaTheme="majorEastAsia" w:hAnsi="Gotham Bold" w:cstheme="majorBidi"/>
      <w:spacing w:val="-10"/>
      <w:kern w:val="28"/>
      <w:sz w:val="40"/>
      <w:szCs w:val="56"/>
    </w:rPr>
  </w:style>
  <w:style w:type="paragraph" w:styleId="Header">
    <w:name w:val="header"/>
    <w:basedOn w:val="Normal"/>
    <w:link w:val="HeaderChar"/>
    <w:uiPriority w:val="99"/>
    <w:unhideWhenUsed/>
    <w:rsid w:val="00F940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03E"/>
    <w:rPr>
      <w:rFonts w:ascii="Franklin Gothic Book" w:hAnsi="Franklin Gothic Book"/>
    </w:rPr>
  </w:style>
  <w:style w:type="paragraph" w:styleId="Footer">
    <w:name w:val="footer"/>
    <w:basedOn w:val="Normal"/>
    <w:link w:val="FooterChar"/>
    <w:uiPriority w:val="99"/>
    <w:unhideWhenUsed/>
    <w:rsid w:val="00F940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03E"/>
    <w:rPr>
      <w:rFonts w:ascii="Franklin Gothic Book" w:hAnsi="Franklin Gothic Book"/>
    </w:rPr>
  </w:style>
  <w:style w:type="character" w:customStyle="1" w:styleId="UnresolvedMention1">
    <w:name w:val="Unresolved Mention1"/>
    <w:basedOn w:val="DefaultParagraphFont"/>
    <w:uiPriority w:val="99"/>
    <w:semiHidden/>
    <w:unhideWhenUsed/>
    <w:rsid w:val="00F84D74"/>
    <w:rPr>
      <w:color w:val="808080"/>
      <w:shd w:val="clear" w:color="auto" w:fill="E6E6E6"/>
    </w:rPr>
  </w:style>
  <w:style w:type="paragraph" w:customStyle="1" w:styleId="Copyonwhite">
    <w:name w:val="Copy on white"/>
    <w:basedOn w:val="Normal"/>
    <w:uiPriority w:val="99"/>
    <w:rsid w:val="00017C3F"/>
    <w:pPr>
      <w:suppressAutoHyphens/>
      <w:autoSpaceDE w:val="0"/>
      <w:autoSpaceDN w:val="0"/>
      <w:adjustRightInd w:val="0"/>
      <w:spacing w:after="160" w:line="320" w:lineRule="atLeast"/>
      <w:textAlignment w:val="center"/>
    </w:pPr>
    <w:rPr>
      <w:rFonts w:cs="Gotham Book"/>
      <w:color w:val="000000"/>
      <w:sz w:val="20"/>
      <w:szCs w:val="20"/>
    </w:rPr>
  </w:style>
  <w:style w:type="table" w:styleId="TableGrid">
    <w:name w:val="Table Grid"/>
    <w:basedOn w:val="TableNormal"/>
    <w:uiPriority w:val="59"/>
    <w:rsid w:val="00CA34A0"/>
    <w:pPr>
      <w:spacing w:after="0" w:line="240" w:lineRule="auto"/>
    </w:pPr>
    <w:rPr>
      <w:rFonts w:ascii="Times New Roman" w:eastAsiaTheme="minorEastAsia"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510F6"/>
    <w:rPr>
      <w:sz w:val="16"/>
      <w:szCs w:val="16"/>
    </w:rPr>
  </w:style>
  <w:style w:type="paragraph" w:styleId="CommentText">
    <w:name w:val="annotation text"/>
    <w:basedOn w:val="Normal"/>
    <w:link w:val="CommentTextChar"/>
    <w:uiPriority w:val="99"/>
    <w:semiHidden/>
    <w:unhideWhenUsed/>
    <w:rsid w:val="000510F6"/>
    <w:pPr>
      <w:spacing w:line="240" w:lineRule="auto"/>
    </w:pPr>
    <w:rPr>
      <w:sz w:val="20"/>
      <w:szCs w:val="20"/>
    </w:rPr>
  </w:style>
  <w:style w:type="character" w:customStyle="1" w:styleId="CommentTextChar">
    <w:name w:val="Comment Text Char"/>
    <w:basedOn w:val="DefaultParagraphFont"/>
    <w:link w:val="CommentText"/>
    <w:uiPriority w:val="99"/>
    <w:semiHidden/>
    <w:rsid w:val="000510F6"/>
    <w:rPr>
      <w:sz w:val="20"/>
      <w:szCs w:val="20"/>
    </w:rPr>
  </w:style>
  <w:style w:type="paragraph" w:styleId="CommentSubject">
    <w:name w:val="annotation subject"/>
    <w:basedOn w:val="CommentText"/>
    <w:next w:val="CommentText"/>
    <w:link w:val="CommentSubjectChar"/>
    <w:uiPriority w:val="99"/>
    <w:semiHidden/>
    <w:unhideWhenUsed/>
    <w:rsid w:val="000510F6"/>
    <w:rPr>
      <w:b/>
      <w:bCs/>
    </w:rPr>
  </w:style>
  <w:style w:type="character" w:customStyle="1" w:styleId="CommentSubjectChar">
    <w:name w:val="Comment Subject Char"/>
    <w:basedOn w:val="CommentTextChar"/>
    <w:link w:val="CommentSubject"/>
    <w:uiPriority w:val="99"/>
    <w:semiHidden/>
    <w:rsid w:val="000510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340029">
      <w:bodyDiv w:val="1"/>
      <w:marLeft w:val="0"/>
      <w:marRight w:val="0"/>
      <w:marTop w:val="0"/>
      <w:marBottom w:val="0"/>
      <w:divBdr>
        <w:top w:val="none" w:sz="0" w:space="0" w:color="auto"/>
        <w:left w:val="none" w:sz="0" w:space="0" w:color="auto"/>
        <w:bottom w:val="none" w:sz="0" w:space="0" w:color="auto"/>
        <w:right w:val="none" w:sz="0" w:space="0" w:color="auto"/>
      </w:divBdr>
    </w:div>
    <w:div w:id="211697431">
      <w:bodyDiv w:val="1"/>
      <w:marLeft w:val="0"/>
      <w:marRight w:val="0"/>
      <w:marTop w:val="0"/>
      <w:marBottom w:val="0"/>
      <w:divBdr>
        <w:top w:val="none" w:sz="0" w:space="0" w:color="auto"/>
        <w:left w:val="none" w:sz="0" w:space="0" w:color="auto"/>
        <w:bottom w:val="none" w:sz="0" w:space="0" w:color="auto"/>
        <w:right w:val="none" w:sz="0" w:space="0" w:color="auto"/>
      </w:divBdr>
    </w:div>
    <w:div w:id="685060090">
      <w:bodyDiv w:val="1"/>
      <w:marLeft w:val="0"/>
      <w:marRight w:val="0"/>
      <w:marTop w:val="0"/>
      <w:marBottom w:val="0"/>
      <w:divBdr>
        <w:top w:val="none" w:sz="0" w:space="0" w:color="auto"/>
        <w:left w:val="none" w:sz="0" w:space="0" w:color="auto"/>
        <w:bottom w:val="none" w:sz="0" w:space="0" w:color="auto"/>
        <w:right w:val="none" w:sz="0" w:space="0" w:color="auto"/>
      </w:divBdr>
      <w:divsChild>
        <w:div w:id="2066907109">
          <w:marLeft w:val="0"/>
          <w:marRight w:val="0"/>
          <w:marTop w:val="0"/>
          <w:marBottom w:val="0"/>
          <w:divBdr>
            <w:top w:val="none" w:sz="0" w:space="0" w:color="auto"/>
            <w:left w:val="none" w:sz="0" w:space="0" w:color="auto"/>
            <w:bottom w:val="none" w:sz="0" w:space="0" w:color="auto"/>
            <w:right w:val="none" w:sz="0" w:space="0" w:color="auto"/>
          </w:divBdr>
          <w:divsChild>
            <w:div w:id="584149800">
              <w:marLeft w:val="0"/>
              <w:marRight w:val="0"/>
              <w:marTop w:val="0"/>
              <w:marBottom w:val="0"/>
              <w:divBdr>
                <w:top w:val="none" w:sz="0" w:space="0" w:color="auto"/>
                <w:left w:val="none" w:sz="0" w:space="0" w:color="auto"/>
                <w:bottom w:val="none" w:sz="0" w:space="0" w:color="auto"/>
                <w:right w:val="none" w:sz="0" w:space="0" w:color="auto"/>
              </w:divBdr>
              <w:divsChild>
                <w:div w:id="862867873">
                  <w:marLeft w:val="0"/>
                  <w:marRight w:val="0"/>
                  <w:marTop w:val="0"/>
                  <w:marBottom w:val="0"/>
                  <w:divBdr>
                    <w:top w:val="none" w:sz="0" w:space="0" w:color="auto"/>
                    <w:left w:val="none" w:sz="0" w:space="0" w:color="auto"/>
                    <w:bottom w:val="none" w:sz="0" w:space="0" w:color="auto"/>
                    <w:right w:val="none" w:sz="0" w:space="0" w:color="auto"/>
                  </w:divBdr>
                  <w:divsChild>
                    <w:div w:id="1397901138">
                      <w:marLeft w:val="0"/>
                      <w:marRight w:val="0"/>
                      <w:marTop w:val="0"/>
                      <w:marBottom w:val="0"/>
                      <w:divBdr>
                        <w:top w:val="none" w:sz="0" w:space="0" w:color="auto"/>
                        <w:left w:val="none" w:sz="0" w:space="0" w:color="auto"/>
                        <w:bottom w:val="none" w:sz="0" w:space="0" w:color="auto"/>
                        <w:right w:val="none" w:sz="0" w:space="0" w:color="auto"/>
                      </w:divBdr>
                      <w:divsChild>
                        <w:div w:id="1984310334">
                          <w:marLeft w:val="0"/>
                          <w:marRight w:val="0"/>
                          <w:marTop w:val="0"/>
                          <w:marBottom w:val="0"/>
                          <w:divBdr>
                            <w:top w:val="none" w:sz="0" w:space="0" w:color="auto"/>
                            <w:left w:val="none" w:sz="0" w:space="0" w:color="auto"/>
                            <w:bottom w:val="none" w:sz="0" w:space="0" w:color="auto"/>
                            <w:right w:val="none" w:sz="0" w:space="0" w:color="auto"/>
                          </w:divBdr>
                          <w:divsChild>
                            <w:div w:id="577831075">
                              <w:marLeft w:val="0"/>
                              <w:marRight w:val="0"/>
                              <w:marTop w:val="0"/>
                              <w:marBottom w:val="0"/>
                              <w:divBdr>
                                <w:top w:val="none" w:sz="0" w:space="0" w:color="auto"/>
                                <w:left w:val="none" w:sz="0" w:space="0" w:color="auto"/>
                                <w:bottom w:val="none" w:sz="0" w:space="0" w:color="auto"/>
                                <w:right w:val="none" w:sz="0" w:space="0" w:color="auto"/>
                              </w:divBdr>
                              <w:divsChild>
                                <w:div w:id="2068919120">
                                  <w:marLeft w:val="0"/>
                                  <w:marRight w:val="0"/>
                                  <w:marTop w:val="0"/>
                                  <w:marBottom w:val="0"/>
                                  <w:divBdr>
                                    <w:top w:val="none" w:sz="0" w:space="0" w:color="auto"/>
                                    <w:left w:val="none" w:sz="0" w:space="0" w:color="auto"/>
                                    <w:bottom w:val="none" w:sz="0" w:space="0" w:color="auto"/>
                                    <w:right w:val="none" w:sz="0" w:space="0" w:color="auto"/>
                                  </w:divBdr>
                                  <w:divsChild>
                                    <w:div w:id="207947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9630791">
      <w:bodyDiv w:val="1"/>
      <w:marLeft w:val="0"/>
      <w:marRight w:val="0"/>
      <w:marTop w:val="0"/>
      <w:marBottom w:val="0"/>
      <w:divBdr>
        <w:top w:val="none" w:sz="0" w:space="0" w:color="auto"/>
        <w:left w:val="none" w:sz="0" w:space="0" w:color="auto"/>
        <w:bottom w:val="none" w:sz="0" w:space="0" w:color="auto"/>
        <w:right w:val="none" w:sz="0" w:space="0" w:color="auto"/>
      </w:divBdr>
    </w:div>
    <w:div w:id="1452893045">
      <w:bodyDiv w:val="1"/>
      <w:marLeft w:val="0"/>
      <w:marRight w:val="0"/>
      <w:marTop w:val="0"/>
      <w:marBottom w:val="0"/>
      <w:divBdr>
        <w:top w:val="none" w:sz="0" w:space="0" w:color="auto"/>
        <w:left w:val="none" w:sz="0" w:space="0" w:color="auto"/>
        <w:bottom w:val="none" w:sz="0" w:space="0" w:color="auto"/>
        <w:right w:val="none" w:sz="0" w:space="0" w:color="auto"/>
      </w:divBdr>
    </w:div>
    <w:div w:id="1633098754">
      <w:bodyDiv w:val="1"/>
      <w:marLeft w:val="0"/>
      <w:marRight w:val="0"/>
      <w:marTop w:val="0"/>
      <w:marBottom w:val="0"/>
      <w:divBdr>
        <w:top w:val="none" w:sz="0" w:space="0" w:color="auto"/>
        <w:left w:val="none" w:sz="0" w:space="0" w:color="auto"/>
        <w:bottom w:val="none" w:sz="0" w:space="0" w:color="auto"/>
        <w:right w:val="none" w:sz="0" w:space="0" w:color="auto"/>
      </w:divBdr>
    </w:div>
    <w:div w:id="1706521010">
      <w:bodyDiv w:val="1"/>
      <w:marLeft w:val="0"/>
      <w:marRight w:val="0"/>
      <w:marTop w:val="0"/>
      <w:marBottom w:val="0"/>
      <w:divBdr>
        <w:top w:val="none" w:sz="0" w:space="0" w:color="auto"/>
        <w:left w:val="none" w:sz="0" w:space="0" w:color="auto"/>
        <w:bottom w:val="none" w:sz="0" w:space="0" w:color="auto"/>
        <w:right w:val="none" w:sz="0" w:space="0" w:color="auto"/>
      </w:divBdr>
    </w:div>
    <w:div w:id="1797138039">
      <w:bodyDiv w:val="1"/>
      <w:marLeft w:val="0"/>
      <w:marRight w:val="0"/>
      <w:marTop w:val="0"/>
      <w:marBottom w:val="0"/>
      <w:divBdr>
        <w:top w:val="none" w:sz="0" w:space="0" w:color="auto"/>
        <w:left w:val="none" w:sz="0" w:space="0" w:color="auto"/>
        <w:bottom w:val="none" w:sz="0" w:space="0" w:color="auto"/>
        <w:right w:val="none" w:sz="0" w:space="0" w:color="auto"/>
      </w:divBdr>
    </w:div>
    <w:div w:id="188756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nomacleanpower.org/uploads/documents/DriveEV_EvalReport_SCPreview_FINAL.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onomacleanpower.org/drive-ev-program-result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ril\Desktop\SCP%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C7DEE-2A62-E741-8DDD-37B7103BF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C:\Users\april\Desktop\SCP Letterhead Template.dotx</Template>
  <TotalTime>1</TotalTime>
  <Pages>2</Pages>
  <Words>528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CSE</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april</dc:creator>
  <cp:lastModifiedBy>Neal Reardon</cp:lastModifiedBy>
  <cp:revision>2</cp:revision>
  <cp:lastPrinted>2018-11-27T16:16:00Z</cp:lastPrinted>
  <dcterms:created xsi:type="dcterms:W3CDTF">2019-06-24T22:06:00Z</dcterms:created>
  <dcterms:modified xsi:type="dcterms:W3CDTF">2019-06-24T22:06:00Z</dcterms:modified>
  <cp:contentStatus/>
</cp:coreProperties>
</file>