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634" w:rsidRDefault="00080634" w:rsidP="00080634">
      <w:bookmarkStart w:id="0" w:name="_GoBack"/>
      <w:bookmarkEnd w:id="0"/>
    </w:p>
    <w:p w:rsidR="00080634" w:rsidRDefault="00080634" w:rsidP="00080634">
      <w:pPr>
        <w:rPr>
          <w:rFonts w:ascii="Calibri" w:hAnsi="Calibri" w:cs="Cambria"/>
        </w:rPr>
      </w:pPr>
    </w:p>
    <w:p w:rsidR="00080634" w:rsidRPr="003577CC" w:rsidRDefault="00080634" w:rsidP="00080634">
      <w:pPr>
        <w:ind w:left="5040" w:firstLine="720"/>
        <w:rPr>
          <w:rFonts w:ascii="Calibri" w:hAnsi="Calibri" w:cs="Cambria"/>
        </w:rPr>
      </w:pPr>
      <w:r w:rsidRPr="003577CC">
        <w:rPr>
          <w:rFonts w:ascii="Calibri" w:hAnsi="Calibri" w:cs="Cambria"/>
        </w:rPr>
        <w:t xml:space="preserve">September 23, 2013                                         </w:t>
      </w:r>
    </w:p>
    <w:p w:rsidR="00080634" w:rsidRDefault="00080634" w:rsidP="00080634">
      <w:pPr>
        <w:rPr>
          <w:rFonts w:ascii="Calibri" w:hAnsi="Calibri" w:cs="Cambria"/>
        </w:rPr>
      </w:pPr>
    </w:p>
    <w:p w:rsidR="00080634" w:rsidRDefault="00080634" w:rsidP="00080634">
      <w:pPr>
        <w:rPr>
          <w:rFonts w:ascii="Calibri" w:hAnsi="Calibri" w:cs="Cambria"/>
        </w:rPr>
      </w:pPr>
    </w:p>
    <w:p w:rsidR="00080634" w:rsidRPr="003577CC" w:rsidRDefault="00080634" w:rsidP="00080634">
      <w:pPr>
        <w:rPr>
          <w:rFonts w:ascii="Calibri" w:hAnsi="Calibri" w:cs="Cambria"/>
        </w:rPr>
      </w:pPr>
    </w:p>
    <w:p w:rsidR="00080634" w:rsidRPr="003577CC" w:rsidRDefault="00080634" w:rsidP="00080634">
      <w:pPr>
        <w:rPr>
          <w:rFonts w:ascii="Calibri" w:hAnsi="Calibri" w:cs="Cambria"/>
        </w:rPr>
      </w:pPr>
      <w:r w:rsidRPr="003577CC">
        <w:rPr>
          <w:rFonts w:ascii="Calibri" w:hAnsi="Calibri" w:cs="Cambria"/>
        </w:rPr>
        <w:t>Clerk of the Board</w:t>
      </w:r>
    </w:p>
    <w:p w:rsidR="00080634" w:rsidRPr="003577CC" w:rsidRDefault="00080634" w:rsidP="00080634">
      <w:pPr>
        <w:rPr>
          <w:rFonts w:ascii="Calibri" w:hAnsi="Calibri" w:cs="Cambria"/>
        </w:rPr>
      </w:pPr>
      <w:r w:rsidRPr="003577CC">
        <w:rPr>
          <w:rFonts w:ascii="Calibri" w:hAnsi="Calibri" w:cs="Cambria"/>
        </w:rPr>
        <w:t>California Air Resources Board</w:t>
      </w:r>
    </w:p>
    <w:p w:rsidR="00080634" w:rsidRPr="003577CC" w:rsidRDefault="00080634" w:rsidP="00080634">
      <w:pPr>
        <w:rPr>
          <w:rFonts w:ascii="Calibri" w:hAnsi="Calibri" w:cs="Cambria"/>
        </w:rPr>
      </w:pPr>
      <w:r w:rsidRPr="003577CC">
        <w:rPr>
          <w:rFonts w:ascii="Calibri" w:hAnsi="Calibri" w:cs="Cambria"/>
        </w:rPr>
        <w:t>1001 I Street</w:t>
      </w:r>
    </w:p>
    <w:p w:rsidR="00080634" w:rsidRPr="003577CC" w:rsidRDefault="00080634" w:rsidP="00080634">
      <w:pPr>
        <w:rPr>
          <w:rFonts w:ascii="Calibri" w:hAnsi="Calibri" w:cs="Cambria"/>
        </w:rPr>
      </w:pPr>
      <w:r w:rsidRPr="003577CC">
        <w:rPr>
          <w:rFonts w:ascii="Calibri" w:hAnsi="Calibri" w:cs="Cambria"/>
        </w:rPr>
        <w:t>Sacramento, CA 95912</w:t>
      </w:r>
    </w:p>
    <w:p w:rsidR="00080634" w:rsidRPr="003577CC" w:rsidRDefault="00080634" w:rsidP="00080634">
      <w:pPr>
        <w:rPr>
          <w:rFonts w:ascii="Calibri" w:hAnsi="Calibri" w:cs="Cambria"/>
        </w:rPr>
      </w:pPr>
      <w:r w:rsidRPr="003577CC">
        <w:rPr>
          <w:rFonts w:ascii="Calibri" w:hAnsi="Calibri" w:cs="Cambria"/>
        </w:rPr>
        <w:tab/>
      </w:r>
      <w:proofErr w:type="gramStart"/>
      <w:r w:rsidRPr="003577CC">
        <w:rPr>
          <w:rFonts w:ascii="Calibri" w:hAnsi="Calibri" w:cs="Cambria"/>
          <w:i/>
        </w:rPr>
        <w:t>via</w:t>
      </w:r>
      <w:proofErr w:type="gramEnd"/>
      <w:r w:rsidRPr="003577CC">
        <w:rPr>
          <w:rFonts w:ascii="Calibri" w:hAnsi="Calibri" w:cs="Cambria"/>
        </w:rPr>
        <w:t xml:space="preserve"> web portal - </w:t>
      </w:r>
      <w:r w:rsidRPr="003577CC">
        <w:rPr>
          <w:rFonts w:ascii="Calibri" w:hAnsi="Calibri"/>
        </w:rPr>
        <w:t>http://www.arb.ca.gov/lispub/comm/bclist.php</w:t>
      </w:r>
    </w:p>
    <w:p w:rsidR="00080634" w:rsidRPr="003577CC" w:rsidRDefault="00080634" w:rsidP="00080634">
      <w:pPr>
        <w:rPr>
          <w:rFonts w:ascii="Calibri" w:hAnsi="Calibri" w:cs="Cambria"/>
        </w:rPr>
      </w:pPr>
    </w:p>
    <w:p w:rsidR="00080634" w:rsidRPr="003577CC" w:rsidRDefault="00080634" w:rsidP="00080634">
      <w:pPr>
        <w:ind w:left="450" w:hanging="450"/>
        <w:rPr>
          <w:rFonts w:ascii="Calibri" w:eastAsia="Times New Roman" w:hAnsi="Calibri"/>
          <w:color w:val="000000"/>
        </w:rPr>
      </w:pPr>
      <w:r w:rsidRPr="003577CC">
        <w:rPr>
          <w:rFonts w:ascii="Calibri" w:hAnsi="Calibri" w:cs="Cambria"/>
        </w:rPr>
        <w:t xml:space="preserve">RE:  </w:t>
      </w:r>
      <w:r w:rsidRPr="003577CC">
        <w:rPr>
          <w:rFonts w:ascii="Calibri" w:hAnsi="Calibri" w:cs="Cambria"/>
        </w:rPr>
        <w:tab/>
      </w:r>
      <w:r w:rsidRPr="003577CC">
        <w:rPr>
          <w:rFonts w:ascii="Calibri" w:eastAsia="Times New Roman" w:hAnsi="Calibri"/>
          <w:color w:val="000000"/>
        </w:rPr>
        <w:t xml:space="preserve">Proposed Amendments to the Aerosol Coating Products and the </w:t>
      </w:r>
    </w:p>
    <w:p w:rsidR="00080634" w:rsidRPr="003577CC" w:rsidRDefault="00080634" w:rsidP="00080634">
      <w:pPr>
        <w:ind w:left="450" w:firstLine="270"/>
        <w:rPr>
          <w:rFonts w:ascii="Calibri" w:eastAsia="Times New Roman" w:hAnsi="Calibri"/>
          <w:color w:val="000000"/>
        </w:rPr>
      </w:pPr>
      <w:r w:rsidRPr="003577CC">
        <w:rPr>
          <w:rFonts w:ascii="Calibri" w:eastAsia="Times New Roman" w:hAnsi="Calibri"/>
          <w:color w:val="000000"/>
        </w:rPr>
        <w:t xml:space="preserve">Consumer Products Regulations </w:t>
      </w:r>
    </w:p>
    <w:p w:rsidR="00080634" w:rsidRPr="003577CC" w:rsidRDefault="00080634" w:rsidP="00080634">
      <w:pPr>
        <w:rPr>
          <w:rFonts w:ascii="Calibri" w:hAnsi="Calibri" w:cs="Cambria"/>
        </w:rPr>
      </w:pPr>
    </w:p>
    <w:p w:rsidR="00080634" w:rsidRPr="003577CC" w:rsidRDefault="00080634" w:rsidP="00080634">
      <w:pPr>
        <w:rPr>
          <w:rFonts w:ascii="Calibri" w:hAnsi="Calibri" w:cs="Cambria"/>
        </w:rPr>
      </w:pPr>
      <w:r>
        <w:rPr>
          <w:rFonts w:ascii="Calibri" w:hAnsi="Calibri" w:cs="Cambria"/>
        </w:rPr>
        <w:t>Clerk of the Board:</w:t>
      </w:r>
    </w:p>
    <w:p w:rsidR="00080634" w:rsidRPr="003577CC" w:rsidRDefault="00080634" w:rsidP="00080634">
      <w:pPr>
        <w:rPr>
          <w:rFonts w:ascii="Calibri" w:hAnsi="Calibri" w:cs="Cambria"/>
        </w:rPr>
      </w:pPr>
    </w:p>
    <w:p w:rsidR="00080634" w:rsidRDefault="00080634" w:rsidP="00080634">
      <w:pPr>
        <w:rPr>
          <w:rFonts w:ascii="Calibri" w:hAnsi="Calibri" w:cs="Cambria"/>
        </w:rPr>
      </w:pPr>
      <w:proofErr w:type="spellStart"/>
      <w:r w:rsidRPr="003577CC">
        <w:rPr>
          <w:rFonts w:ascii="Calibri" w:hAnsi="Calibri" w:cs="Cambria"/>
        </w:rPr>
        <w:t>Aervoe</w:t>
      </w:r>
      <w:proofErr w:type="spellEnd"/>
      <w:r w:rsidRPr="003577CC">
        <w:rPr>
          <w:rFonts w:ascii="Calibri" w:hAnsi="Calibri" w:cs="Cambria"/>
        </w:rPr>
        <w:t xml:space="preserve"> Industries, Inc. appreciates the opportunity to comment on proposed amendments to the Consumer Products Regulation and the Aerosol Coating Products Regulation.  These proposed amendments are scheduled to be heard on September 26 by the Califor</w:t>
      </w:r>
      <w:r>
        <w:rPr>
          <w:rFonts w:ascii="Calibri" w:hAnsi="Calibri" w:cs="Cambria"/>
        </w:rPr>
        <w:t>nia Air Resources Board (CARB).</w:t>
      </w:r>
    </w:p>
    <w:p w:rsidR="00080634" w:rsidRPr="008B4010" w:rsidRDefault="00080634" w:rsidP="00080634">
      <w:pPr>
        <w:rPr>
          <w:rFonts w:ascii="Calibri" w:hAnsi="Calibri" w:cs="Cambria"/>
        </w:rPr>
      </w:pPr>
    </w:p>
    <w:p w:rsidR="00080634" w:rsidRDefault="00080634" w:rsidP="00080634">
      <w:pPr>
        <w:rPr>
          <w:rFonts w:ascii="Calibri" w:hAnsi="Calibri"/>
          <w:color w:val="000000" w:themeColor="text1"/>
        </w:rPr>
      </w:pPr>
      <w:proofErr w:type="spellStart"/>
      <w:r>
        <w:rPr>
          <w:rFonts w:ascii="Calibri" w:hAnsi="Calibri"/>
        </w:rPr>
        <w:t>Aervoe</w:t>
      </w:r>
      <w:proofErr w:type="spellEnd"/>
      <w:r>
        <w:rPr>
          <w:rFonts w:ascii="Calibri" w:hAnsi="Calibri"/>
        </w:rPr>
        <w:t xml:space="preserve"> Industries is </w:t>
      </w:r>
      <w:r w:rsidRPr="008B4010">
        <w:rPr>
          <w:rFonts w:ascii="Calibri" w:hAnsi="Calibri"/>
          <w:color w:val="000000" w:themeColor="text1"/>
        </w:rPr>
        <w:t>a leading manufacturer</w:t>
      </w:r>
      <w:r>
        <w:rPr>
          <w:rFonts w:ascii="Calibri" w:hAnsi="Calibri"/>
          <w:color w:val="000000" w:themeColor="text1"/>
        </w:rPr>
        <w:t xml:space="preserve"> and formulator</w:t>
      </w:r>
      <w:r w:rsidRPr="008B4010">
        <w:rPr>
          <w:rFonts w:ascii="Calibri" w:hAnsi="Calibri"/>
          <w:color w:val="000000" w:themeColor="text1"/>
        </w:rPr>
        <w:t xml:space="preserve"> of paints, specialty coatings, cleaners, lubricants, and other products for industrial use for more than 40 years.</w:t>
      </w:r>
    </w:p>
    <w:p w:rsidR="00080634" w:rsidRPr="003577CC" w:rsidRDefault="00080634" w:rsidP="00080634">
      <w:pPr>
        <w:rPr>
          <w:rFonts w:ascii="Calibri" w:hAnsi="Calibri"/>
        </w:rPr>
      </w:pPr>
    </w:p>
    <w:p w:rsidR="00080634" w:rsidRPr="003577CC" w:rsidRDefault="00080634" w:rsidP="00080634">
      <w:pPr>
        <w:rPr>
          <w:rFonts w:ascii="Calibri" w:hAnsi="Calibri"/>
        </w:rPr>
      </w:pPr>
      <w:proofErr w:type="spellStart"/>
      <w:r w:rsidRPr="003577CC">
        <w:rPr>
          <w:rFonts w:ascii="Calibri" w:hAnsi="Calibri"/>
        </w:rPr>
        <w:t>Aervoe</w:t>
      </w:r>
      <w:proofErr w:type="spellEnd"/>
      <w:r w:rsidRPr="003577CC">
        <w:rPr>
          <w:rFonts w:ascii="Calibri" w:hAnsi="Calibri"/>
        </w:rPr>
        <w:t xml:space="preserve"> has the following comments:</w:t>
      </w:r>
    </w:p>
    <w:p w:rsidR="00080634" w:rsidRPr="003577CC" w:rsidRDefault="00080634" w:rsidP="00080634">
      <w:pPr>
        <w:numPr>
          <w:ilvl w:val="0"/>
          <w:numId w:val="2"/>
        </w:numPr>
        <w:spacing w:after="200" w:line="276" w:lineRule="auto"/>
        <w:contextualSpacing/>
        <w:rPr>
          <w:rFonts w:ascii="Calibri" w:hAnsi="Calibri"/>
        </w:rPr>
      </w:pPr>
      <w:proofErr w:type="spellStart"/>
      <w:r w:rsidRPr="003577CC">
        <w:rPr>
          <w:rFonts w:ascii="Calibri" w:hAnsi="Calibri"/>
        </w:rPr>
        <w:t>Aervoe</w:t>
      </w:r>
      <w:proofErr w:type="spellEnd"/>
      <w:r w:rsidRPr="003577CC">
        <w:rPr>
          <w:rFonts w:ascii="Calibri" w:hAnsi="Calibri"/>
        </w:rPr>
        <w:t xml:space="preserve"> is very concerned that the Aerosol Adhesive limits being proposed by the staff are not technologically and commercially feasible.  </w:t>
      </w:r>
      <w:proofErr w:type="spellStart"/>
      <w:r w:rsidRPr="003577CC">
        <w:rPr>
          <w:rFonts w:ascii="Calibri" w:hAnsi="Calibri"/>
        </w:rPr>
        <w:t>Aervoe</w:t>
      </w:r>
      <w:proofErr w:type="spellEnd"/>
      <w:r w:rsidRPr="003577CC">
        <w:rPr>
          <w:rFonts w:ascii="Calibri" w:hAnsi="Calibri"/>
        </w:rPr>
        <w:t xml:space="preserve"> does not have a current path to meet these limits.  We will research available technologies for formulations to meet these limits.  </w:t>
      </w:r>
      <w:proofErr w:type="spellStart"/>
      <w:r w:rsidRPr="003577CC">
        <w:rPr>
          <w:rFonts w:ascii="Calibri" w:hAnsi="Calibri"/>
        </w:rPr>
        <w:t>Aervoe</w:t>
      </w:r>
      <w:proofErr w:type="spellEnd"/>
      <w:r w:rsidRPr="003577CC">
        <w:rPr>
          <w:rFonts w:ascii="Calibri" w:hAnsi="Calibri"/>
        </w:rPr>
        <w:t xml:space="preserve"> respectfully requests the staff to review the Aerosol Adhesive limits one year prior to the effective date to ensure that the technology exists to comply with these very stringent limits.</w:t>
      </w:r>
    </w:p>
    <w:p w:rsidR="00080634" w:rsidRPr="003577CC" w:rsidRDefault="00080634" w:rsidP="00080634">
      <w:pPr>
        <w:numPr>
          <w:ilvl w:val="0"/>
          <w:numId w:val="2"/>
        </w:numPr>
        <w:spacing w:after="200" w:line="276" w:lineRule="auto"/>
        <w:contextualSpacing/>
        <w:rPr>
          <w:rFonts w:ascii="Calibri" w:hAnsi="Calibri"/>
        </w:rPr>
      </w:pPr>
      <w:proofErr w:type="spellStart"/>
      <w:r w:rsidRPr="003577CC">
        <w:rPr>
          <w:rFonts w:ascii="Calibri" w:hAnsi="Calibri"/>
        </w:rPr>
        <w:t>Aervoe</w:t>
      </w:r>
      <w:proofErr w:type="spellEnd"/>
      <w:r w:rsidRPr="003577CC">
        <w:rPr>
          <w:rFonts w:ascii="Calibri" w:hAnsi="Calibri"/>
        </w:rPr>
        <w:t xml:space="preserve"> supports the addition of the terms Single Purpose Cleaner and Single Purpose Degreaser.  These terms were needed to clarify that products designed as a specific cleaner/degreaser are not general-purpose products.  Certain cleaning applications require specific needs, which cannot always be met by a general-purpose product.</w:t>
      </w:r>
    </w:p>
    <w:p w:rsidR="00080634" w:rsidRPr="003577CC" w:rsidRDefault="00080634" w:rsidP="00080634">
      <w:pPr>
        <w:numPr>
          <w:ilvl w:val="0"/>
          <w:numId w:val="2"/>
        </w:numPr>
        <w:spacing w:after="200" w:line="276" w:lineRule="auto"/>
        <w:contextualSpacing/>
        <w:rPr>
          <w:rFonts w:ascii="Calibri" w:hAnsi="Calibri"/>
        </w:rPr>
      </w:pPr>
      <w:proofErr w:type="spellStart"/>
      <w:r w:rsidRPr="003577CC">
        <w:rPr>
          <w:rFonts w:ascii="Calibri" w:hAnsi="Calibri"/>
        </w:rPr>
        <w:t>Aervoe</w:t>
      </w:r>
      <w:proofErr w:type="spellEnd"/>
      <w:r w:rsidRPr="003577CC">
        <w:rPr>
          <w:rFonts w:ascii="Calibri" w:hAnsi="Calibri"/>
        </w:rPr>
        <w:t xml:space="preserve"> supports the definition changes to the Dry Lubricant, and Multi-purpose Lubricant.  The Dry Lubricant change was needed to ensure that Dry Lubricants were not subject to other lubricant VOC limits.  The Multi-purpose lubricant change was needed to clarify that product for uses as a single use are not </w:t>
      </w:r>
      <w:r w:rsidRPr="003577CC">
        <w:rPr>
          <w:rFonts w:ascii="Calibri" w:hAnsi="Calibri"/>
        </w:rPr>
        <w:lastRenderedPageBreak/>
        <w:t>regulated by the Multi-purpose Lubricant limit. Both changes clarified the regulation.</w:t>
      </w:r>
    </w:p>
    <w:p w:rsidR="00080634" w:rsidRPr="003577CC" w:rsidRDefault="00080634" w:rsidP="00080634">
      <w:pPr>
        <w:numPr>
          <w:ilvl w:val="0"/>
          <w:numId w:val="2"/>
        </w:numPr>
        <w:spacing w:after="200" w:line="276" w:lineRule="auto"/>
        <w:contextualSpacing/>
        <w:rPr>
          <w:rFonts w:ascii="Calibri" w:hAnsi="Calibri"/>
        </w:rPr>
      </w:pPr>
      <w:proofErr w:type="spellStart"/>
      <w:r w:rsidRPr="003577CC">
        <w:rPr>
          <w:rFonts w:ascii="Calibri" w:hAnsi="Calibri"/>
        </w:rPr>
        <w:t>Aervoe</w:t>
      </w:r>
      <w:proofErr w:type="spellEnd"/>
      <w:r w:rsidRPr="003577CC">
        <w:rPr>
          <w:rFonts w:ascii="Calibri" w:hAnsi="Calibri"/>
        </w:rPr>
        <w:t xml:space="preserve"> supports the extension of the Multi-purpose Lubricant VOC limit from 12/31/2015 to 12/31/2018.  This change was needed to provide Industry more time to meet this very stringent limit.</w:t>
      </w:r>
    </w:p>
    <w:p w:rsidR="00080634" w:rsidRPr="003577CC" w:rsidRDefault="00080634" w:rsidP="00080634">
      <w:pPr>
        <w:numPr>
          <w:ilvl w:val="0"/>
          <w:numId w:val="2"/>
        </w:numPr>
        <w:spacing w:after="200" w:line="276" w:lineRule="auto"/>
        <w:contextualSpacing/>
        <w:rPr>
          <w:rFonts w:ascii="Calibri" w:hAnsi="Calibri"/>
        </w:rPr>
      </w:pPr>
      <w:proofErr w:type="spellStart"/>
      <w:r w:rsidRPr="003577CC">
        <w:rPr>
          <w:rFonts w:ascii="Calibri" w:hAnsi="Calibri"/>
        </w:rPr>
        <w:t>Aervoe</w:t>
      </w:r>
      <w:proofErr w:type="spellEnd"/>
      <w:r w:rsidRPr="003577CC">
        <w:rPr>
          <w:rFonts w:ascii="Calibri" w:hAnsi="Calibri"/>
        </w:rPr>
        <w:t xml:space="preserve"> supports the CARB staffs’ scientific approach to the Low Vapor Pressure (LVP) definition issue.  The Industry has invested significant dollars in research and development to utilize LVP compounds to improve the Air Quality in the State of California.</w:t>
      </w:r>
    </w:p>
    <w:p w:rsidR="00080634" w:rsidRDefault="00080634" w:rsidP="00080634">
      <w:pPr>
        <w:numPr>
          <w:ilvl w:val="0"/>
          <w:numId w:val="2"/>
        </w:numPr>
        <w:spacing w:after="200" w:line="276" w:lineRule="auto"/>
        <w:contextualSpacing/>
        <w:rPr>
          <w:rFonts w:ascii="Calibri" w:hAnsi="Calibri"/>
        </w:rPr>
      </w:pPr>
      <w:proofErr w:type="spellStart"/>
      <w:r w:rsidRPr="003577CC">
        <w:rPr>
          <w:rFonts w:ascii="Calibri" w:hAnsi="Calibri"/>
        </w:rPr>
        <w:t>Aervoe</w:t>
      </w:r>
      <w:proofErr w:type="spellEnd"/>
      <w:r w:rsidRPr="003577CC">
        <w:rPr>
          <w:rFonts w:ascii="Calibri" w:hAnsi="Calibri"/>
        </w:rPr>
        <w:t xml:space="preserve"> supports the Specialty Coating limits and the fact that CARB capped these limits to prevent future increases.</w:t>
      </w:r>
    </w:p>
    <w:p w:rsidR="00080634" w:rsidRPr="003577CC" w:rsidRDefault="00080634" w:rsidP="00080634">
      <w:pPr>
        <w:spacing w:after="200" w:line="276" w:lineRule="auto"/>
        <w:ind w:left="720"/>
        <w:contextualSpacing/>
        <w:rPr>
          <w:rFonts w:ascii="Calibri" w:hAnsi="Calibri"/>
        </w:rPr>
      </w:pPr>
    </w:p>
    <w:p w:rsidR="00080634" w:rsidRPr="003577CC" w:rsidRDefault="00080634" w:rsidP="00080634">
      <w:pPr>
        <w:rPr>
          <w:rFonts w:ascii="Calibri" w:hAnsi="Calibri"/>
        </w:rPr>
      </w:pPr>
      <w:proofErr w:type="spellStart"/>
      <w:r w:rsidRPr="003577CC">
        <w:rPr>
          <w:rFonts w:ascii="Calibri" w:hAnsi="Calibri"/>
        </w:rPr>
        <w:t>Aervoe</w:t>
      </w:r>
      <w:proofErr w:type="spellEnd"/>
      <w:r w:rsidRPr="003577CC">
        <w:rPr>
          <w:rFonts w:ascii="Calibri" w:hAnsi="Calibri"/>
        </w:rPr>
        <w:t xml:space="preserve"> Industries, Inc. supports the amendments to the Consumer Products regulation and Aerosol Coating Products regulation</w:t>
      </w:r>
      <w:r>
        <w:rPr>
          <w:rFonts w:ascii="Calibri" w:hAnsi="Calibri"/>
        </w:rPr>
        <w:t xml:space="preserve"> with added consideration on all comments mentioned above.</w:t>
      </w:r>
      <w:r w:rsidRPr="003577CC">
        <w:rPr>
          <w:rFonts w:ascii="Calibri" w:hAnsi="Calibri"/>
        </w:rPr>
        <w:t xml:space="preserve">  Thank you for your </w:t>
      </w:r>
      <w:r>
        <w:rPr>
          <w:rFonts w:ascii="Calibri" w:hAnsi="Calibri"/>
        </w:rPr>
        <w:t>consideration.</w:t>
      </w:r>
      <w:r w:rsidRPr="003577CC">
        <w:rPr>
          <w:rFonts w:ascii="Calibri" w:hAnsi="Calibri"/>
        </w:rPr>
        <w:t xml:space="preserve">  Any questions or comments feel free to contact our consultant Doug Raymond at 440-474-4999 or at </w:t>
      </w:r>
      <w:hyperlink r:id="rId8" w:history="1">
        <w:r w:rsidRPr="003577CC">
          <w:rPr>
            <w:rStyle w:val="Hyperlink"/>
            <w:rFonts w:ascii="Calibri" w:hAnsi="Calibri"/>
          </w:rPr>
          <w:t>djraymond@reg-resources.com</w:t>
        </w:r>
      </w:hyperlink>
      <w:r w:rsidRPr="003577CC">
        <w:rPr>
          <w:rFonts w:ascii="Calibri" w:hAnsi="Calibri"/>
        </w:rPr>
        <w:t>.</w:t>
      </w:r>
    </w:p>
    <w:p w:rsidR="00080634" w:rsidRDefault="00080634" w:rsidP="00080634">
      <w:pPr>
        <w:rPr>
          <w:rFonts w:ascii="Calibri" w:hAnsi="Calibri"/>
        </w:rPr>
      </w:pPr>
    </w:p>
    <w:p w:rsidR="00080634" w:rsidRDefault="00080634" w:rsidP="00080634">
      <w:pPr>
        <w:rPr>
          <w:rFonts w:ascii="Calibri" w:hAnsi="Calibri"/>
        </w:rPr>
      </w:pPr>
      <w:r w:rsidRPr="003577CC">
        <w:rPr>
          <w:rFonts w:ascii="Calibri" w:hAnsi="Calibri"/>
        </w:rPr>
        <w:t>Sincerely,</w:t>
      </w:r>
    </w:p>
    <w:p w:rsidR="00080634" w:rsidRPr="003577CC" w:rsidRDefault="00080634" w:rsidP="00080634">
      <w:pPr>
        <w:rPr>
          <w:rFonts w:ascii="Calibri" w:hAnsi="Calibri"/>
        </w:rPr>
      </w:pPr>
      <w:proofErr w:type="spellStart"/>
      <w:r>
        <w:rPr>
          <w:rFonts w:ascii="Calibri" w:hAnsi="Calibri"/>
        </w:rPr>
        <w:t>Aervoe</w:t>
      </w:r>
      <w:proofErr w:type="spellEnd"/>
      <w:r>
        <w:rPr>
          <w:rFonts w:ascii="Calibri" w:hAnsi="Calibri"/>
        </w:rPr>
        <w:t xml:space="preserve"> Industries, Inc.</w:t>
      </w:r>
    </w:p>
    <w:p w:rsidR="00080634" w:rsidRPr="003577CC" w:rsidRDefault="00080634" w:rsidP="00080634">
      <w:pPr>
        <w:rPr>
          <w:rFonts w:ascii="Calibri" w:hAnsi="Calibri"/>
        </w:rPr>
      </w:pPr>
      <w:r>
        <w:rPr>
          <w:rFonts w:ascii="Calibri" w:hAnsi="Calibri"/>
          <w:noProof/>
        </w:rPr>
        <w:drawing>
          <wp:inline distT="0" distB="0" distL="0" distR="0">
            <wp:extent cx="2217420" cy="472440"/>
            <wp:effectExtent l="0" t="0" r="0" b="3810"/>
            <wp:docPr id="1" name="Picture 1" descr="C:\Users\mark\Desktop\Mark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k\Desktop\Mark Signatur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7420" cy="472440"/>
                    </a:xfrm>
                    <a:prstGeom prst="rect">
                      <a:avLst/>
                    </a:prstGeom>
                    <a:noFill/>
                    <a:ln>
                      <a:noFill/>
                    </a:ln>
                  </pic:spPr>
                </pic:pic>
              </a:graphicData>
            </a:graphic>
          </wp:inline>
        </w:drawing>
      </w:r>
    </w:p>
    <w:p w:rsidR="00080634" w:rsidRDefault="00080634" w:rsidP="00080634">
      <w:pPr>
        <w:rPr>
          <w:rFonts w:ascii="Calibri" w:hAnsi="Calibri"/>
        </w:rPr>
      </w:pPr>
      <w:r w:rsidRPr="003577CC">
        <w:rPr>
          <w:rFonts w:ascii="Calibri" w:hAnsi="Calibri"/>
        </w:rPr>
        <w:t>Mark</w:t>
      </w:r>
      <w:r>
        <w:rPr>
          <w:rFonts w:ascii="Calibri" w:hAnsi="Calibri"/>
        </w:rPr>
        <w:t xml:space="preserve"> D.</w:t>
      </w:r>
      <w:r w:rsidRPr="003577CC">
        <w:rPr>
          <w:rFonts w:ascii="Calibri" w:hAnsi="Calibri"/>
        </w:rPr>
        <w:t xml:space="preserve"> Williams</w:t>
      </w:r>
    </w:p>
    <w:p w:rsidR="00080634" w:rsidRPr="003577CC" w:rsidRDefault="00080634" w:rsidP="00080634">
      <w:pPr>
        <w:rPr>
          <w:rFonts w:ascii="Calibri" w:hAnsi="Calibri"/>
        </w:rPr>
      </w:pPr>
      <w:r>
        <w:rPr>
          <w:rFonts w:ascii="Calibri" w:hAnsi="Calibri"/>
        </w:rPr>
        <w:t>President</w:t>
      </w:r>
    </w:p>
    <w:p w:rsidR="007434A2" w:rsidRDefault="007434A2" w:rsidP="007434A2"/>
    <w:p w:rsidR="00714727" w:rsidRDefault="00714727" w:rsidP="007434A2"/>
    <w:sectPr w:rsidR="00714727" w:rsidSect="00C56740">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B05" w:rsidRDefault="00146B05" w:rsidP="00C56740">
      <w:r>
        <w:separator/>
      </w:r>
    </w:p>
  </w:endnote>
  <w:endnote w:type="continuationSeparator" w:id="0">
    <w:p w:rsidR="00146B05" w:rsidRDefault="00146B05" w:rsidP="00C56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40" w:rsidRDefault="00C567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40" w:rsidRDefault="00C56740">
    <w:pPr>
      <w:pStyle w:val="Footer"/>
    </w:pPr>
    <w:r>
      <w:rPr>
        <w:noProof/>
      </w:rPr>
      <mc:AlternateContent>
        <mc:Choice Requires="wps">
          <w:drawing>
            <wp:anchor distT="0" distB="0" distL="114300" distR="114300" simplePos="0" relativeHeight="251660288" behindDoc="0" locked="0" layoutInCell="1" allowOverlap="1" wp14:anchorId="01A8B550" wp14:editId="40405FEE">
              <wp:simplePos x="0" y="0"/>
              <wp:positionH relativeFrom="column">
                <wp:posOffset>-342900</wp:posOffset>
              </wp:positionH>
              <wp:positionV relativeFrom="paragraph">
                <wp:posOffset>-553085</wp:posOffset>
              </wp:positionV>
              <wp:extent cx="6515100" cy="960120"/>
              <wp:effectExtent l="0" t="0" r="0" b="5080"/>
              <wp:wrapNone/>
              <wp:docPr id="6" name="Text Box 6"/>
              <wp:cNvGraphicFramePr/>
              <a:graphic xmlns:a="http://schemas.openxmlformats.org/drawingml/2006/main">
                <a:graphicData uri="http://schemas.microsoft.com/office/word/2010/wordprocessingShape">
                  <wps:wsp>
                    <wps:cNvSpPr txBox="1"/>
                    <wps:spPr>
                      <a:xfrm>
                        <a:off x="0" y="0"/>
                        <a:ext cx="6515100" cy="9601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C56740" w:rsidRDefault="00C56740">
                          <w:r>
                            <w:rPr>
                              <w:noProof/>
                            </w:rPr>
                            <w:drawing>
                              <wp:inline distT="0" distB="0" distL="0" distR="0" wp14:anchorId="56D37BED" wp14:editId="0A46121C">
                                <wp:extent cx="6311900" cy="77920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ClthdFooter.eps"/>
                                        <pic:cNvPicPr/>
                                      </pic:nvPicPr>
                                      <pic:blipFill>
                                        <a:blip r:embed="rId1">
                                          <a:extLst>
                                            <a:ext uri="{28A0092B-C50C-407E-A947-70E740481C1C}">
                                              <a14:useLocalDpi xmlns:a14="http://schemas.microsoft.com/office/drawing/2010/main" val="0"/>
                                            </a:ext>
                                          </a:extLst>
                                        </a:blip>
                                        <a:stretch>
                                          <a:fillRect/>
                                        </a:stretch>
                                      </pic:blipFill>
                                      <pic:spPr>
                                        <a:xfrm>
                                          <a:off x="0" y="0"/>
                                          <a:ext cx="6311900" cy="7792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27pt;margin-top:-43.55pt;width:513pt;height:75.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" filled="f" stroked="f">
              <v:textbox>
                <w:txbxContent>
                  <w:p w:rsidR="00C56740" w:rsidRDefault="00C56740">
                    <w:r>
                      <w:rPr>
                        <w:noProof/>
                      </w:rPr>
                      <w:drawing>
                        <wp:inline distT="0" distB="0" distL="0" distR="0" wp14:anchorId="56D37BED" wp14:editId="0A46121C">
                          <wp:extent cx="6311900" cy="77920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ClthdFooter.eps"/>
                                  <pic:cNvPicPr/>
                                </pic:nvPicPr>
                                <pic:blipFill>
                                  <a:blip r:embed="rId2">
                                    <a:extLst>
                                      <a:ext uri="{28A0092B-C50C-407E-A947-70E740481C1C}">
                                        <a14:useLocalDpi xmlns:a14="http://schemas.microsoft.com/office/drawing/2010/main" val="0"/>
                                      </a:ext>
                                    </a:extLst>
                                  </a:blip>
                                  <a:stretch>
                                    <a:fillRect/>
                                  </a:stretch>
                                </pic:blipFill>
                                <pic:spPr>
                                  <a:xfrm>
                                    <a:off x="0" y="0"/>
                                    <a:ext cx="6311900" cy="779205"/>
                                  </a:xfrm>
                                  <a:prstGeom prst="rect">
                                    <a:avLst/>
                                  </a:prstGeom>
                                </pic:spPr>
                              </pic:pic>
                            </a:graphicData>
                          </a:graphic>
                        </wp:inline>
                      </w:drawing>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40" w:rsidRDefault="00C567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B05" w:rsidRDefault="00146B05" w:rsidP="00C56740">
      <w:r>
        <w:separator/>
      </w:r>
    </w:p>
  </w:footnote>
  <w:footnote w:type="continuationSeparator" w:id="0">
    <w:p w:rsidR="00146B05" w:rsidRDefault="00146B05" w:rsidP="00C56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40" w:rsidRDefault="00C567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40" w:rsidRDefault="00C56740" w:rsidP="00C56740">
    <w:pPr>
      <w:pStyle w:val="Header"/>
      <w:jc w:val="center"/>
    </w:pPr>
    <w:r>
      <w:rPr>
        <w:noProof/>
      </w:rPr>
      <mc:AlternateContent>
        <mc:Choice Requires="wps">
          <w:drawing>
            <wp:anchor distT="0" distB="0" distL="114300" distR="114300" simplePos="0" relativeHeight="251659264" behindDoc="0" locked="0" layoutInCell="1" allowOverlap="1" wp14:anchorId="11B73B85" wp14:editId="3D730C39">
              <wp:simplePos x="0" y="0"/>
              <wp:positionH relativeFrom="column">
                <wp:posOffset>-571500</wp:posOffset>
              </wp:positionH>
              <wp:positionV relativeFrom="paragraph">
                <wp:posOffset>-342900</wp:posOffset>
              </wp:positionV>
              <wp:extent cx="6629400" cy="8001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6629400" cy="800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C56740" w:rsidRDefault="00C56740" w:rsidP="00C56740">
                          <w:pPr>
                            <w:jc w:val="center"/>
                          </w:pPr>
                          <w:r>
                            <w:rPr>
                              <w:noProof/>
                            </w:rPr>
                            <w:drawing>
                              <wp:inline distT="0" distB="0" distL="0" distR="0" wp14:anchorId="01561BB8" wp14:editId="5F7212EC">
                                <wp:extent cx="6446520" cy="508635"/>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ClthdHeader.eps"/>
                                        <pic:cNvPicPr/>
                                      </pic:nvPicPr>
                                      <pic:blipFill>
                                        <a:blip r:embed="rId1">
                                          <a:extLst>
                                            <a:ext uri="{28A0092B-C50C-407E-A947-70E740481C1C}">
                                              <a14:useLocalDpi xmlns:a14="http://schemas.microsoft.com/office/drawing/2010/main" val="0"/>
                                            </a:ext>
                                          </a:extLst>
                                        </a:blip>
                                        <a:stretch>
                                          <a:fillRect/>
                                        </a:stretch>
                                      </pic:blipFill>
                                      <pic:spPr>
                                        <a:xfrm>
                                          <a:off x="0" y="0"/>
                                          <a:ext cx="6446520" cy="5086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5pt;margin-top:-27pt;width:522pt;height:6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" filled="f" stroked="f">
              <v:textbox>
                <w:txbxContent>
                  <w:p w:rsidR="00C56740" w:rsidRDefault="00C56740" w:rsidP="00C56740">
                    <w:pPr>
                      <w:jc w:val="center"/>
                    </w:pPr>
                    <w:r>
                      <w:rPr>
                        <w:noProof/>
                      </w:rPr>
                      <w:drawing>
                        <wp:inline distT="0" distB="0" distL="0" distR="0" wp14:anchorId="01561BB8" wp14:editId="5F7212EC">
                          <wp:extent cx="6446520" cy="508635"/>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ClthdHeader.eps"/>
                                  <pic:cNvPicPr/>
                                </pic:nvPicPr>
                                <pic:blipFill>
                                  <a:blip r:embed="rId2">
                                    <a:extLst>
                                      <a:ext uri="{28A0092B-C50C-407E-A947-70E740481C1C}">
                                        <a14:useLocalDpi xmlns:a14="http://schemas.microsoft.com/office/drawing/2010/main" val="0"/>
                                      </a:ext>
                                    </a:extLst>
                                  </a:blip>
                                  <a:stretch>
                                    <a:fillRect/>
                                  </a:stretch>
                                </pic:blipFill>
                                <pic:spPr>
                                  <a:xfrm>
                                    <a:off x="0" y="0"/>
                                    <a:ext cx="6446520" cy="508635"/>
                                  </a:xfrm>
                                  <a:prstGeom prst="rect">
                                    <a:avLst/>
                                  </a:prstGeom>
                                </pic:spPr>
                              </pic:pic>
                            </a:graphicData>
                          </a:graphic>
                        </wp:inline>
                      </w:drawing>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40" w:rsidRDefault="00C567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D2231"/>
    <w:multiLevelType w:val="hybridMultilevel"/>
    <w:tmpl w:val="51EC2AEE"/>
    <w:lvl w:ilvl="0" w:tplc="9EBADB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4117F6"/>
    <w:multiLevelType w:val="hybridMultilevel"/>
    <w:tmpl w:val="CA2C8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740"/>
    <w:rsid w:val="00080634"/>
    <w:rsid w:val="00146B05"/>
    <w:rsid w:val="001A1CDE"/>
    <w:rsid w:val="001A6440"/>
    <w:rsid w:val="001C1151"/>
    <w:rsid w:val="005D7F68"/>
    <w:rsid w:val="00714727"/>
    <w:rsid w:val="00724072"/>
    <w:rsid w:val="007434A2"/>
    <w:rsid w:val="00885473"/>
    <w:rsid w:val="00A05253"/>
    <w:rsid w:val="00C56740"/>
    <w:rsid w:val="00FB4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740"/>
    <w:pPr>
      <w:tabs>
        <w:tab w:val="center" w:pos="4320"/>
        <w:tab w:val="right" w:pos="8640"/>
      </w:tabs>
    </w:pPr>
  </w:style>
  <w:style w:type="character" w:customStyle="1" w:styleId="HeaderChar">
    <w:name w:val="Header Char"/>
    <w:basedOn w:val="DefaultParagraphFont"/>
    <w:link w:val="Header"/>
    <w:uiPriority w:val="99"/>
    <w:rsid w:val="00C56740"/>
  </w:style>
  <w:style w:type="paragraph" w:styleId="Footer">
    <w:name w:val="footer"/>
    <w:basedOn w:val="Normal"/>
    <w:link w:val="FooterChar"/>
    <w:uiPriority w:val="99"/>
    <w:unhideWhenUsed/>
    <w:rsid w:val="00C56740"/>
    <w:pPr>
      <w:tabs>
        <w:tab w:val="center" w:pos="4320"/>
        <w:tab w:val="right" w:pos="8640"/>
      </w:tabs>
    </w:pPr>
  </w:style>
  <w:style w:type="character" w:customStyle="1" w:styleId="FooterChar">
    <w:name w:val="Footer Char"/>
    <w:basedOn w:val="DefaultParagraphFont"/>
    <w:link w:val="Footer"/>
    <w:uiPriority w:val="99"/>
    <w:rsid w:val="00C56740"/>
  </w:style>
  <w:style w:type="paragraph" w:styleId="BalloonText">
    <w:name w:val="Balloon Text"/>
    <w:basedOn w:val="Normal"/>
    <w:link w:val="BalloonTextChar"/>
    <w:uiPriority w:val="99"/>
    <w:semiHidden/>
    <w:unhideWhenUsed/>
    <w:rsid w:val="00C56740"/>
    <w:rPr>
      <w:rFonts w:ascii="Lucida Grande" w:hAnsi="Lucida Grande"/>
      <w:sz w:val="18"/>
      <w:szCs w:val="18"/>
    </w:rPr>
  </w:style>
  <w:style w:type="character" w:customStyle="1" w:styleId="BalloonTextChar">
    <w:name w:val="Balloon Text Char"/>
    <w:basedOn w:val="DefaultParagraphFont"/>
    <w:link w:val="BalloonText"/>
    <w:uiPriority w:val="99"/>
    <w:semiHidden/>
    <w:rsid w:val="00C56740"/>
    <w:rPr>
      <w:rFonts w:ascii="Lucida Grande" w:hAnsi="Lucida Grande"/>
      <w:sz w:val="18"/>
      <w:szCs w:val="18"/>
    </w:rPr>
  </w:style>
  <w:style w:type="paragraph" w:styleId="ListParagraph">
    <w:name w:val="List Paragraph"/>
    <w:basedOn w:val="Normal"/>
    <w:uiPriority w:val="34"/>
    <w:qFormat/>
    <w:rsid w:val="007434A2"/>
    <w:pPr>
      <w:ind w:left="720"/>
      <w:contextualSpacing/>
    </w:pPr>
  </w:style>
  <w:style w:type="character" w:styleId="Hyperlink">
    <w:name w:val="Hyperlink"/>
    <w:uiPriority w:val="99"/>
    <w:unhideWhenUsed/>
    <w:rsid w:val="0008063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740"/>
    <w:pPr>
      <w:tabs>
        <w:tab w:val="center" w:pos="4320"/>
        <w:tab w:val="right" w:pos="8640"/>
      </w:tabs>
    </w:pPr>
  </w:style>
  <w:style w:type="character" w:customStyle="1" w:styleId="HeaderChar">
    <w:name w:val="Header Char"/>
    <w:basedOn w:val="DefaultParagraphFont"/>
    <w:link w:val="Header"/>
    <w:uiPriority w:val="99"/>
    <w:rsid w:val="00C56740"/>
  </w:style>
  <w:style w:type="paragraph" w:styleId="Footer">
    <w:name w:val="footer"/>
    <w:basedOn w:val="Normal"/>
    <w:link w:val="FooterChar"/>
    <w:uiPriority w:val="99"/>
    <w:unhideWhenUsed/>
    <w:rsid w:val="00C56740"/>
    <w:pPr>
      <w:tabs>
        <w:tab w:val="center" w:pos="4320"/>
        <w:tab w:val="right" w:pos="8640"/>
      </w:tabs>
    </w:pPr>
  </w:style>
  <w:style w:type="character" w:customStyle="1" w:styleId="FooterChar">
    <w:name w:val="Footer Char"/>
    <w:basedOn w:val="DefaultParagraphFont"/>
    <w:link w:val="Footer"/>
    <w:uiPriority w:val="99"/>
    <w:rsid w:val="00C56740"/>
  </w:style>
  <w:style w:type="paragraph" w:styleId="BalloonText">
    <w:name w:val="Balloon Text"/>
    <w:basedOn w:val="Normal"/>
    <w:link w:val="BalloonTextChar"/>
    <w:uiPriority w:val="99"/>
    <w:semiHidden/>
    <w:unhideWhenUsed/>
    <w:rsid w:val="00C56740"/>
    <w:rPr>
      <w:rFonts w:ascii="Lucida Grande" w:hAnsi="Lucida Grande"/>
      <w:sz w:val="18"/>
      <w:szCs w:val="18"/>
    </w:rPr>
  </w:style>
  <w:style w:type="character" w:customStyle="1" w:styleId="BalloonTextChar">
    <w:name w:val="Balloon Text Char"/>
    <w:basedOn w:val="DefaultParagraphFont"/>
    <w:link w:val="BalloonText"/>
    <w:uiPriority w:val="99"/>
    <w:semiHidden/>
    <w:rsid w:val="00C56740"/>
    <w:rPr>
      <w:rFonts w:ascii="Lucida Grande" w:hAnsi="Lucida Grande"/>
      <w:sz w:val="18"/>
      <w:szCs w:val="18"/>
    </w:rPr>
  </w:style>
  <w:style w:type="paragraph" w:styleId="ListParagraph">
    <w:name w:val="List Paragraph"/>
    <w:basedOn w:val="Normal"/>
    <w:uiPriority w:val="34"/>
    <w:qFormat/>
    <w:rsid w:val="007434A2"/>
    <w:pPr>
      <w:ind w:left="720"/>
      <w:contextualSpacing/>
    </w:pPr>
  </w:style>
  <w:style w:type="character" w:styleId="Hyperlink">
    <w:name w:val="Hyperlink"/>
    <w:uiPriority w:val="99"/>
    <w:unhideWhenUsed/>
    <w:rsid w:val="000806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raymond@reg-resources.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Aervoe Industries, Inc.</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Carma Schramm</dc:creator>
  <cp:lastModifiedBy>mark</cp:lastModifiedBy>
  <cp:revision>2</cp:revision>
  <cp:lastPrinted>2013-07-12T17:42:00Z</cp:lastPrinted>
  <dcterms:created xsi:type="dcterms:W3CDTF">2013-09-24T00:00:00Z</dcterms:created>
  <dcterms:modified xsi:type="dcterms:W3CDTF">2013-09-24T00:00:00Z</dcterms:modified>
</cp:coreProperties>
</file>