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4FFC" w14:textId="0AE8EF09" w:rsidR="00423A59" w:rsidRDefault="5A362348" w:rsidP="78978CF9">
      <w:pPr>
        <w:pStyle w:val="Heading1"/>
        <w:spacing w:line="276" w:lineRule="auto"/>
        <w:jc w:val="center"/>
        <w:rPr>
          <w:rFonts w:ascii="Avenir Next LT Pro" w:eastAsia="Avenir Next LT Pro" w:hAnsi="Avenir Next LT Pro" w:cs="Avenir Next LT Pro"/>
        </w:rPr>
      </w:pPr>
      <w:r w:rsidRPr="78978CF9">
        <w:rPr>
          <w:rFonts w:ascii="Avenir Next LT Pro" w:eastAsia="Avenir Next LT Pro" w:hAnsi="Avenir Next LT Pro" w:cs="Avenir Next LT Pro"/>
        </w:rPr>
        <w:t>Infrastructure Construction Delay Extension Request Template</w:t>
      </w:r>
    </w:p>
    <w:p w14:paraId="7130239B" w14:textId="07E7CE40" w:rsidR="00423A59" w:rsidRDefault="5A362348" w:rsidP="78978CF9">
      <w:pPr>
        <w:spacing w:line="276" w:lineRule="auto"/>
        <w:rPr>
          <w:rFonts w:ascii="Avenir Next LT Pro" w:eastAsia="Avenir Next LT Pro" w:hAnsi="Avenir Next LT Pro" w:cs="Avenir Next LT Pro"/>
          <w:b/>
          <w:bCs/>
        </w:rPr>
      </w:pPr>
      <w:r w:rsidRPr="7EEB4798">
        <w:rPr>
          <w:rFonts w:ascii="Avenir Next LT Pro" w:eastAsia="Avenir Next LT Pro" w:hAnsi="Avenir Next LT Pro" w:cs="Avenir Next LT Pro"/>
          <w:b/>
          <w:bCs/>
        </w:rPr>
        <w:t>Entity Information: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2931"/>
        <w:gridCol w:w="6655"/>
      </w:tblGrid>
      <w:tr w:rsidR="00AB631D" w:rsidRPr="00CE461D" w14:paraId="4580F8D3" w14:textId="77777777" w:rsidTr="7EEB4798">
        <w:trPr>
          <w:trHeight w:val="321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1EBEE6BE" w14:textId="77777777" w:rsidR="00AB631D" w:rsidRPr="00CE461D" w:rsidRDefault="00AB631D" w:rsidP="003D6845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Entity name:</w:t>
            </w:r>
          </w:p>
        </w:tc>
        <w:tc>
          <w:tcPr>
            <w:tcW w:w="6655" w:type="dxa"/>
            <w:vAlign w:val="center"/>
          </w:tcPr>
          <w:p w14:paraId="1CA6C930" w14:textId="77777777" w:rsidR="00AB631D" w:rsidRPr="00CE461D" w:rsidRDefault="00F41DAC" w:rsidP="003D6845">
            <w:pPr>
              <w:tabs>
                <w:tab w:val="left" w:pos="855"/>
              </w:tabs>
              <w:jc w:val="both"/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622351395"/>
                <w:placeholder>
                  <w:docPart w:val="2351EAEC688944F7AF56CCDEC2BC3E18"/>
                </w:placeholder>
                <w:showingPlcHdr/>
              </w:sdtPr>
              <w:sdtEndPr/>
              <w:sdtContent>
                <w:r w:rsidR="00AB631D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  <w:tr w:rsidR="00AB631D" w:rsidRPr="00CE461D" w14:paraId="3CA0F586" w14:textId="77777777" w:rsidTr="7EEB4798">
        <w:trPr>
          <w:trHeight w:val="333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7FD68DF1" w14:textId="77777777" w:rsidR="00AB631D" w:rsidRPr="00CE461D" w:rsidRDefault="00AB631D" w:rsidP="003D6845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Parent company, corporation, or agency:</w:t>
            </w:r>
          </w:p>
        </w:tc>
        <w:tc>
          <w:tcPr>
            <w:tcW w:w="6655" w:type="dxa"/>
            <w:vAlign w:val="center"/>
          </w:tcPr>
          <w:p w14:paraId="651047D7" w14:textId="77777777" w:rsidR="00AB631D" w:rsidRPr="00CE461D" w:rsidRDefault="00F41DAC" w:rsidP="003D6845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1186434454"/>
                <w:placeholder>
                  <w:docPart w:val="319195222DC24301B4992EBBD2EC7310"/>
                </w:placeholder>
              </w:sdtPr>
              <w:sdtEndPr/>
              <w:sdtContent>
                <w:sdt>
                  <w:sdtPr>
                    <w:rPr>
                      <w:rFonts w:ascii="Avenir Next LT Pro" w:eastAsia="Avenir Next LT Pro" w:hAnsi="Avenir Next LT Pro" w:cs="Avenir Next LT Pro"/>
                    </w:rPr>
                    <w:id w:val="-1138339513"/>
                    <w:placeholder>
                      <w:docPart w:val="A87BD377228345919AE1E929FCACE299"/>
                    </w:placeholder>
                    <w:showingPlcHdr/>
                  </w:sdtPr>
                  <w:sdtEndPr/>
                  <w:sdtContent>
                    <w:r w:rsidR="00AB631D" w:rsidRPr="49D1F7AE">
                      <w:rPr>
                        <w:rStyle w:val="PlaceholderText"/>
                        <w:rFonts w:ascii="Avenir Next LT Pro" w:eastAsia="Avenir Next LT Pro" w:hAnsi="Avenir Next LT Pro" w:cs="Avenir Next LT Pro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AB631D" w:rsidRPr="00CE461D" w14:paraId="5F2B5ED5" w14:textId="77777777" w:rsidTr="7EEB4798">
        <w:trPr>
          <w:trHeight w:val="321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05F7D72C" w14:textId="77777777" w:rsidR="00AB631D" w:rsidRPr="00CE461D" w:rsidRDefault="00AB631D" w:rsidP="003D6845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Entity address(es):</w:t>
            </w:r>
          </w:p>
        </w:tc>
        <w:tc>
          <w:tcPr>
            <w:tcW w:w="6655" w:type="dxa"/>
            <w:vAlign w:val="center"/>
          </w:tcPr>
          <w:p w14:paraId="10065D06" w14:textId="77777777" w:rsidR="00AB631D" w:rsidRPr="00CE461D" w:rsidRDefault="00F41DAC" w:rsidP="003D6845">
            <w:pPr>
              <w:tabs>
                <w:tab w:val="left" w:pos="765"/>
              </w:tabs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789200350"/>
                <w:placeholder>
                  <w:docPart w:val="03FAE4C9B22D4E3C997AFDCE192B9376"/>
                </w:placeholder>
              </w:sdtPr>
              <w:sdtEndPr/>
              <w:sdtContent>
                <w:sdt>
                  <w:sdtPr>
                    <w:rPr>
                      <w:rFonts w:ascii="Avenir Next LT Pro" w:eastAsia="Avenir Next LT Pro" w:hAnsi="Avenir Next LT Pro" w:cs="Avenir Next LT Pro"/>
                    </w:rPr>
                    <w:id w:val="-2019691344"/>
                    <w:placeholder>
                      <w:docPart w:val="93B2BB32D4594501907966A999E97CB6"/>
                    </w:placeholder>
                    <w:showingPlcHdr/>
                  </w:sdtPr>
                  <w:sdtEndPr/>
                  <w:sdtContent>
                    <w:r w:rsidR="00AB631D" w:rsidRPr="49D1F7AE">
                      <w:rPr>
                        <w:rStyle w:val="PlaceholderText"/>
                        <w:rFonts w:ascii="Avenir Next LT Pro" w:eastAsia="Avenir Next LT Pro" w:hAnsi="Avenir Next LT Pro" w:cs="Avenir Next LT Pro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AB631D" w:rsidRPr="00CE461D" w14:paraId="1F5D6E8B" w14:textId="77777777" w:rsidTr="7EEB4798">
        <w:trPr>
          <w:trHeight w:val="321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1DE1FF4D" w14:textId="77777777" w:rsidR="00AB631D" w:rsidRPr="00CE461D" w:rsidRDefault="00AB631D" w:rsidP="003D6845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Contact name(s):</w:t>
            </w:r>
          </w:p>
        </w:tc>
        <w:tc>
          <w:tcPr>
            <w:tcW w:w="6655" w:type="dxa"/>
            <w:vAlign w:val="center"/>
          </w:tcPr>
          <w:p w14:paraId="020BF25C" w14:textId="77777777" w:rsidR="00AB631D" w:rsidRPr="00CE461D" w:rsidRDefault="00F41DAC" w:rsidP="003D6845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824713999"/>
                <w:placeholder>
                  <w:docPart w:val="2B1D385511824F7EB24639D3C89EAD55"/>
                </w:placeholder>
                <w:showingPlcHdr/>
              </w:sdtPr>
              <w:sdtEndPr/>
              <w:sdtContent>
                <w:r w:rsidR="00AB631D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  <w:tr w:rsidR="00AB631D" w:rsidRPr="00CE461D" w14:paraId="56D05B12" w14:textId="77777777" w:rsidTr="7EEB4798">
        <w:trPr>
          <w:trHeight w:val="333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5E668A09" w14:textId="77777777" w:rsidR="00AB631D" w:rsidRPr="00CE461D" w:rsidRDefault="00AB631D" w:rsidP="003D6845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Contact phone number(s):</w:t>
            </w:r>
          </w:p>
        </w:tc>
        <w:tc>
          <w:tcPr>
            <w:tcW w:w="6655" w:type="dxa"/>
            <w:vAlign w:val="center"/>
          </w:tcPr>
          <w:p w14:paraId="1ECA6D50" w14:textId="77777777" w:rsidR="00AB631D" w:rsidRPr="00CE461D" w:rsidRDefault="00F41DAC" w:rsidP="003D6845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812795802"/>
                <w:placeholder>
                  <w:docPart w:val="267031DB5DF5427A85E2D01C22CE67A8"/>
                </w:placeholder>
                <w:showingPlcHdr/>
              </w:sdtPr>
              <w:sdtEndPr/>
              <w:sdtContent>
                <w:r w:rsidR="00AB631D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  <w:tr w:rsidR="00AB631D" w:rsidRPr="00CE461D" w14:paraId="5A31CABE" w14:textId="77777777" w:rsidTr="7EEB4798">
        <w:trPr>
          <w:trHeight w:val="321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1242A68C" w14:textId="77777777" w:rsidR="00AB631D" w:rsidRPr="00CE461D" w:rsidRDefault="00AB631D" w:rsidP="003D6845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Contact e-mail address(es):</w:t>
            </w:r>
          </w:p>
        </w:tc>
        <w:tc>
          <w:tcPr>
            <w:tcW w:w="6655" w:type="dxa"/>
            <w:vAlign w:val="center"/>
          </w:tcPr>
          <w:p w14:paraId="21FBF6A5" w14:textId="77777777" w:rsidR="00AB631D" w:rsidRPr="00CE461D" w:rsidRDefault="00F41DAC" w:rsidP="003D6845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736321014"/>
                <w:placeholder>
                  <w:docPart w:val="7145F89D39F74309B573FCB93C07DD33"/>
                </w:placeholder>
                <w:showingPlcHdr/>
              </w:sdtPr>
              <w:sdtEndPr/>
              <w:sdtContent>
                <w:r w:rsidR="00AB631D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  <w:tr w:rsidR="00AB631D" w:rsidRPr="00CE461D" w14:paraId="0F93FADE" w14:textId="77777777" w:rsidTr="7EEB4798">
        <w:trPr>
          <w:trHeight w:val="321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433BBAB5" w14:textId="77777777" w:rsidR="00AB631D" w:rsidRPr="00CE461D" w:rsidRDefault="00AB631D" w:rsidP="003D6845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Responsible Official name:</w:t>
            </w:r>
          </w:p>
        </w:tc>
        <w:tc>
          <w:tcPr>
            <w:tcW w:w="6655" w:type="dxa"/>
            <w:vAlign w:val="center"/>
          </w:tcPr>
          <w:p w14:paraId="657689DE" w14:textId="77777777" w:rsidR="00AB631D" w:rsidRPr="00CE461D" w:rsidRDefault="00F41DAC" w:rsidP="003D6845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429206869"/>
                <w:placeholder>
                  <w:docPart w:val="9E9BA4B8DD2E46DBB4DC5FF6F4C12134"/>
                </w:placeholder>
                <w:showingPlcHdr/>
              </w:sdtPr>
              <w:sdtEndPr/>
              <w:sdtContent>
                <w:r w:rsidR="00AB631D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  <w:tr w:rsidR="00AB631D" w:rsidRPr="00CE461D" w14:paraId="0ED3144F" w14:textId="77777777" w:rsidTr="7EEB4798">
        <w:trPr>
          <w:trHeight w:val="321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3B0BDBBC" w14:textId="77777777" w:rsidR="00AB631D" w:rsidRPr="00CE461D" w:rsidRDefault="00AB631D" w:rsidP="003D6845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Responsible Official title:</w:t>
            </w:r>
          </w:p>
        </w:tc>
        <w:tc>
          <w:tcPr>
            <w:tcW w:w="6655" w:type="dxa"/>
            <w:vAlign w:val="center"/>
          </w:tcPr>
          <w:p w14:paraId="50F980E8" w14:textId="77777777" w:rsidR="00AB631D" w:rsidRPr="00CE461D" w:rsidRDefault="00F41DAC" w:rsidP="003D6845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548726947"/>
                <w:placeholder>
                  <w:docPart w:val="A901D1F445924453958532E573AF5AFC"/>
                </w:placeholder>
                <w:showingPlcHdr/>
              </w:sdtPr>
              <w:sdtEndPr/>
              <w:sdtContent>
                <w:r w:rsidR="00AB631D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  <w:tr w:rsidR="00AB631D" w:rsidRPr="00CE461D" w14:paraId="7CECE689" w14:textId="77777777" w:rsidTr="7EEB4798">
        <w:trPr>
          <w:trHeight w:val="321"/>
        </w:trPr>
        <w:tc>
          <w:tcPr>
            <w:tcW w:w="9586" w:type="dxa"/>
            <w:gridSpan w:val="2"/>
            <w:vAlign w:val="center"/>
          </w:tcPr>
          <w:p w14:paraId="52BECDE0" w14:textId="77777777" w:rsidR="00AB631D" w:rsidRPr="00CE461D" w:rsidRDefault="07ED9CB1" w:rsidP="003D6845">
            <w:pPr>
              <w:jc w:val="center"/>
              <w:rPr>
                <w:rFonts w:ascii="Avenir Next LT Pro" w:eastAsia="Avenir Next LT Pro" w:hAnsi="Avenir Next LT Pro" w:cs="Avenir Next LT Pro"/>
                <w:b/>
              </w:rPr>
            </w:pPr>
            <w:r w:rsidRPr="7EEB4798">
              <w:rPr>
                <w:rFonts w:ascii="Avenir Next LT Pro" w:eastAsia="Avenir Next LT Pro" w:hAnsi="Avenir Next LT Pro" w:cs="Avenir Next LT Pro"/>
              </w:rPr>
              <w:t>Fleet operator ☐    Dealer ☐    Rental agency ☐    Manufacturer ☐</w:t>
            </w:r>
          </w:p>
        </w:tc>
      </w:tr>
    </w:tbl>
    <w:p w14:paraId="0BA6F2D7" w14:textId="77777777" w:rsidR="00AB631D" w:rsidRDefault="00AB631D" w:rsidP="78978CF9">
      <w:pPr>
        <w:spacing w:line="276" w:lineRule="auto"/>
        <w:rPr>
          <w:rFonts w:ascii="Avenir Next LT Pro" w:eastAsia="Avenir Next LT Pro" w:hAnsi="Avenir Next LT Pro" w:cs="Avenir Next LT Pro"/>
          <w:b/>
          <w:bCs/>
        </w:rPr>
      </w:pPr>
    </w:p>
    <w:p w14:paraId="3143B50F" w14:textId="551F680E" w:rsidR="00423A59" w:rsidRDefault="5A362348" w:rsidP="78978CF9">
      <w:pPr>
        <w:spacing w:before="120" w:line="276" w:lineRule="auto"/>
        <w:rPr>
          <w:rFonts w:ascii="Avenir Next LT Pro" w:eastAsia="Avenir Next LT Pro" w:hAnsi="Avenir Next LT Pro" w:cs="Avenir Next LT Pro"/>
          <w:b/>
          <w:bCs/>
        </w:rPr>
      </w:pPr>
      <w:r w:rsidRPr="7EEB4798">
        <w:rPr>
          <w:rFonts w:ascii="Avenir Next LT Pro" w:eastAsia="Avenir Next LT Pro" w:hAnsi="Avenir Next LT Pro" w:cs="Avenir Next LT Pro"/>
          <w:b/>
          <w:bCs/>
        </w:rPr>
        <w:t xml:space="preserve">Primary operating location address: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762C" w:rsidRPr="00CE461D" w14:paraId="5B5C5E8A" w14:textId="77777777" w:rsidTr="003D6845">
        <w:tc>
          <w:tcPr>
            <w:tcW w:w="9350" w:type="dxa"/>
            <w:vAlign w:val="center"/>
          </w:tcPr>
          <w:p w14:paraId="3F98936C" w14:textId="77777777" w:rsidR="00ED762C" w:rsidRPr="00CE461D" w:rsidRDefault="00F41DAC" w:rsidP="003D6845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1654368570"/>
                <w:placeholder>
                  <w:docPart w:val="9B8E1E4E5E2345B8B58770760A8F6E7F"/>
                </w:placeholder>
                <w:showingPlcHdr/>
              </w:sdtPr>
              <w:sdtEndPr/>
              <w:sdtContent>
                <w:r w:rsidR="00ED762C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</w:tbl>
    <w:p w14:paraId="043F129C" w14:textId="77777777" w:rsidR="00ED762C" w:rsidRDefault="00ED762C" w:rsidP="78978CF9">
      <w:pPr>
        <w:spacing w:before="120" w:line="276" w:lineRule="auto"/>
        <w:rPr>
          <w:rFonts w:ascii="Avenir Next LT Pro" w:eastAsia="Avenir Next LT Pro" w:hAnsi="Avenir Next LT Pro" w:cs="Avenir Next LT Pro"/>
        </w:rPr>
      </w:pPr>
    </w:p>
    <w:p w14:paraId="1E95BCBB" w14:textId="42381ADB" w:rsidR="00423A59" w:rsidRPr="00CF1094" w:rsidRDefault="5A362348" w:rsidP="78978CF9">
      <w:pPr>
        <w:spacing w:before="120" w:line="276" w:lineRule="auto"/>
        <w:rPr>
          <w:rFonts w:ascii="Avenir Next LT Pro" w:eastAsia="Avenir Next LT Pro" w:hAnsi="Avenir Next LT Pro" w:cs="Avenir Next LT Pro"/>
        </w:rPr>
      </w:pPr>
      <w:r w:rsidRPr="78978CF9">
        <w:rPr>
          <w:rFonts w:ascii="Avenir Next LT Pro" w:eastAsia="Avenir Next LT Pro" w:hAnsi="Avenir Next LT Pro" w:cs="Avenir Next LT Pro"/>
        </w:rPr>
        <w:t xml:space="preserve">When submitting your extension request, </w:t>
      </w:r>
      <w:r w:rsidRPr="78978CF9">
        <w:rPr>
          <w:rFonts w:ascii="Avenir Next LT Pro" w:eastAsia="Avenir Next LT Pro" w:hAnsi="Avenir Next LT Pro" w:cs="Avenir Next LT Pro"/>
          <w:b/>
          <w:bCs/>
        </w:rPr>
        <w:t>please include the following documents</w:t>
      </w:r>
      <w:r w:rsidRPr="78978CF9">
        <w:rPr>
          <w:rFonts w:ascii="Avenir Next LT Pro" w:eastAsia="Avenir Next LT Pro" w:hAnsi="Avenir Next LT Pro" w:cs="Avenir Next LT Pro"/>
        </w:rPr>
        <w:t>:</w:t>
      </w:r>
    </w:p>
    <w:tbl>
      <w:tblPr>
        <w:tblStyle w:val="TableGrid"/>
        <w:tblW w:w="9350" w:type="dxa"/>
        <w:tblInd w:w="5" w:type="dxa"/>
        <w:tblLook w:val="04A0" w:firstRow="1" w:lastRow="0" w:firstColumn="1" w:lastColumn="0" w:noHBand="0" w:noVBand="1"/>
      </w:tblPr>
      <w:tblGrid>
        <w:gridCol w:w="805"/>
        <w:gridCol w:w="8545"/>
      </w:tblGrid>
      <w:tr w:rsidR="00C807CD" w:rsidRPr="00123341" w14:paraId="5104732E" w14:textId="77777777" w:rsidTr="4B390164">
        <w:tc>
          <w:tcPr>
            <w:tcW w:w="805" w:type="dxa"/>
            <w:shd w:val="clear" w:color="auto" w:fill="FFFF00"/>
            <w:vAlign w:val="center"/>
          </w:tcPr>
          <w:p w14:paraId="45DECC82" w14:textId="77777777" w:rsidR="00C807CD" w:rsidRDefault="00F41DAC" w:rsidP="003D6845">
            <w:pPr>
              <w:jc w:val="center"/>
              <w:rPr>
                <w:rFonts w:ascii="Avenir Next LT Pro" w:eastAsia="Avenir Next LT Pro" w:hAnsi="Avenir Next LT Pro" w:cs="Avenir Next LT Pro"/>
                <w:u w:val="single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9850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F5A0CB5" w:rsidRPr="00F41DAC">
                  <w:rPr>
                    <w:rFonts w:ascii="Avenir Next LT Pro" w:eastAsia="Avenir Next LT Pro" w:hAnsi="Avenir Next LT Pro" w:cs="Avenir Next LT Pro"/>
                  </w:rPr>
                  <w:t>☐</w:t>
                </w:r>
              </w:sdtContent>
            </w:sdt>
          </w:p>
        </w:tc>
        <w:tc>
          <w:tcPr>
            <w:tcW w:w="8545" w:type="dxa"/>
          </w:tcPr>
          <w:p w14:paraId="0F587EC8" w14:textId="63580909" w:rsidR="00C807CD" w:rsidRPr="00123341" w:rsidRDefault="00C807CD" w:rsidP="003D6845">
            <w:pPr>
              <w:rPr>
                <w:rFonts w:ascii="Avenir Next LT Pro" w:eastAsia="Avenir Next LT Pro" w:hAnsi="Avenir Next LT Pro" w:cs="Avenir Next LT Pro"/>
              </w:rPr>
            </w:pPr>
            <w:r>
              <w:rPr>
                <w:rFonts w:ascii="Avenir Next LT Pro" w:eastAsia="Avenir Next LT Pro" w:hAnsi="Avenir Next LT Pro" w:cs="Avenir Next LT Pro"/>
              </w:rPr>
              <w:t xml:space="preserve">Zero-Emission Forklift </w:t>
            </w:r>
            <w:r w:rsidRPr="78978CF9">
              <w:rPr>
                <w:rFonts w:ascii="Avenir Next LT Pro" w:eastAsia="Avenir Next LT Pro" w:hAnsi="Avenir Next LT Pro" w:cs="Avenir Next LT Pro"/>
              </w:rPr>
              <w:t>Infrastructure Construction Delay Extension Request Template (Page 1</w:t>
            </w:r>
            <w:r w:rsidR="001B0381">
              <w:rPr>
                <w:rFonts w:ascii="Avenir Next LT Pro" w:eastAsia="Avenir Next LT Pro" w:hAnsi="Avenir Next LT Pro" w:cs="Avenir Next LT Pro"/>
              </w:rPr>
              <w:t>-2</w:t>
            </w:r>
            <w:r w:rsidRPr="78978CF9">
              <w:rPr>
                <w:rFonts w:ascii="Avenir Next LT Pro" w:eastAsia="Avenir Next LT Pro" w:hAnsi="Avenir Next LT Pro" w:cs="Avenir Next LT Pro"/>
              </w:rPr>
              <w:t>)</w:t>
            </w:r>
          </w:p>
        </w:tc>
      </w:tr>
      <w:tr w:rsidR="00C807CD" w:rsidRPr="00123341" w14:paraId="3CA0691A" w14:textId="77777777" w:rsidTr="4B390164">
        <w:tc>
          <w:tcPr>
            <w:tcW w:w="805" w:type="dxa"/>
            <w:shd w:val="clear" w:color="auto" w:fill="FFFF00"/>
            <w:vAlign w:val="center"/>
          </w:tcPr>
          <w:p w14:paraId="32C39237" w14:textId="77777777" w:rsidR="00C807CD" w:rsidRDefault="00F41DAC" w:rsidP="7EEB4798">
            <w:pPr>
              <w:jc w:val="center"/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19718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F5A0CB5" w:rsidRPr="00F41DAC">
                  <w:rPr>
                    <w:rFonts w:ascii="Avenir Next LT Pro" w:eastAsia="Avenir Next LT Pro" w:hAnsi="Avenir Next LT Pro" w:cs="Avenir Next LT Pro"/>
                  </w:rPr>
                  <w:t>☐</w:t>
                </w:r>
              </w:sdtContent>
            </w:sdt>
          </w:p>
        </w:tc>
        <w:tc>
          <w:tcPr>
            <w:tcW w:w="8545" w:type="dxa"/>
          </w:tcPr>
          <w:p w14:paraId="13CD0E0B" w14:textId="56A8DCAB" w:rsidR="00C807CD" w:rsidRPr="00123341" w:rsidRDefault="2DF9F8DE" w:rsidP="003D6845">
            <w:pPr>
              <w:rPr>
                <w:rFonts w:ascii="Avenir Next LT Pro" w:eastAsia="Avenir Next LT Pro" w:hAnsi="Avenir Next LT Pro" w:cs="Avenir Next LT Pro"/>
              </w:rPr>
            </w:pPr>
            <w:r w:rsidRPr="4B390164">
              <w:rPr>
                <w:rFonts w:ascii="Avenir Next LT Pro" w:eastAsia="Avenir Next LT Pro" w:hAnsi="Avenir Next LT Pro" w:cs="Avenir Next LT Pro"/>
              </w:rPr>
              <w:t>L</w:t>
            </w:r>
            <w:r w:rsidR="6CA5B398" w:rsidRPr="4B390164">
              <w:rPr>
                <w:rFonts w:ascii="Avenir Next LT Pro" w:eastAsia="Avenir Next LT Pro" w:hAnsi="Avenir Next LT Pro" w:cs="Avenir Next LT Pro"/>
              </w:rPr>
              <w:t xml:space="preserve">arge </w:t>
            </w:r>
            <w:r w:rsidRPr="4B390164">
              <w:rPr>
                <w:rFonts w:ascii="Avenir Next LT Pro" w:eastAsia="Avenir Next LT Pro" w:hAnsi="Avenir Next LT Pro" w:cs="Avenir Next LT Pro"/>
              </w:rPr>
              <w:t>S</w:t>
            </w:r>
            <w:r w:rsidR="7FC1C574" w:rsidRPr="4B390164">
              <w:rPr>
                <w:rFonts w:ascii="Avenir Next LT Pro" w:eastAsia="Avenir Next LT Pro" w:hAnsi="Avenir Next LT Pro" w:cs="Avenir Next LT Pro"/>
              </w:rPr>
              <w:t xml:space="preserve">park </w:t>
            </w:r>
            <w:r w:rsidRPr="4B390164">
              <w:rPr>
                <w:rFonts w:ascii="Avenir Next LT Pro" w:eastAsia="Avenir Next LT Pro" w:hAnsi="Avenir Next LT Pro" w:cs="Avenir Next LT Pro"/>
              </w:rPr>
              <w:t>I</w:t>
            </w:r>
            <w:r w:rsidR="46F9B68E" w:rsidRPr="4B390164">
              <w:rPr>
                <w:rFonts w:ascii="Avenir Next LT Pro" w:eastAsia="Avenir Next LT Pro" w:hAnsi="Avenir Next LT Pro" w:cs="Avenir Next LT Pro"/>
              </w:rPr>
              <w:t>gnition (LSI)</w:t>
            </w:r>
            <w:r w:rsidRPr="4B390164">
              <w:rPr>
                <w:rFonts w:ascii="Avenir Next LT Pro" w:eastAsia="Avenir Next LT Pro" w:hAnsi="Avenir Next LT Pro" w:cs="Avenir Next LT Pro"/>
              </w:rPr>
              <w:t xml:space="preserve"> </w:t>
            </w:r>
            <w:r w:rsidR="4F5A0CB5" w:rsidRPr="4B390164">
              <w:rPr>
                <w:rFonts w:ascii="Avenir Next LT Pro" w:eastAsia="Avenir Next LT Pro" w:hAnsi="Avenir Next LT Pro" w:cs="Avenir Next LT Pro"/>
              </w:rPr>
              <w:t>Forklift Information: E</w:t>
            </w:r>
            <w:r w:rsidR="5EEEF304" w:rsidRPr="4B390164">
              <w:rPr>
                <w:rFonts w:ascii="Avenir Next LT Pro" w:eastAsia="Avenir Next LT Pro" w:hAnsi="Avenir Next LT Pro" w:cs="Avenir Next LT Pro"/>
              </w:rPr>
              <w:t xml:space="preserve">quipment </w:t>
            </w:r>
            <w:r w:rsidR="4F5A0CB5" w:rsidRPr="4B390164">
              <w:rPr>
                <w:rFonts w:ascii="Avenir Next LT Pro" w:eastAsia="Avenir Next LT Pro" w:hAnsi="Avenir Next LT Pro" w:cs="Avenir Next LT Pro"/>
              </w:rPr>
              <w:t>I</w:t>
            </w:r>
            <w:r w:rsidR="24381687" w:rsidRPr="4B390164">
              <w:rPr>
                <w:rFonts w:ascii="Avenir Next LT Pro" w:eastAsia="Avenir Next LT Pro" w:hAnsi="Avenir Next LT Pro" w:cs="Avenir Next LT Pro"/>
              </w:rPr>
              <w:t xml:space="preserve">dentification </w:t>
            </w:r>
            <w:r w:rsidR="4F5A0CB5" w:rsidRPr="4B390164">
              <w:rPr>
                <w:rFonts w:ascii="Avenir Next LT Pro" w:eastAsia="Avenir Next LT Pro" w:hAnsi="Avenir Next LT Pro" w:cs="Avenir Next LT Pro"/>
              </w:rPr>
              <w:t>N</w:t>
            </w:r>
            <w:r w:rsidR="4BA34EDD" w:rsidRPr="4B390164">
              <w:rPr>
                <w:rFonts w:ascii="Avenir Next LT Pro" w:eastAsia="Avenir Next LT Pro" w:hAnsi="Avenir Next LT Pro" w:cs="Avenir Next LT Pro"/>
              </w:rPr>
              <w:t>umber (EIN)</w:t>
            </w:r>
            <w:r w:rsidR="4F5A0CB5" w:rsidRPr="4B390164">
              <w:rPr>
                <w:rFonts w:ascii="Avenir Next LT Pro" w:eastAsia="Avenir Next LT Pro" w:hAnsi="Avenir Next LT Pro" w:cs="Avenir Next LT Pro"/>
              </w:rPr>
              <w:t xml:space="preserve"> or Forklift Information (Page 3-4)</w:t>
            </w:r>
          </w:p>
        </w:tc>
      </w:tr>
      <w:tr w:rsidR="00C807CD" w:rsidRPr="00123341" w14:paraId="50CA4FBA" w14:textId="77777777" w:rsidTr="00F41DAC">
        <w:trPr>
          <w:trHeight w:val="300"/>
        </w:trPr>
        <w:tc>
          <w:tcPr>
            <w:tcW w:w="805" w:type="dxa"/>
            <w:shd w:val="clear" w:color="auto" w:fill="FFFF00"/>
            <w:vAlign w:val="center"/>
          </w:tcPr>
          <w:p w14:paraId="70ECF19E" w14:textId="77777777" w:rsidR="00C807CD" w:rsidRDefault="00F41DAC" w:rsidP="003D6845">
            <w:pPr>
              <w:jc w:val="center"/>
              <w:rPr>
                <w:rFonts w:ascii="Avenir Next LT Pro" w:eastAsia="Avenir Next LT Pro" w:hAnsi="Avenir Next LT Pro" w:cs="Avenir Next LT Pro"/>
                <w:u w:val="single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152261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F5A0CB5" w:rsidRPr="00F41DAC">
                  <w:rPr>
                    <w:rFonts w:ascii="Avenir Next LT Pro" w:eastAsia="Avenir Next LT Pro" w:hAnsi="Avenir Next LT Pro" w:cs="Avenir Next LT Pro"/>
                  </w:rPr>
                  <w:t>☐</w:t>
                </w:r>
              </w:sdtContent>
            </w:sdt>
          </w:p>
        </w:tc>
        <w:tc>
          <w:tcPr>
            <w:tcW w:w="8545" w:type="dxa"/>
          </w:tcPr>
          <w:p w14:paraId="1B20DF3F" w14:textId="254F5DFD" w:rsidR="4F5A0CB5" w:rsidRDefault="4F5A0CB5" w:rsidP="7EEB4798">
            <w:pPr>
              <w:rPr>
                <w:rFonts w:ascii="Avenir Next LT Pro" w:eastAsia="Avenir Next LT Pro" w:hAnsi="Avenir Next LT Pro" w:cs="Avenir Next LT Pro"/>
              </w:rPr>
            </w:pPr>
            <w:r w:rsidRPr="7EEB4798">
              <w:rPr>
                <w:rFonts w:ascii="Avenir Next LT Pro" w:eastAsia="Avenir Next LT Pro" w:hAnsi="Avenir Next LT Pro" w:cs="Avenir Next LT Pro"/>
              </w:rPr>
              <w:t>Letter to Executive Officer from Fleet Operator or Designated Official regarding delay including:</w:t>
            </w:r>
          </w:p>
          <w:p w14:paraId="4905CEF3" w14:textId="6DB0D98E" w:rsidR="4AE3555D" w:rsidRDefault="4AE3555D">
            <w:pPr>
              <w:rPr>
                <w:rFonts w:ascii="Avenir Next LT Pro" w:eastAsia="Avenir Next LT Pro" w:hAnsi="Avenir Next LT Pro" w:cs="Avenir Next LT Pro"/>
                <w:color w:val="000000" w:themeColor="text1"/>
              </w:rPr>
            </w:pPr>
            <w:r w:rsidRPr="7EEB4798">
              <w:rPr>
                <w:rFonts w:ascii="Avenir Next LT Pro" w:eastAsia="Avenir Next LT Pro" w:hAnsi="Avenir Next LT Pro" w:cs="Avenir Next LT Pro"/>
                <w:color w:val="000000" w:themeColor="text1"/>
              </w:rPr>
              <w:t>☐   Reason for the delay</w:t>
            </w:r>
          </w:p>
          <w:p w14:paraId="52B97417" w14:textId="25192A8B" w:rsidR="4AE3555D" w:rsidRDefault="4AE3555D">
            <w:pPr>
              <w:rPr>
                <w:rFonts w:ascii="Avenir Next LT Pro" w:eastAsia="Avenir Next LT Pro" w:hAnsi="Avenir Next LT Pro" w:cs="Avenir Next LT Pro"/>
                <w:color w:val="000000" w:themeColor="text1"/>
              </w:rPr>
            </w:pPr>
            <w:r w:rsidRPr="7EEB4798">
              <w:rPr>
                <w:rFonts w:ascii="Avenir Next LT Pro" w:eastAsia="Avenir Next LT Pro" w:hAnsi="Avenir Next LT Pro" w:cs="Avenir Next LT Pro"/>
                <w:color w:val="000000" w:themeColor="text1"/>
              </w:rPr>
              <w:t>☐   Estimated completion date of the project</w:t>
            </w:r>
          </w:p>
          <w:p w14:paraId="4CFE3F2C" w14:textId="5CA66B20" w:rsidR="00C807CD" w:rsidRPr="00123341" w:rsidRDefault="4AE3555D" w:rsidP="00C807CD">
            <w:pPr>
              <w:rPr>
                <w:rFonts w:ascii="Avenir Next LT Pro" w:eastAsia="Avenir Next LT Pro" w:hAnsi="Avenir Next LT Pro" w:cs="Avenir Next LT Pro"/>
              </w:rPr>
            </w:pPr>
            <w:r w:rsidRPr="7EEB4798">
              <w:rPr>
                <w:rFonts w:ascii="Avenir Next LT Pro" w:eastAsia="Avenir Next LT Pro" w:hAnsi="Avenir Next LT Pro" w:cs="Avenir Next LT Pro"/>
                <w:color w:val="000000" w:themeColor="text1"/>
              </w:rPr>
              <w:t xml:space="preserve">☐   </w:t>
            </w:r>
            <w:r w:rsidR="546A6CC3" w:rsidRPr="7EEB4798">
              <w:rPr>
                <w:rFonts w:ascii="Avenir Next LT Pro" w:eastAsia="Avenir Next LT Pro" w:hAnsi="Avenir Next LT Pro" w:cs="Avenir Next LT Pro"/>
                <w:color w:val="000000" w:themeColor="text1"/>
              </w:rPr>
              <w:t>Documentation supporting reason for the delay from the licensed contractor performing the work, related utility, building department, or other organization involved in the project</w:t>
            </w:r>
          </w:p>
        </w:tc>
      </w:tr>
      <w:tr w:rsidR="00C807CD" w:rsidRPr="00CE461D" w14:paraId="6A096E01" w14:textId="77777777" w:rsidTr="4B390164">
        <w:tc>
          <w:tcPr>
            <w:tcW w:w="805" w:type="dxa"/>
            <w:shd w:val="clear" w:color="auto" w:fill="FFFF00"/>
            <w:vAlign w:val="center"/>
          </w:tcPr>
          <w:p w14:paraId="7C617D1D" w14:textId="257EF685" w:rsidR="00C807CD" w:rsidRDefault="00F41DAC" w:rsidP="00C807CD">
            <w:pPr>
              <w:jc w:val="center"/>
              <w:rPr>
                <w:rFonts w:ascii="Avenir Next LT Pro" w:eastAsia="Avenir Next LT Pro" w:hAnsi="Avenir Next LT Pro" w:cs="Avenir Next LT Pro"/>
                <w:u w:val="single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41632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094" w:rsidRPr="00F41DAC">
                  <w:rPr>
                    <w:rFonts w:ascii="MS Gothic" w:eastAsia="MS Gothic" w:hAnsi="MS Gothic" w:cs="Avenir Next LT Pro"/>
                  </w:rPr>
                  <w:t>☐</w:t>
                </w:r>
              </w:sdtContent>
            </w:sdt>
          </w:p>
        </w:tc>
        <w:tc>
          <w:tcPr>
            <w:tcW w:w="8545" w:type="dxa"/>
            <w:vAlign w:val="center"/>
          </w:tcPr>
          <w:p w14:paraId="4309CCFA" w14:textId="776896D2" w:rsidR="00C807CD" w:rsidRPr="00CE461D" w:rsidRDefault="00C807CD" w:rsidP="00C807CD">
            <w:pPr>
              <w:rPr>
                <w:rFonts w:ascii="Avenir Next LT Pro" w:eastAsia="Avenir Next LT Pro" w:hAnsi="Avenir Next LT Pro" w:cs="Avenir Next LT Pro"/>
              </w:rPr>
            </w:pPr>
            <w:r w:rsidRPr="78978CF9">
              <w:rPr>
                <w:rFonts w:ascii="Avenir Next LT Pro" w:eastAsia="Avenir Next LT Pro" w:hAnsi="Avenir Next LT Pro" w:cs="Avenir Next LT Pro"/>
              </w:rPr>
              <w:t xml:space="preserve">Fleet Operator’s plan for charging </w:t>
            </w:r>
            <w:r w:rsidR="00090500">
              <w:rPr>
                <w:rFonts w:ascii="Avenir Next LT Pro" w:eastAsia="Avenir Next LT Pro" w:hAnsi="Avenir Next LT Pro" w:cs="Avenir Next LT Pro"/>
              </w:rPr>
              <w:t>Zero-Emission Forklifts (</w:t>
            </w:r>
            <w:r w:rsidRPr="78978CF9">
              <w:rPr>
                <w:rFonts w:ascii="Avenir Next LT Pro" w:eastAsia="Avenir Next LT Pro" w:hAnsi="Avenir Next LT Pro" w:cs="Avenir Next LT Pro"/>
              </w:rPr>
              <w:t>ZEF</w:t>
            </w:r>
            <w:r w:rsidR="00090500">
              <w:rPr>
                <w:rFonts w:ascii="Avenir Next LT Pro" w:eastAsia="Avenir Next LT Pro" w:hAnsi="Avenir Next LT Pro" w:cs="Avenir Next LT Pro"/>
              </w:rPr>
              <w:t>)</w:t>
            </w:r>
          </w:p>
        </w:tc>
      </w:tr>
      <w:tr w:rsidR="00CF1094" w:rsidRPr="00CE461D" w14:paraId="62DEFDFC" w14:textId="77777777" w:rsidTr="4B390164">
        <w:tc>
          <w:tcPr>
            <w:tcW w:w="805" w:type="dxa"/>
            <w:shd w:val="clear" w:color="auto" w:fill="FFFF00"/>
            <w:vAlign w:val="center"/>
          </w:tcPr>
          <w:p w14:paraId="7D8CBC0D" w14:textId="05EB5807" w:rsidR="00CF1094" w:rsidRDefault="00F41DAC" w:rsidP="7EEB4798">
            <w:pPr>
              <w:jc w:val="center"/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134652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094" w:rsidRPr="00F41DAC">
                  <w:rPr>
                    <w:rFonts w:ascii="Avenir Next LT Pro" w:eastAsia="Avenir Next LT Pro" w:hAnsi="Avenir Next LT Pro" w:cs="Avenir Next LT Pro"/>
                  </w:rPr>
                  <w:t>☐</w:t>
                </w:r>
              </w:sdtContent>
            </w:sdt>
          </w:p>
        </w:tc>
        <w:tc>
          <w:tcPr>
            <w:tcW w:w="8545" w:type="dxa"/>
            <w:vAlign w:val="center"/>
          </w:tcPr>
          <w:p w14:paraId="1B172B25" w14:textId="07B55298" w:rsidR="00CF1094" w:rsidRPr="78978CF9" w:rsidRDefault="00CF1094" w:rsidP="00C807CD">
            <w:pPr>
              <w:rPr>
                <w:rFonts w:ascii="Avenir Next LT Pro" w:eastAsia="Avenir Next LT Pro" w:hAnsi="Avenir Next LT Pro" w:cs="Avenir Next LT Pro"/>
              </w:rPr>
            </w:pPr>
            <w:r w:rsidRPr="78978CF9">
              <w:rPr>
                <w:rFonts w:ascii="Avenir Next LT Pro" w:eastAsia="Avenir Next LT Pro" w:hAnsi="Avenir Next LT Pro" w:cs="Avenir Next LT Pro"/>
              </w:rPr>
              <w:t>Copies of the executed ZEF purchase or lease agreement(s)</w:t>
            </w:r>
          </w:p>
        </w:tc>
      </w:tr>
    </w:tbl>
    <w:p w14:paraId="26F1DE19" w14:textId="038F3CD2" w:rsidR="00ED762C" w:rsidRDefault="00CF1094" w:rsidP="78978CF9">
      <w:pPr>
        <w:spacing w:before="120" w:line="276" w:lineRule="auto"/>
        <w:rPr>
          <w:rFonts w:ascii="Avenir Next LT Pro" w:eastAsia="Avenir Next LT Pro" w:hAnsi="Avenir Next LT Pro" w:cs="Avenir Next LT Pro"/>
          <w:b/>
          <w:bCs/>
        </w:rPr>
      </w:pPr>
      <w:r w:rsidRPr="7EEB4798">
        <w:rPr>
          <w:rFonts w:ascii="Avenir Next LT Pro" w:eastAsia="Avenir Next LT Pro" w:hAnsi="Avenir Next LT Pro" w:cs="Avenir Next LT Pro"/>
          <w:b/>
          <w:bCs/>
        </w:rPr>
        <w:t>Situational (see § 3007(b)(3)(A)4 for more information):</w:t>
      </w:r>
    </w:p>
    <w:tbl>
      <w:tblPr>
        <w:tblStyle w:val="TableGrid"/>
        <w:tblW w:w="9350" w:type="dxa"/>
        <w:tblInd w:w="5" w:type="dxa"/>
        <w:tblLook w:val="04A0" w:firstRow="1" w:lastRow="0" w:firstColumn="1" w:lastColumn="0" w:noHBand="0" w:noVBand="1"/>
      </w:tblPr>
      <w:tblGrid>
        <w:gridCol w:w="805"/>
        <w:gridCol w:w="8545"/>
      </w:tblGrid>
      <w:tr w:rsidR="00CF1094" w:rsidRPr="00CE461D" w14:paraId="61E11409" w14:textId="77777777" w:rsidTr="7EEB4798">
        <w:tc>
          <w:tcPr>
            <w:tcW w:w="805" w:type="dxa"/>
            <w:shd w:val="clear" w:color="auto" w:fill="FFFF00"/>
            <w:vAlign w:val="center"/>
          </w:tcPr>
          <w:p w14:paraId="59D98977" w14:textId="0D31F5F9" w:rsidR="00CF1094" w:rsidRDefault="00F41DAC" w:rsidP="00CF1094">
            <w:pPr>
              <w:jc w:val="center"/>
              <w:rPr>
                <w:rFonts w:ascii="Avenir Next LT Pro" w:eastAsia="Avenir Next LT Pro" w:hAnsi="Avenir Next LT Pro" w:cs="Avenir Next LT Pro"/>
                <w:u w:val="single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126048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094" w:rsidRPr="00F41DAC">
                  <w:rPr>
                    <w:rFonts w:ascii="MS Gothic" w:eastAsia="MS Gothic" w:hAnsi="MS Gothic" w:cs="Avenir Next LT Pro"/>
                  </w:rPr>
                  <w:t>☐</w:t>
                </w:r>
              </w:sdtContent>
            </w:sdt>
          </w:p>
        </w:tc>
        <w:tc>
          <w:tcPr>
            <w:tcW w:w="8545" w:type="dxa"/>
            <w:vAlign w:val="center"/>
          </w:tcPr>
          <w:p w14:paraId="550C81A5" w14:textId="3FD0B6B1" w:rsidR="00CF1094" w:rsidRPr="78978CF9" w:rsidRDefault="00CF1094" w:rsidP="00CF1094">
            <w:pPr>
              <w:rPr>
                <w:rFonts w:ascii="Avenir Next LT Pro" w:eastAsia="Avenir Next LT Pro" w:hAnsi="Avenir Next LT Pro" w:cs="Avenir Next LT Pro"/>
              </w:rPr>
            </w:pPr>
            <w:r w:rsidRPr="78978CF9">
              <w:rPr>
                <w:rFonts w:ascii="Avenir Next LT Pro" w:eastAsia="Avenir Next LT Pro" w:hAnsi="Avenir Next LT Pro" w:cs="Avenir Next LT Pro"/>
              </w:rPr>
              <w:t>Installation contract with construction permit for non-landlord-tenant issues</w:t>
            </w:r>
          </w:p>
        </w:tc>
      </w:tr>
      <w:tr w:rsidR="00CF1094" w:rsidRPr="78978CF9" w14:paraId="4F148CF5" w14:textId="77777777" w:rsidTr="7EEB4798">
        <w:tc>
          <w:tcPr>
            <w:tcW w:w="805" w:type="dxa"/>
            <w:shd w:val="clear" w:color="auto" w:fill="FFFF00"/>
            <w:vAlign w:val="center"/>
          </w:tcPr>
          <w:p w14:paraId="12CA7FF4" w14:textId="77777777" w:rsidR="00CF1094" w:rsidRDefault="00F41DAC" w:rsidP="7EEB4798">
            <w:pPr>
              <w:jc w:val="center"/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135861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094" w:rsidRPr="00F41DAC">
                  <w:rPr>
                    <w:rFonts w:ascii="Avenir Next LT Pro" w:eastAsia="Avenir Next LT Pro" w:hAnsi="Avenir Next LT Pro" w:cs="Avenir Next LT Pro"/>
                  </w:rPr>
                  <w:t>☐</w:t>
                </w:r>
              </w:sdtContent>
            </w:sdt>
          </w:p>
        </w:tc>
        <w:tc>
          <w:tcPr>
            <w:tcW w:w="8545" w:type="dxa"/>
            <w:vAlign w:val="center"/>
          </w:tcPr>
          <w:p w14:paraId="7F66E6A8" w14:textId="44FD7EF7" w:rsidR="00CF1094" w:rsidRPr="78978CF9" w:rsidRDefault="00CF1094" w:rsidP="00CF1094">
            <w:pPr>
              <w:rPr>
                <w:rFonts w:ascii="Avenir Next LT Pro" w:eastAsia="Avenir Next LT Pro" w:hAnsi="Avenir Next LT Pro" w:cs="Avenir Next LT Pro"/>
              </w:rPr>
            </w:pPr>
            <w:r w:rsidRPr="78978CF9">
              <w:rPr>
                <w:rFonts w:ascii="Avenir Next LT Pro" w:eastAsia="Avenir Next LT Pro" w:hAnsi="Avenir Next LT Pro" w:cs="Avenir Next LT Pro"/>
              </w:rPr>
              <w:t>Multiple site analysis for ZEFs and LSI Forklifts</w:t>
            </w:r>
          </w:p>
        </w:tc>
      </w:tr>
    </w:tbl>
    <w:p w14:paraId="59B2B0D8" w14:textId="77777777" w:rsidR="00CF1094" w:rsidRDefault="00CF1094" w:rsidP="78978CF9">
      <w:pPr>
        <w:spacing w:before="120" w:line="276" w:lineRule="auto"/>
        <w:rPr>
          <w:rFonts w:ascii="Avenir Next LT Pro" w:eastAsia="Avenir Next LT Pro" w:hAnsi="Avenir Next LT Pro" w:cs="Avenir Next LT Pro"/>
        </w:rPr>
      </w:pPr>
    </w:p>
    <w:p w14:paraId="2F484F47" w14:textId="01A24C3B" w:rsidR="00423A59" w:rsidRDefault="5A362348" w:rsidP="78978CF9">
      <w:pPr>
        <w:spacing w:before="12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4B390164">
        <w:rPr>
          <w:rFonts w:ascii="Avenir Next LT Pro" w:eastAsia="Avenir Next LT Pro" w:hAnsi="Avenir Next LT Pro" w:cs="Avenir Next LT Pro"/>
        </w:rPr>
        <w:t xml:space="preserve">By signing below, I, the </w:t>
      </w:r>
      <w:r w:rsidR="001659C4" w:rsidRPr="4B390164">
        <w:rPr>
          <w:rFonts w:ascii="Avenir Next LT Pro" w:eastAsia="Avenir Next LT Pro" w:hAnsi="Avenir Next LT Pro" w:cs="Avenir Next LT Pro"/>
        </w:rPr>
        <w:t>Responsible</w:t>
      </w:r>
      <w:r w:rsidRPr="4B390164">
        <w:rPr>
          <w:rFonts w:ascii="Avenir Next LT Pro" w:eastAsia="Avenir Next LT Pro" w:hAnsi="Avenir Next LT Pro" w:cs="Avenir Next LT Pro"/>
        </w:rPr>
        <w:t xml:space="preserve"> or Designated Official, affirm and certify under penalty of perjury, under the laws of the State of California, that I have used all reasonable diligence in preparing this report, and that I have reviewed this report and the information reported on this form for the </w:t>
      </w:r>
      <w:r w:rsidR="40B0FFD4" w:rsidRPr="4B390164">
        <w:rPr>
          <w:rFonts w:ascii="Avenir Next LT Pro" w:eastAsia="Avenir Next LT Pro" w:hAnsi="Avenir Next LT Pro" w:cs="Avenir Next LT Pro"/>
        </w:rPr>
        <w:t>forklift fleet</w:t>
      </w:r>
      <w:r w:rsidRPr="4B390164">
        <w:rPr>
          <w:rFonts w:ascii="Avenir Next LT Pro" w:eastAsia="Avenir Next LT Pro" w:hAnsi="Avenir Next LT Pro" w:cs="Avenir Next LT Pro"/>
        </w:rPr>
        <w:t xml:space="preserve"> indicated above is true, accurate, and complete to the best of my knowledge. By signing below, I agree that I understand that the requirements that must be met in order for this affirmation to be valid are described in California Code of Regulations, title 13, section </w:t>
      </w:r>
      <w:r w:rsidRPr="00F41DAC">
        <w:rPr>
          <w:rFonts w:ascii="Avenir Next LT Pro" w:eastAsia="Avenir Next LT Pro" w:hAnsi="Avenir Next LT Pro" w:cs="Avenir Next LT Pro"/>
        </w:rPr>
        <w:t xml:space="preserve">3007, subdivisions (b)(3)(A), and that these requirements are met. By signing below, I further certify that I have the authority to make this affirmation and </w:t>
      </w:r>
      <w:r w:rsidRPr="4B390164">
        <w:rPr>
          <w:rFonts w:ascii="Avenir Next LT Pro" w:eastAsia="Avenir Next LT Pro" w:hAnsi="Avenir Next LT Pro" w:cs="Avenir Next LT Pro"/>
          <w:color w:val="000000" w:themeColor="text1"/>
        </w:rPr>
        <w:t xml:space="preserve">certification on behalf of the </w:t>
      </w:r>
      <w:r w:rsidR="56F7D3CC" w:rsidRPr="4B390164">
        <w:rPr>
          <w:rFonts w:ascii="Avenir Next LT Pro" w:eastAsia="Avenir Next LT Pro" w:hAnsi="Avenir Next LT Pro" w:cs="Avenir Next LT Pro"/>
          <w:color w:val="000000" w:themeColor="text1"/>
        </w:rPr>
        <w:t>forklift fleet</w:t>
      </w:r>
      <w:r w:rsidR="4AB80360" w:rsidRPr="4B390164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  <w:r w:rsidRPr="4B390164">
        <w:rPr>
          <w:rFonts w:ascii="Avenir Next LT Pro" w:eastAsia="Avenir Next LT Pro" w:hAnsi="Avenir Next LT Pro" w:cs="Avenir Next LT Pro"/>
          <w:color w:val="000000" w:themeColor="text1"/>
        </w:rPr>
        <w:t xml:space="preserve">indicated above. </w:t>
      </w:r>
    </w:p>
    <w:tbl>
      <w:tblPr>
        <w:tblStyle w:val="TableGrid"/>
        <w:tblW w:w="954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4135"/>
      </w:tblGrid>
      <w:tr w:rsidR="00F735A9" w14:paraId="617A125A" w14:textId="77777777" w:rsidTr="003F00ED">
        <w:trPr>
          <w:trHeight w:val="557"/>
        </w:trPr>
        <w:tc>
          <w:tcPr>
            <w:tcW w:w="9540" w:type="dxa"/>
            <w:gridSpan w:val="2"/>
            <w:vAlign w:val="center"/>
          </w:tcPr>
          <w:p w14:paraId="04162AF1" w14:textId="77777777" w:rsidR="00F735A9" w:rsidRPr="000C4BEE" w:rsidRDefault="00F735A9" w:rsidP="003F00ED">
            <w:pPr>
              <w:rPr>
                <w:rFonts w:ascii="Avenir Next LT Pro" w:hAnsi="Avenir Next LT Pro"/>
                <w:color w:val="000000" w:themeColor="text1"/>
              </w:rPr>
            </w:pPr>
            <w:bookmarkStart w:id="0" w:name="_Hlk203478026"/>
            <w:r w:rsidRPr="000C4BEE">
              <w:rPr>
                <w:rFonts w:ascii="Avenir Next LT Pro" w:hAnsi="Avenir Next LT Pro"/>
                <w:color w:val="000000" w:themeColor="text1"/>
              </w:rPr>
              <w:t>Print name:</w:t>
            </w:r>
            <w:r w:rsidRPr="000C4BEE">
              <w:rPr>
                <w:rFonts w:ascii="Avenir Next LT Pro" w:eastAsia="Times New Roman" w:hAnsi="Avenir Next LT Pro" w:cs="Times New Roman"/>
              </w:rPr>
              <w:t xml:space="preserve"> </w:t>
            </w:r>
            <w:sdt>
              <w:sdtPr>
                <w:rPr>
                  <w:rFonts w:ascii="Avenir Next LT Pro" w:eastAsia="Times New Roman" w:hAnsi="Avenir Next LT Pro" w:cs="Times New Roman"/>
                </w:rPr>
                <w:id w:val="-1046221394"/>
                <w:placeholder>
                  <w:docPart w:val="09A76F9DDFB5493D8A0F4B9CA1948E06"/>
                </w:placeholder>
                <w:showingPlcHdr/>
              </w:sdtPr>
              <w:sdtEndPr/>
              <w:sdtContent>
                <w:r w:rsidRPr="000C4BEE">
                  <w:rPr>
                    <w:rStyle w:val="PlaceholderText"/>
                    <w:rFonts w:ascii="Avenir Next LT Pro" w:hAnsi="Avenir Next LT Pro"/>
                  </w:rPr>
                  <w:t>Click or tap here to enter text.</w:t>
                </w:r>
              </w:sdtContent>
            </w:sdt>
          </w:p>
        </w:tc>
      </w:tr>
      <w:tr w:rsidR="00F735A9" w14:paraId="018340EB" w14:textId="77777777" w:rsidTr="003F00ED">
        <w:tc>
          <w:tcPr>
            <w:tcW w:w="5405" w:type="dxa"/>
            <w:vAlign w:val="center"/>
          </w:tcPr>
          <w:p w14:paraId="231EE661" w14:textId="77777777" w:rsidR="00F735A9" w:rsidRPr="000C4BEE" w:rsidRDefault="00F41DAC" w:rsidP="003F00ED">
            <w:pPr>
              <w:rPr>
                <w:rFonts w:ascii="Avenir Next LT Pro" w:hAnsi="Avenir Next LT Pro"/>
                <w:color w:val="000000" w:themeColor="text1"/>
              </w:rPr>
            </w:pPr>
            <w:r>
              <w:rPr>
                <w:rFonts w:ascii="Avenir Next LT Pro" w:hAnsi="Avenir Next LT Pro"/>
                <w:color w:val="000000" w:themeColor="text1"/>
              </w:rPr>
              <w:pict w14:anchorId="412122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51.2pt;height:126.15pt">
                  <v:imagedata r:id="rId7" o:title=""/>
                  <o:lock v:ext="edit" ungrouping="t" rotation="t" cropping="t" verticies="t" text="t" grouping="t"/>
                  <o:signatureline v:ext="edit" id="{66AEBF72-961A-498C-AF39-327F4064659E}" provid="{00000000-0000-0000-0000-000000000000}" o:suggestedsigner2="Responsible or Designated Official Signature" issignatureline="t"/>
                </v:shape>
              </w:pict>
            </w:r>
          </w:p>
        </w:tc>
        <w:tc>
          <w:tcPr>
            <w:tcW w:w="4135" w:type="dxa"/>
            <w:vAlign w:val="center"/>
          </w:tcPr>
          <w:p w14:paraId="7378EF5A" w14:textId="77777777" w:rsidR="00F735A9" w:rsidRPr="000C4BEE" w:rsidRDefault="00F735A9" w:rsidP="003F00ED">
            <w:pPr>
              <w:rPr>
                <w:rFonts w:ascii="Avenir Next LT Pro" w:hAnsi="Avenir Next LT Pro"/>
                <w:color w:val="000000" w:themeColor="text1"/>
              </w:rPr>
            </w:pPr>
            <w:r w:rsidRPr="000C4BEE">
              <w:rPr>
                <w:rFonts w:ascii="Avenir Next LT Pro" w:hAnsi="Avenir Next LT Pro"/>
                <w:color w:val="000000" w:themeColor="text1"/>
              </w:rPr>
              <w:t>Date signed:</w:t>
            </w:r>
            <w:r w:rsidRPr="000C4BEE">
              <w:rPr>
                <w:rFonts w:ascii="Avenir Next LT Pro" w:eastAsia="Times New Roman" w:hAnsi="Avenir Next LT Pro" w:cs="Times New Roman"/>
              </w:rPr>
              <w:t xml:space="preserve"> </w:t>
            </w:r>
            <w:sdt>
              <w:sdtPr>
                <w:rPr>
                  <w:rFonts w:ascii="Avenir Next LT Pro" w:eastAsia="Times New Roman" w:hAnsi="Avenir Next LT Pro" w:cs="Times New Roman"/>
                </w:rPr>
                <w:id w:val="-1991627184"/>
                <w:placeholder>
                  <w:docPart w:val="C4B2A8EAEA2E44CD8C3CAECF5506A3B3"/>
                </w:placeholder>
                <w:showingPlcHdr/>
              </w:sdtPr>
              <w:sdtEndPr/>
              <w:sdtContent>
                <w:r w:rsidRPr="000C4BEE">
                  <w:rPr>
                    <w:rStyle w:val="PlaceholderText"/>
                    <w:rFonts w:ascii="Avenir Next LT Pro" w:hAnsi="Avenir Next LT Pro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1CBD5825" w14:textId="6EF82080" w:rsidR="00423A59" w:rsidRDefault="00423A59" w:rsidP="00423A59">
      <w:pPr>
        <w:rPr>
          <w:rFonts w:ascii="Avenir LT Std 35 Light" w:hAnsi="Avenir LT Std 35 Light"/>
          <w:color w:val="000000" w:themeColor="text1"/>
        </w:rPr>
      </w:pPr>
    </w:p>
    <w:p w14:paraId="2D834F0C" w14:textId="77777777" w:rsidR="00423A59" w:rsidRDefault="00423A59" w:rsidP="00423A59">
      <w:pPr>
        <w:rPr>
          <w:rFonts w:ascii="Avenir LT Std 35 Light" w:hAnsi="Avenir LT Std 35 Light"/>
          <w:color w:val="000000" w:themeColor="text1"/>
        </w:rPr>
      </w:pPr>
    </w:p>
    <w:p w14:paraId="37718DFD" w14:textId="77777777" w:rsidR="00423A59" w:rsidRDefault="00423A59" w:rsidP="00423A59">
      <w:pPr>
        <w:rPr>
          <w:rFonts w:ascii="Avenir LT Std 35 Light" w:hAnsi="Avenir LT Std 35 Light"/>
          <w:color w:val="000000" w:themeColor="text1"/>
        </w:rPr>
      </w:pPr>
    </w:p>
    <w:p w14:paraId="15238B0E" w14:textId="77777777" w:rsidR="00423A59" w:rsidRDefault="00423A59" w:rsidP="00423A59">
      <w:pPr>
        <w:rPr>
          <w:rFonts w:ascii="Avenir LT Std 35 Light" w:hAnsi="Avenir LT Std 35 Light"/>
          <w:color w:val="000000" w:themeColor="text1"/>
        </w:rPr>
      </w:pPr>
    </w:p>
    <w:p w14:paraId="3FB7D7D0" w14:textId="77777777" w:rsidR="00423A59" w:rsidRDefault="00423A59" w:rsidP="00423A59">
      <w:pPr>
        <w:rPr>
          <w:rFonts w:ascii="Avenir LT Std 35 Light" w:hAnsi="Avenir LT Std 35 Light"/>
          <w:color w:val="000000" w:themeColor="text1"/>
        </w:rPr>
        <w:sectPr w:rsidR="00423A59" w:rsidSect="00F41DAC">
          <w:headerReference w:type="default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DC01A96" w14:textId="6362A773" w:rsidR="00E936AD" w:rsidRDefault="006F1778" w:rsidP="43FEB210">
      <w:pPr>
        <w:spacing w:after="0" w:line="276" w:lineRule="auto"/>
        <w:rPr>
          <w:rFonts w:ascii="Avenir Next LT Pro" w:eastAsia="Avenir Next LT Pro" w:hAnsi="Avenir Next LT Pro" w:cs="Avenir Next LT Pro"/>
          <w:b/>
          <w:bCs/>
        </w:rPr>
      </w:pPr>
      <w:r w:rsidRPr="7EEB4798">
        <w:rPr>
          <w:rFonts w:ascii="Avenir Next LT Pro" w:eastAsia="Avenir Next LT Pro" w:hAnsi="Avenir Next LT Pro" w:cs="Avenir Next LT Pro"/>
          <w:b/>
          <w:bCs/>
        </w:rPr>
        <w:lastRenderedPageBreak/>
        <w:t xml:space="preserve">LSI </w:t>
      </w:r>
      <w:r w:rsidR="5A7F5A42" w:rsidRPr="7EEB4798">
        <w:rPr>
          <w:rFonts w:ascii="Avenir Next LT Pro" w:eastAsia="Avenir Next LT Pro" w:hAnsi="Avenir Next LT Pro" w:cs="Avenir Next LT Pro"/>
          <w:b/>
          <w:bCs/>
        </w:rPr>
        <w:t>Forklift Information:</w:t>
      </w:r>
    </w:p>
    <w:p w14:paraId="6CA806E2" w14:textId="239DF4AB" w:rsidR="00AB2B4E" w:rsidRDefault="5A7F5A42" w:rsidP="78978CF9">
      <w:pPr>
        <w:spacing w:after="0" w:line="276" w:lineRule="auto"/>
        <w:rPr>
          <w:rFonts w:ascii="Avenir Next LT Pro" w:eastAsia="Avenir Next LT Pro" w:hAnsi="Avenir Next LT Pro" w:cs="Avenir Next LT Pro"/>
        </w:rPr>
      </w:pPr>
      <w:r w:rsidRPr="78978CF9">
        <w:rPr>
          <w:rFonts w:ascii="Avenir Next LT Pro" w:eastAsia="Avenir Next LT Pro" w:hAnsi="Avenir Next LT Pro" w:cs="Avenir Next LT Pro"/>
        </w:rPr>
        <w:t xml:space="preserve">For each LSI Forklift required to be </w:t>
      </w:r>
      <w:r w:rsidR="3D9200DE" w:rsidRPr="78978CF9">
        <w:rPr>
          <w:rFonts w:ascii="Avenir Next LT Pro" w:eastAsia="Avenir Next LT Pro" w:hAnsi="Avenir Next LT Pro" w:cs="Avenir Next LT Pro"/>
        </w:rPr>
        <w:t>phased out</w:t>
      </w:r>
      <w:r w:rsidRPr="78978CF9">
        <w:rPr>
          <w:rFonts w:ascii="Avenir Next LT Pro" w:eastAsia="Avenir Next LT Pro" w:hAnsi="Avenir Next LT Pro" w:cs="Avenir Next LT Pro"/>
        </w:rPr>
        <w:t xml:space="preserve"> during the term of the extension list either the </w:t>
      </w:r>
      <w:r w:rsidRPr="78978CF9">
        <w:rPr>
          <w:rFonts w:ascii="Avenir Next LT Pro" w:eastAsia="Avenir Next LT Pro" w:hAnsi="Avenir Next LT Pro" w:cs="Avenir Next LT Pro"/>
          <w:b/>
          <w:bCs/>
        </w:rPr>
        <w:t>EIN or Forklift information</w:t>
      </w:r>
      <w:r w:rsidRPr="78978CF9">
        <w:rPr>
          <w:rFonts w:ascii="Avenir Next LT Pro" w:eastAsia="Avenir Next LT Pro" w:hAnsi="Avenir Next LT Pro" w:cs="Avenir Next LT Pro"/>
        </w:rPr>
        <w:t xml:space="preserve"> specified in Section 3009(b)(2) below:</w:t>
      </w:r>
    </w:p>
    <w:p w14:paraId="0898D0CC" w14:textId="0D76A63B" w:rsidR="00BB29D1" w:rsidRPr="00D4735E" w:rsidRDefault="00BB29D1" w:rsidP="006F1778">
      <w:pPr>
        <w:spacing w:after="0" w:line="276" w:lineRule="auto"/>
        <w:rPr>
          <w:rFonts w:ascii="Avenir Next LT Pro" w:hAnsi="Avenir Next LT Pro"/>
        </w:rPr>
      </w:pPr>
    </w:p>
    <w:tbl>
      <w:tblPr>
        <w:tblStyle w:val="TableGrid"/>
        <w:tblW w:w="13013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990"/>
        <w:gridCol w:w="489"/>
        <w:gridCol w:w="1830"/>
        <w:gridCol w:w="870"/>
        <w:gridCol w:w="1575"/>
        <w:gridCol w:w="843"/>
        <w:gridCol w:w="1357"/>
        <w:gridCol w:w="899"/>
        <w:gridCol w:w="1904"/>
        <w:gridCol w:w="904"/>
        <w:gridCol w:w="1352"/>
      </w:tblGrid>
      <w:tr w:rsidR="006C0F06" w:rsidRPr="004F3924" w14:paraId="72E9337B" w14:textId="77777777" w:rsidTr="00F41DAC">
        <w:trPr>
          <w:trHeight w:val="1178"/>
          <w:jc w:val="center"/>
        </w:trPr>
        <w:tc>
          <w:tcPr>
            <w:tcW w:w="990" w:type="dxa"/>
            <w:shd w:val="clear" w:color="auto" w:fill="E59EDC" w:themeFill="accent5" w:themeFillTint="66"/>
            <w:vAlign w:val="center"/>
          </w:tcPr>
          <w:p w14:paraId="1AF52C8B" w14:textId="77777777" w:rsidR="006C0F06" w:rsidRPr="009647F4" w:rsidRDefault="006C0F06" w:rsidP="003F00ED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EIN</w:t>
            </w:r>
          </w:p>
        </w:tc>
        <w:tc>
          <w:tcPr>
            <w:tcW w:w="489" w:type="dxa"/>
            <w:vMerge w:val="restart"/>
            <w:shd w:val="clear" w:color="auto" w:fill="95DCF7" w:themeFill="accent4" w:themeFillTint="66"/>
            <w:vAlign w:val="center"/>
          </w:tcPr>
          <w:p w14:paraId="4ABA9A9A" w14:textId="77777777" w:rsidR="006C0F06" w:rsidRPr="00B14099" w:rsidRDefault="006C0F06" w:rsidP="003F00ED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OR</w:t>
            </w:r>
          </w:p>
        </w:tc>
        <w:tc>
          <w:tcPr>
            <w:tcW w:w="1830" w:type="dxa"/>
            <w:shd w:val="clear" w:color="auto" w:fill="95DCF7" w:themeFill="accent4" w:themeFillTint="66"/>
            <w:vAlign w:val="center"/>
          </w:tcPr>
          <w:p w14:paraId="73C9D212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Manufacturer</w:t>
            </w:r>
          </w:p>
        </w:tc>
        <w:tc>
          <w:tcPr>
            <w:tcW w:w="870" w:type="dxa"/>
            <w:shd w:val="clear" w:color="auto" w:fill="95DCF7" w:themeFill="accent4" w:themeFillTint="66"/>
            <w:vAlign w:val="center"/>
          </w:tcPr>
          <w:p w14:paraId="208CEB5C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Model</w:t>
            </w:r>
          </w:p>
        </w:tc>
        <w:tc>
          <w:tcPr>
            <w:tcW w:w="1575" w:type="dxa"/>
            <w:shd w:val="clear" w:color="auto" w:fill="95DCF7" w:themeFill="accent4" w:themeFillTint="66"/>
            <w:vAlign w:val="center"/>
          </w:tcPr>
          <w:p w14:paraId="592DF4C6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Serial Number</w:t>
            </w:r>
          </w:p>
        </w:tc>
        <w:tc>
          <w:tcPr>
            <w:tcW w:w="843" w:type="dxa"/>
            <w:shd w:val="clear" w:color="auto" w:fill="95DCF7" w:themeFill="accent4" w:themeFillTint="66"/>
            <w:vAlign w:val="center"/>
          </w:tcPr>
          <w:p w14:paraId="53142D4A" w14:textId="7F792552" w:rsidR="006C0F06" w:rsidRPr="004F3924" w:rsidRDefault="68202F7A" w:rsidP="003F00ED">
            <w:pPr>
              <w:jc w:val="center"/>
              <w:rPr>
                <w:rFonts w:ascii="Avenir Next LT Pro" w:hAnsi="Avenir Next LT Pro"/>
              </w:rPr>
            </w:pPr>
            <w:r w:rsidRPr="7EEB4798">
              <w:rPr>
                <w:rFonts w:ascii="Avenir Next LT Pro" w:hAnsi="Avenir Next LT Pro"/>
              </w:rPr>
              <w:t>Class</w:t>
            </w:r>
            <w:r w:rsidR="006C0F06" w:rsidRPr="7EEB4798">
              <w:rPr>
                <w:rStyle w:val="FootnoteReference"/>
                <w:rFonts w:ascii="Avenir Next LT Pro" w:hAnsi="Avenir Next LT Pro"/>
              </w:rPr>
              <w:footnoteReference w:id="1"/>
            </w:r>
          </w:p>
        </w:tc>
        <w:tc>
          <w:tcPr>
            <w:tcW w:w="1357" w:type="dxa"/>
            <w:shd w:val="clear" w:color="auto" w:fill="95DCF7" w:themeFill="accent4" w:themeFillTint="66"/>
            <w:vAlign w:val="center"/>
          </w:tcPr>
          <w:p w14:paraId="481A5629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Rated Capacity</w:t>
            </w:r>
          </w:p>
        </w:tc>
        <w:tc>
          <w:tcPr>
            <w:tcW w:w="899" w:type="dxa"/>
            <w:shd w:val="clear" w:color="auto" w:fill="95DCF7" w:themeFill="accent4" w:themeFillTint="66"/>
            <w:vAlign w:val="center"/>
          </w:tcPr>
          <w:p w14:paraId="35683A69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Engine Model Year</w:t>
            </w:r>
          </w:p>
        </w:tc>
        <w:tc>
          <w:tcPr>
            <w:tcW w:w="1904" w:type="dxa"/>
            <w:shd w:val="clear" w:color="auto" w:fill="95DCF7" w:themeFill="accent4" w:themeFillTint="66"/>
            <w:vAlign w:val="center"/>
          </w:tcPr>
          <w:p w14:paraId="7A95ADF9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Engine Manufacturer</w:t>
            </w:r>
          </w:p>
        </w:tc>
        <w:tc>
          <w:tcPr>
            <w:tcW w:w="904" w:type="dxa"/>
            <w:shd w:val="clear" w:color="auto" w:fill="95DCF7" w:themeFill="accent4" w:themeFillTint="66"/>
            <w:vAlign w:val="center"/>
          </w:tcPr>
          <w:p w14:paraId="5B4035DF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Engine Model</w:t>
            </w:r>
          </w:p>
        </w:tc>
        <w:tc>
          <w:tcPr>
            <w:tcW w:w="1352" w:type="dxa"/>
            <w:shd w:val="clear" w:color="auto" w:fill="95DCF7" w:themeFill="accent4" w:themeFillTint="66"/>
            <w:vAlign w:val="center"/>
          </w:tcPr>
          <w:p w14:paraId="495F9523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Engine Serial Number</w:t>
            </w:r>
          </w:p>
        </w:tc>
      </w:tr>
      <w:tr w:rsidR="006C0F06" w:rsidRPr="00125B8A" w14:paraId="7A567D6F" w14:textId="77777777" w:rsidTr="00F41DAC">
        <w:trPr>
          <w:trHeight w:val="330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7768F8B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111B124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5699CAE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6509928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3B46142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0A7F622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53E61B8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3DBC142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735E799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0A6B194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49B6869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1E5F58C9" w14:textId="77777777" w:rsidTr="00F41DAC">
        <w:trPr>
          <w:trHeight w:val="319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6317141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0769BD0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7E864C4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01290E3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1F14414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6718478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297E225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66F8164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567AB3B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3C4DA09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0915A4C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638D859D" w14:textId="77777777" w:rsidTr="00F41DAC">
        <w:trPr>
          <w:trHeight w:val="319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4ADDDF7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3CD3179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093D1EF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08DA20D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332B48B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1E90DE6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36B029E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1F441D4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13249DB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7EC241C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7D633FA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5617B24B" w14:textId="77777777" w:rsidTr="00F41DAC">
        <w:trPr>
          <w:trHeight w:val="330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474BCEC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42493E2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0EE13F8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724FA33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7436630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6581035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216A02B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7AF5EAD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473FDA5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77A8A63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1BFD0E3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6F6A67CC" w14:textId="77777777" w:rsidTr="00F41DAC">
        <w:trPr>
          <w:trHeight w:val="319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661FBE5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6AD4DF7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038D173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56BF998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0F71AB0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16BA32D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003CFDA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3EDCD00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38268CB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39F22D3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1ABD68C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695184B8" w14:textId="77777777" w:rsidTr="00F41DAC">
        <w:trPr>
          <w:trHeight w:val="319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601CE97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5034FA2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1B6DA36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58227C3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3E03FCA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39FFA49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1F5A61F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696C24A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74C70D2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1350A65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180A970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05813CC7" w14:textId="77777777" w:rsidTr="00F41DAC">
        <w:trPr>
          <w:trHeight w:val="319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775D6D1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563015C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0DC0532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2641D8A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47224DD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0A105D7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30DF42F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00193E0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636C3CE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4A6A090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60E9D44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7CDE14FA" w14:textId="77777777" w:rsidTr="00F41DAC">
        <w:trPr>
          <w:trHeight w:val="330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4A054C6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484FCD8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388D696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24122DD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6875C0F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0878832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124B095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63B30B1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66BDC7E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19A9B7A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1EF6CB3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17465D83" w14:textId="77777777" w:rsidTr="00F41DAC">
        <w:trPr>
          <w:trHeight w:val="319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6ED7B68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64822EA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7145E11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20D9105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4253A8B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1E7BBA7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0BAE10A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2FC07AF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063AB32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14F7629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718F088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3045DCF2" w14:textId="77777777" w:rsidTr="00F41DAC">
        <w:trPr>
          <w:trHeight w:val="319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017E2ED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60D826E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5F585CB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5BEA52D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4777F07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5F501B0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1F2AD98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49E7EA0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610A148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5AC1DD1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5A4BFD6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20A83D96" w14:textId="77777777" w:rsidTr="00F41DAC">
        <w:trPr>
          <w:trHeight w:val="319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0339F90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6213FF9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344274C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74876E2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0A99C94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48CB6D0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3F2377C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4EB6978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4DE11E5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5056D8A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2EC397E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3A2CB47E" w14:textId="77777777" w:rsidTr="00F41DAC">
        <w:trPr>
          <w:trHeight w:val="319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714F58D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0C10168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603D44E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298A636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3D13894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3186717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0DBBA1B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7236FDB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42B0E77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17ADB0A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7D5ED56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1E878150" w14:textId="77777777" w:rsidTr="00F41DAC">
        <w:trPr>
          <w:trHeight w:val="319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60151FE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25761B3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3EFDEFB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2EE1C27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25EEA65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4F7090F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2C76AF3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602BEBF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1008B55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39222E3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6F54AD4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1C990ACB" w14:textId="77777777" w:rsidTr="00F41DAC">
        <w:trPr>
          <w:trHeight w:val="319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4F78A6B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62A08D5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445B8B7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0703136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1C0D0E5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3BEC265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6D872E9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761455E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052FD44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16EFC0E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06C7086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387636EB" w14:textId="77777777" w:rsidTr="00F41DAC">
        <w:trPr>
          <w:trHeight w:val="319"/>
          <w:jc w:val="center"/>
        </w:trPr>
        <w:tc>
          <w:tcPr>
            <w:tcW w:w="990" w:type="dxa"/>
            <w:shd w:val="clear" w:color="auto" w:fill="F2CEED" w:themeFill="accent5" w:themeFillTint="33"/>
          </w:tcPr>
          <w:p w14:paraId="363FBEE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9" w:type="dxa"/>
            <w:vMerge/>
          </w:tcPr>
          <w:p w14:paraId="468B5D6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30" w:type="dxa"/>
            <w:shd w:val="clear" w:color="auto" w:fill="CAEDFB" w:themeFill="accent4" w:themeFillTint="33"/>
          </w:tcPr>
          <w:p w14:paraId="6B8A850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70" w:type="dxa"/>
            <w:shd w:val="clear" w:color="auto" w:fill="CAEDFB" w:themeFill="accent4" w:themeFillTint="33"/>
          </w:tcPr>
          <w:p w14:paraId="3C1DD36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575" w:type="dxa"/>
            <w:shd w:val="clear" w:color="auto" w:fill="CAEDFB" w:themeFill="accent4" w:themeFillTint="33"/>
          </w:tcPr>
          <w:p w14:paraId="5F44E8D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43" w:type="dxa"/>
            <w:shd w:val="clear" w:color="auto" w:fill="CAEDFB" w:themeFill="accent4" w:themeFillTint="33"/>
          </w:tcPr>
          <w:p w14:paraId="71A6788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7" w:type="dxa"/>
            <w:shd w:val="clear" w:color="auto" w:fill="CAEDFB" w:themeFill="accent4" w:themeFillTint="33"/>
          </w:tcPr>
          <w:p w14:paraId="1A6B5BE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9" w:type="dxa"/>
            <w:shd w:val="clear" w:color="auto" w:fill="CAEDFB" w:themeFill="accent4" w:themeFillTint="33"/>
          </w:tcPr>
          <w:p w14:paraId="23B1FDB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04" w:type="dxa"/>
            <w:shd w:val="clear" w:color="auto" w:fill="CAEDFB" w:themeFill="accent4" w:themeFillTint="33"/>
          </w:tcPr>
          <w:p w14:paraId="7E6044C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4" w:type="dxa"/>
            <w:shd w:val="clear" w:color="auto" w:fill="CAEDFB" w:themeFill="accent4" w:themeFillTint="33"/>
          </w:tcPr>
          <w:p w14:paraId="4E3B6F9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2" w:type="dxa"/>
            <w:shd w:val="clear" w:color="auto" w:fill="CAEDFB" w:themeFill="accent4" w:themeFillTint="33"/>
          </w:tcPr>
          <w:p w14:paraId="5933EF7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</w:tbl>
    <w:p w14:paraId="4563EE34" w14:textId="419B26E4" w:rsidR="78978CF9" w:rsidRDefault="78978CF9" w:rsidP="78978CF9">
      <w:pPr>
        <w:spacing w:after="0" w:line="276" w:lineRule="auto"/>
        <w:rPr>
          <w:rFonts w:ascii="Avenir Next LT Pro" w:eastAsia="Avenir Next LT Pro" w:hAnsi="Avenir Next LT Pro" w:cs="Avenir Next LT Pro"/>
        </w:rPr>
      </w:pPr>
    </w:p>
    <w:tbl>
      <w:tblPr>
        <w:tblStyle w:val="TableGrid"/>
        <w:tblW w:w="13013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990"/>
        <w:gridCol w:w="489"/>
        <w:gridCol w:w="1952"/>
        <w:gridCol w:w="832"/>
        <w:gridCol w:w="1610"/>
        <w:gridCol w:w="724"/>
        <w:gridCol w:w="1357"/>
        <w:gridCol w:w="899"/>
        <w:gridCol w:w="1904"/>
        <w:gridCol w:w="904"/>
        <w:gridCol w:w="1352"/>
      </w:tblGrid>
      <w:tr w:rsidR="006C0F06" w:rsidRPr="004F3924" w14:paraId="7EEE6553" w14:textId="77777777" w:rsidTr="003F00ED">
        <w:trPr>
          <w:trHeight w:val="1178"/>
          <w:jc w:val="center"/>
        </w:trPr>
        <w:tc>
          <w:tcPr>
            <w:tcW w:w="985" w:type="dxa"/>
            <w:shd w:val="clear" w:color="auto" w:fill="E59EDC" w:themeFill="accent5" w:themeFillTint="66"/>
            <w:vAlign w:val="center"/>
          </w:tcPr>
          <w:p w14:paraId="37F406BC" w14:textId="77777777" w:rsidR="006C0F06" w:rsidRPr="009647F4" w:rsidRDefault="006C0F06" w:rsidP="003F00ED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EIN</w:t>
            </w:r>
          </w:p>
        </w:tc>
        <w:tc>
          <w:tcPr>
            <w:tcW w:w="487" w:type="dxa"/>
            <w:vMerge w:val="restart"/>
            <w:shd w:val="clear" w:color="auto" w:fill="95DCF7" w:themeFill="accent4" w:themeFillTint="66"/>
            <w:vAlign w:val="center"/>
          </w:tcPr>
          <w:p w14:paraId="27B338B5" w14:textId="77777777" w:rsidR="006C0F06" w:rsidRPr="00B14099" w:rsidRDefault="006C0F06" w:rsidP="003F00ED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OR</w:t>
            </w:r>
          </w:p>
        </w:tc>
        <w:tc>
          <w:tcPr>
            <w:tcW w:w="1943" w:type="dxa"/>
            <w:shd w:val="clear" w:color="auto" w:fill="95DCF7" w:themeFill="accent4" w:themeFillTint="66"/>
            <w:vAlign w:val="center"/>
          </w:tcPr>
          <w:p w14:paraId="21934C80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Manufacturer</w:t>
            </w:r>
          </w:p>
        </w:tc>
        <w:tc>
          <w:tcPr>
            <w:tcW w:w="828" w:type="dxa"/>
            <w:shd w:val="clear" w:color="auto" w:fill="95DCF7" w:themeFill="accent4" w:themeFillTint="66"/>
            <w:vAlign w:val="center"/>
          </w:tcPr>
          <w:p w14:paraId="2AEA8EB0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Model</w:t>
            </w:r>
          </w:p>
        </w:tc>
        <w:tc>
          <w:tcPr>
            <w:tcW w:w="1602" w:type="dxa"/>
            <w:shd w:val="clear" w:color="auto" w:fill="95DCF7" w:themeFill="accent4" w:themeFillTint="66"/>
            <w:vAlign w:val="center"/>
          </w:tcPr>
          <w:p w14:paraId="0370B4A8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Serial Number</w:t>
            </w:r>
          </w:p>
        </w:tc>
        <w:tc>
          <w:tcPr>
            <w:tcW w:w="720" w:type="dxa"/>
            <w:shd w:val="clear" w:color="auto" w:fill="95DCF7" w:themeFill="accent4" w:themeFillTint="66"/>
            <w:vAlign w:val="center"/>
          </w:tcPr>
          <w:p w14:paraId="15CF45C9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Class</w:t>
            </w:r>
          </w:p>
        </w:tc>
        <w:tc>
          <w:tcPr>
            <w:tcW w:w="1350" w:type="dxa"/>
            <w:shd w:val="clear" w:color="auto" w:fill="95DCF7" w:themeFill="accent4" w:themeFillTint="66"/>
            <w:vAlign w:val="center"/>
          </w:tcPr>
          <w:p w14:paraId="4BB4DEB3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Rated Capacity</w:t>
            </w:r>
          </w:p>
        </w:tc>
        <w:tc>
          <w:tcPr>
            <w:tcW w:w="895" w:type="dxa"/>
            <w:shd w:val="clear" w:color="auto" w:fill="95DCF7" w:themeFill="accent4" w:themeFillTint="66"/>
            <w:vAlign w:val="center"/>
          </w:tcPr>
          <w:p w14:paraId="74D05915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Engine Model Year</w:t>
            </w:r>
          </w:p>
        </w:tc>
        <w:tc>
          <w:tcPr>
            <w:tcW w:w="1895" w:type="dxa"/>
            <w:shd w:val="clear" w:color="auto" w:fill="95DCF7" w:themeFill="accent4" w:themeFillTint="66"/>
            <w:vAlign w:val="center"/>
          </w:tcPr>
          <w:p w14:paraId="77F67595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Engine Manufacturer</w:t>
            </w:r>
          </w:p>
        </w:tc>
        <w:tc>
          <w:tcPr>
            <w:tcW w:w="900" w:type="dxa"/>
            <w:shd w:val="clear" w:color="auto" w:fill="95DCF7" w:themeFill="accent4" w:themeFillTint="66"/>
            <w:vAlign w:val="center"/>
          </w:tcPr>
          <w:p w14:paraId="4509D82E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Engine Model</w:t>
            </w:r>
          </w:p>
        </w:tc>
        <w:tc>
          <w:tcPr>
            <w:tcW w:w="1345" w:type="dxa"/>
            <w:shd w:val="clear" w:color="auto" w:fill="95DCF7" w:themeFill="accent4" w:themeFillTint="66"/>
            <w:vAlign w:val="center"/>
          </w:tcPr>
          <w:p w14:paraId="25B72AB7" w14:textId="77777777" w:rsidR="006C0F06" w:rsidRPr="004F3924" w:rsidRDefault="006C0F06" w:rsidP="003F00ED">
            <w:pPr>
              <w:jc w:val="center"/>
              <w:rPr>
                <w:rFonts w:ascii="Avenir Next LT Pro" w:hAnsi="Avenir Next LT Pro"/>
              </w:rPr>
            </w:pPr>
            <w:r w:rsidRPr="004F3924">
              <w:rPr>
                <w:rFonts w:ascii="Avenir Next LT Pro" w:hAnsi="Avenir Next LT Pro"/>
              </w:rPr>
              <w:t>Engine Serial Number</w:t>
            </w:r>
          </w:p>
        </w:tc>
      </w:tr>
      <w:tr w:rsidR="006C0F06" w:rsidRPr="00125B8A" w14:paraId="132DF826" w14:textId="77777777" w:rsidTr="003F00ED">
        <w:trPr>
          <w:trHeight w:val="330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1AB21FD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3E7CF46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5AB8866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7408203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76C8A3D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0A41477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05607A0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61361C6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73EDA98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7F8CE29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5ADE09E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59C0344B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6595837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33E29A1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173E675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500EEED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67ED621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18D981E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6B59111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52F1BCE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1EE9D00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0ADD6C2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6B8B4AC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1D28A5D1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3DA2FB1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30874CA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5194EF2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59A7530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032925A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5C96905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172D6D6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44CAA73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2D7DB58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4AAAFAD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1C66571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53C1B1AE" w14:textId="77777777" w:rsidTr="003F00ED">
        <w:trPr>
          <w:trHeight w:val="330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3B6DF1D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03E346F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4126D36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0989673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774A984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03C0C51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1554FEF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78C5D86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590C4B6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47B6643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3B30A1F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0E8FA623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48CA483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13411DF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4426E76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2388BC2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4FA7EF0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788AA45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79D020B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40839E1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1454A63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0E790E8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552F31A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4CCD582F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37E54C7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72B3D44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77E2F66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591425E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74FE462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59D684C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15B0F07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40057F6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2DF4CC5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2350C5A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6CBA940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1F934417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7CBCF14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7781AB8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449D450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606D532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5D1B57C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7D02727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61EEE40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24AF9AD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7FD50FC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2BCC7E3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5F140F1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45619742" w14:textId="77777777" w:rsidTr="003F00ED">
        <w:trPr>
          <w:trHeight w:val="330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6FA7E75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1761FAC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24DE4A9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7EE008F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73C61AC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11FEB6D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73B9088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1C892C9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5581496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5BE970A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25944D2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19BFD102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4BF485A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7EB77CB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6037F1F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5D4A4BD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064CA9B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46186C5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3200ED5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689D209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6EF8AE8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554C512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6BD306F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0AEC11F9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6EC1FD1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23171A2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4852DFA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2E5BA85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0D56102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39B6C6B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33F241C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6FD3682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1C509F9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5C06B5C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087851F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782A43F5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1D7A304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739A33A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7DBCB28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4B19167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1C7ED89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49474BF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4F3AA81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184F2DE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30A0F5E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2A07340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7162D8F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7F52A06B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087E121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6789524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1A2637A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47329F1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7C0D4A5B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24EA769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51D3C66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447072C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28F0300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21707B4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733625B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4F8600CC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1FE1244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1B3997E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0B863AA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37853DE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0DA3F4C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65F30CF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3844B41F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3EBEEE0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3DBEDB3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5DED725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7947B8B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3D33FFA9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62D9747D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4B56CC3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5BE4DD3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7606E67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01C41D2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5B9F246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0343747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4DD7877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6074CDB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7C044B5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4BCAC6A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46DD6CBA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0EE3CE1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5465033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42395927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2D1E16E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76610DF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04623845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471559B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191F0F6E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579FBBE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25F8C86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542C69A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  <w:tr w:rsidR="006C0F06" w:rsidRPr="00125B8A" w14:paraId="2ED98CF3" w14:textId="77777777" w:rsidTr="003F00ED">
        <w:trPr>
          <w:trHeight w:val="319"/>
          <w:jc w:val="center"/>
        </w:trPr>
        <w:tc>
          <w:tcPr>
            <w:tcW w:w="985" w:type="dxa"/>
            <w:shd w:val="clear" w:color="auto" w:fill="F2CEED" w:themeFill="accent5" w:themeFillTint="33"/>
          </w:tcPr>
          <w:p w14:paraId="37A1059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487" w:type="dxa"/>
            <w:vMerge/>
            <w:shd w:val="clear" w:color="auto" w:fill="CAEDFB" w:themeFill="accent4" w:themeFillTint="33"/>
          </w:tcPr>
          <w:p w14:paraId="376072E2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943" w:type="dxa"/>
            <w:shd w:val="clear" w:color="auto" w:fill="CAEDFB" w:themeFill="accent4" w:themeFillTint="33"/>
          </w:tcPr>
          <w:p w14:paraId="0A2419B4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28" w:type="dxa"/>
            <w:shd w:val="clear" w:color="auto" w:fill="CAEDFB" w:themeFill="accent4" w:themeFillTint="33"/>
          </w:tcPr>
          <w:p w14:paraId="25FABA73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602" w:type="dxa"/>
            <w:shd w:val="clear" w:color="auto" w:fill="CAEDFB" w:themeFill="accent4" w:themeFillTint="33"/>
          </w:tcPr>
          <w:p w14:paraId="1ECFA020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720" w:type="dxa"/>
            <w:shd w:val="clear" w:color="auto" w:fill="CAEDFB" w:themeFill="accent4" w:themeFillTint="33"/>
          </w:tcPr>
          <w:p w14:paraId="1E3EB701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50" w:type="dxa"/>
            <w:shd w:val="clear" w:color="auto" w:fill="CAEDFB" w:themeFill="accent4" w:themeFillTint="33"/>
          </w:tcPr>
          <w:p w14:paraId="66FF70DC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895" w:type="dxa"/>
            <w:shd w:val="clear" w:color="auto" w:fill="CAEDFB" w:themeFill="accent4" w:themeFillTint="33"/>
          </w:tcPr>
          <w:p w14:paraId="70999D68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895" w:type="dxa"/>
            <w:shd w:val="clear" w:color="auto" w:fill="CAEDFB" w:themeFill="accent4" w:themeFillTint="33"/>
          </w:tcPr>
          <w:p w14:paraId="503897CA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262407B6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  <w:tc>
          <w:tcPr>
            <w:tcW w:w="1345" w:type="dxa"/>
            <w:shd w:val="clear" w:color="auto" w:fill="CAEDFB" w:themeFill="accent4" w:themeFillTint="33"/>
          </w:tcPr>
          <w:p w14:paraId="4F489719" w14:textId="77777777" w:rsidR="006C0F06" w:rsidRPr="00125B8A" w:rsidRDefault="006C0F06" w:rsidP="003F00ED">
            <w:pPr>
              <w:rPr>
                <w:rFonts w:ascii="Avenir LT Std 35 Light" w:hAnsi="Avenir LT Std 35 Light"/>
              </w:rPr>
            </w:pPr>
          </w:p>
        </w:tc>
      </w:tr>
    </w:tbl>
    <w:p w14:paraId="491EA6DB" w14:textId="77777777" w:rsidR="006C0F06" w:rsidRDefault="006C0F06" w:rsidP="78978CF9">
      <w:pPr>
        <w:spacing w:after="0" w:line="276" w:lineRule="auto"/>
        <w:rPr>
          <w:rFonts w:ascii="Avenir Next LT Pro" w:eastAsia="Avenir Next LT Pro" w:hAnsi="Avenir Next LT Pro" w:cs="Avenir Next LT Pro"/>
        </w:rPr>
      </w:pPr>
    </w:p>
    <w:p w14:paraId="3F51D5A5" w14:textId="46673FEE" w:rsidR="00AB2B4E" w:rsidRDefault="00AB2B4E" w:rsidP="27F776E0"/>
    <w:sectPr w:rsidR="00AB2B4E" w:rsidSect="00423A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AD45" w14:textId="77777777" w:rsidR="00563BD2" w:rsidRDefault="00563BD2" w:rsidP="0025348B">
      <w:pPr>
        <w:spacing w:after="0" w:line="240" w:lineRule="auto"/>
      </w:pPr>
      <w:r>
        <w:separator/>
      </w:r>
    </w:p>
  </w:endnote>
  <w:endnote w:type="continuationSeparator" w:id="0">
    <w:p w14:paraId="7DFA29CE" w14:textId="77777777" w:rsidR="00563BD2" w:rsidRDefault="00563BD2" w:rsidP="0025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</w:rPr>
      <w:id w:val="-657225554"/>
      <w:docPartObj>
        <w:docPartGallery w:val="Page Numbers (Bottom of Page)"/>
        <w:docPartUnique/>
      </w:docPartObj>
    </w:sdtPr>
    <w:sdtEndPr/>
    <w:sdtContent>
      <w:sdt>
        <w:sdtPr>
          <w:rPr>
            <w:rFonts w:ascii="Avenir Next LT Pro" w:hAnsi="Avenir Next LT Pro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F77C196" w14:textId="7CE8073A" w:rsidR="0025348B" w:rsidRPr="000E3EFF" w:rsidRDefault="0025348B">
            <w:pPr>
              <w:pStyle w:val="Footer"/>
              <w:rPr>
                <w:rFonts w:ascii="Avenir Next LT Pro" w:hAnsi="Avenir Next LT Pro"/>
              </w:rPr>
            </w:pPr>
            <w:r w:rsidRPr="000E3EFF">
              <w:rPr>
                <w:rFonts w:ascii="Avenir Next LT Pro" w:hAnsi="Avenir Next LT Pro"/>
              </w:rPr>
              <w:t xml:space="preserve">Page </w:t>
            </w:r>
            <w:r w:rsidRPr="000E3EFF">
              <w:rPr>
                <w:rFonts w:ascii="Avenir Next LT Pro" w:hAnsi="Avenir Next LT Pro"/>
                <w:b/>
              </w:rPr>
              <w:fldChar w:fldCharType="begin"/>
            </w:r>
            <w:r w:rsidRPr="000E3EFF">
              <w:rPr>
                <w:rFonts w:ascii="Avenir Next LT Pro" w:hAnsi="Avenir Next LT Pro"/>
                <w:b/>
              </w:rPr>
              <w:instrText xml:space="preserve"> PAGE </w:instrText>
            </w:r>
            <w:r w:rsidRPr="000E3EFF">
              <w:rPr>
                <w:rFonts w:ascii="Avenir Next LT Pro" w:hAnsi="Avenir Next LT Pro"/>
                <w:b/>
              </w:rPr>
              <w:fldChar w:fldCharType="separate"/>
            </w:r>
            <w:r w:rsidRPr="000E3EFF">
              <w:rPr>
                <w:rFonts w:ascii="Avenir Next LT Pro" w:hAnsi="Avenir Next LT Pro"/>
                <w:b/>
              </w:rPr>
              <w:t>2</w:t>
            </w:r>
            <w:r w:rsidRPr="000E3EFF">
              <w:rPr>
                <w:rFonts w:ascii="Avenir Next LT Pro" w:hAnsi="Avenir Next LT Pro"/>
                <w:b/>
              </w:rPr>
              <w:fldChar w:fldCharType="end"/>
            </w:r>
            <w:r w:rsidRPr="000E3EFF">
              <w:rPr>
                <w:rFonts w:ascii="Avenir Next LT Pro" w:hAnsi="Avenir Next LT Pro"/>
              </w:rPr>
              <w:t xml:space="preserve"> of </w:t>
            </w:r>
            <w:r w:rsidRPr="000E3EFF">
              <w:rPr>
                <w:rFonts w:ascii="Avenir Next LT Pro" w:hAnsi="Avenir Next LT Pro"/>
                <w:b/>
              </w:rPr>
              <w:fldChar w:fldCharType="begin"/>
            </w:r>
            <w:r w:rsidRPr="000E3EFF">
              <w:rPr>
                <w:rFonts w:ascii="Avenir Next LT Pro" w:hAnsi="Avenir Next LT Pro"/>
                <w:b/>
              </w:rPr>
              <w:instrText xml:space="preserve"> NUMPAGES  </w:instrText>
            </w:r>
            <w:r w:rsidRPr="000E3EFF">
              <w:rPr>
                <w:rFonts w:ascii="Avenir Next LT Pro" w:hAnsi="Avenir Next LT Pro"/>
                <w:b/>
              </w:rPr>
              <w:fldChar w:fldCharType="separate"/>
            </w:r>
            <w:r w:rsidRPr="000E3EFF">
              <w:rPr>
                <w:rFonts w:ascii="Avenir Next LT Pro" w:hAnsi="Avenir Next LT Pro"/>
                <w:b/>
              </w:rPr>
              <w:t>2</w:t>
            </w:r>
            <w:r w:rsidRPr="000E3EFF">
              <w:rPr>
                <w:rFonts w:ascii="Avenir Next LT Pro" w:hAnsi="Avenir Next LT Pro"/>
                <w:b/>
              </w:rPr>
              <w:fldChar w:fldCharType="end"/>
            </w:r>
          </w:p>
        </w:sdtContent>
      </w:sdt>
    </w:sdtContent>
  </w:sdt>
  <w:p w14:paraId="45B81233" w14:textId="77777777" w:rsidR="0025348B" w:rsidRDefault="00253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F362" w14:textId="77777777" w:rsidR="00563BD2" w:rsidRDefault="00563BD2" w:rsidP="0025348B">
      <w:pPr>
        <w:spacing w:after="0" w:line="240" w:lineRule="auto"/>
      </w:pPr>
      <w:r>
        <w:separator/>
      </w:r>
    </w:p>
  </w:footnote>
  <w:footnote w:type="continuationSeparator" w:id="0">
    <w:p w14:paraId="580C805F" w14:textId="77777777" w:rsidR="00563BD2" w:rsidRDefault="00563BD2" w:rsidP="0025348B">
      <w:pPr>
        <w:spacing w:after="0" w:line="240" w:lineRule="auto"/>
      </w:pPr>
      <w:r>
        <w:continuationSeparator/>
      </w:r>
    </w:p>
  </w:footnote>
  <w:footnote w:id="1">
    <w:p w14:paraId="759BC2E7" w14:textId="3AE7AB9F" w:rsidR="7EEB4798" w:rsidRDefault="7EEB4798" w:rsidP="00F41DAC">
      <w:pPr>
        <w:pStyle w:val="FootnoteText"/>
        <w:rPr>
          <w:rFonts w:ascii="Aptos" w:eastAsia="Aptos" w:hAnsi="Aptos" w:cs="Aptos"/>
          <w:color w:val="000000" w:themeColor="text1"/>
        </w:rPr>
      </w:pPr>
      <w:r w:rsidRPr="7EEB4798">
        <w:rPr>
          <w:rStyle w:val="FootnoteReference"/>
        </w:rPr>
        <w:footnoteRef/>
      </w:r>
      <w:r w:rsidR="4B390164">
        <w:t xml:space="preserve"> </w:t>
      </w:r>
      <w:r w:rsidR="4B390164" w:rsidRPr="4B390164">
        <w:rPr>
          <w:rFonts w:ascii="Aptos" w:eastAsia="Aptos" w:hAnsi="Aptos" w:cs="Aptos"/>
          <w:color w:val="000000" w:themeColor="text1"/>
        </w:rPr>
        <w:t xml:space="preserve"> “Class IV Forklift” means a Forklift powered by an internal-combustion engine that is not designed to be operated with pneumatic tires.</w:t>
      </w:r>
    </w:p>
    <w:p w14:paraId="50194ADE" w14:textId="64AFCB66" w:rsidR="7EEB4798" w:rsidRDefault="4B390164" w:rsidP="00F41DAC">
      <w:pPr>
        <w:pStyle w:val="FootnoteText"/>
        <w:rPr>
          <w:rFonts w:ascii="Aptos" w:eastAsia="Aptos" w:hAnsi="Aptos" w:cs="Aptos"/>
          <w:color w:val="000000" w:themeColor="text1"/>
        </w:rPr>
      </w:pPr>
      <w:r w:rsidRPr="4B390164">
        <w:rPr>
          <w:rFonts w:ascii="Aptos" w:eastAsia="Aptos" w:hAnsi="Aptos" w:cs="Aptos"/>
          <w:color w:val="000000" w:themeColor="text1"/>
        </w:rPr>
        <w:t xml:space="preserve">“Class V Forklift” means a Forklift powered by an internal-combustion engine that is designed to be operated with </w:t>
      </w:r>
      <w:r w:rsidR="00F41DAC">
        <w:rPr>
          <w:rFonts w:ascii="Aptos" w:eastAsia="Aptos" w:hAnsi="Aptos" w:cs="Aptos"/>
          <w:color w:val="000000" w:themeColor="text1"/>
        </w:rPr>
        <w:t>p</w:t>
      </w:r>
      <w:r w:rsidRPr="4B390164">
        <w:rPr>
          <w:rFonts w:ascii="Aptos" w:eastAsia="Aptos" w:hAnsi="Aptos" w:cs="Aptos"/>
          <w:color w:val="000000" w:themeColor="text1"/>
        </w:rPr>
        <w:t>neumatic Tires.</w:t>
      </w:r>
    </w:p>
    <w:p w14:paraId="40C1ECFE" w14:textId="7C4ED750" w:rsidR="7EEB4798" w:rsidRDefault="7EEB4798" w:rsidP="7EEB479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1BA5" w14:textId="2F33647B" w:rsidR="00787DCD" w:rsidRDefault="7EEB4798" w:rsidP="7EEB4798">
    <w:bookmarkStart w:id="1" w:name="_Hlk211587102"/>
    <w:bookmarkStart w:id="2" w:name="_Hlk211587103"/>
    <w:r>
      <w:rPr>
        <w:noProof/>
      </w:rPr>
      <w:drawing>
        <wp:inline distT="0" distB="0" distL="0" distR="0" wp14:anchorId="6DDD3A92" wp14:editId="705B7BBE">
          <wp:extent cx="1085182" cy="737680"/>
          <wp:effectExtent l="0" t="0" r="0" b="0"/>
          <wp:docPr id="450294274" name="Picture 1549353952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9353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182" cy="73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5E35"/>
    <w:multiLevelType w:val="hybridMultilevel"/>
    <w:tmpl w:val="DB62EA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670C3"/>
    <w:multiLevelType w:val="hybridMultilevel"/>
    <w:tmpl w:val="61D470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2576"/>
    <w:multiLevelType w:val="hybridMultilevel"/>
    <w:tmpl w:val="51D276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86A7E"/>
    <w:multiLevelType w:val="hybridMultilevel"/>
    <w:tmpl w:val="7B643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6040">
    <w:abstractNumId w:val="2"/>
  </w:num>
  <w:num w:numId="2" w16cid:durableId="550963951">
    <w:abstractNumId w:val="1"/>
  </w:num>
  <w:num w:numId="3" w16cid:durableId="995648774">
    <w:abstractNumId w:val="3"/>
  </w:num>
  <w:num w:numId="4" w16cid:durableId="768626362">
    <w:abstractNumId w:val="2"/>
  </w:num>
  <w:num w:numId="5" w16cid:durableId="207546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3A"/>
    <w:rsid w:val="000003D5"/>
    <w:rsid w:val="00043F48"/>
    <w:rsid w:val="00072614"/>
    <w:rsid w:val="00090500"/>
    <w:rsid w:val="000A0452"/>
    <w:rsid w:val="000E1BD2"/>
    <w:rsid w:val="000E3EFF"/>
    <w:rsid w:val="001234BA"/>
    <w:rsid w:val="001659C4"/>
    <w:rsid w:val="00182E48"/>
    <w:rsid w:val="001B00A8"/>
    <w:rsid w:val="001B0381"/>
    <w:rsid w:val="001B5815"/>
    <w:rsid w:val="00222AA7"/>
    <w:rsid w:val="0025348B"/>
    <w:rsid w:val="002934EE"/>
    <w:rsid w:val="00297969"/>
    <w:rsid w:val="002D007B"/>
    <w:rsid w:val="002E7923"/>
    <w:rsid w:val="00333B98"/>
    <w:rsid w:val="003549D3"/>
    <w:rsid w:val="00391B7E"/>
    <w:rsid w:val="003B4F66"/>
    <w:rsid w:val="003E1685"/>
    <w:rsid w:val="003F00ED"/>
    <w:rsid w:val="00423A59"/>
    <w:rsid w:val="004468BF"/>
    <w:rsid w:val="00474CE2"/>
    <w:rsid w:val="0047564C"/>
    <w:rsid w:val="00493BDC"/>
    <w:rsid w:val="00531A0D"/>
    <w:rsid w:val="005404DC"/>
    <w:rsid w:val="00563BD2"/>
    <w:rsid w:val="005772F1"/>
    <w:rsid w:val="005802FE"/>
    <w:rsid w:val="005B3B32"/>
    <w:rsid w:val="005D5474"/>
    <w:rsid w:val="005E1D16"/>
    <w:rsid w:val="005F35F1"/>
    <w:rsid w:val="00640C97"/>
    <w:rsid w:val="00673934"/>
    <w:rsid w:val="006C0F06"/>
    <w:rsid w:val="006F1778"/>
    <w:rsid w:val="00746AE9"/>
    <w:rsid w:val="00787DCD"/>
    <w:rsid w:val="007C44A5"/>
    <w:rsid w:val="008210AF"/>
    <w:rsid w:val="00830681"/>
    <w:rsid w:val="00831752"/>
    <w:rsid w:val="00843A0F"/>
    <w:rsid w:val="008557E3"/>
    <w:rsid w:val="00877BA8"/>
    <w:rsid w:val="008809E3"/>
    <w:rsid w:val="0088386C"/>
    <w:rsid w:val="00896623"/>
    <w:rsid w:val="008A1853"/>
    <w:rsid w:val="008B48D2"/>
    <w:rsid w:val="008F1C97"/>
    <w:rsid w:val="00902160"/>
    <w:rsid w:val="00904C26"/>
    <w:rsid w:val="00930D89"/>
    <w:rsid w:val="009402DA"/>
    <w:rsid w:val="00957093"/>
    <w:rsid w:val="00993E5B"/>
    <w:rsid w:val="009B4DD6"/>
    <w:rsid w:val="009C5C23"/>
    <w:rsid w:val="009F0CA3"/>
    <w:rsid w:val="009F67AF"/>
    <w:rsid w:val="00A128DD"/>
    <w:rsid w:val="00A25248"/>
    <w:rsid w:val="00A42547"/>
    <w:rsid w:val="00A5044B"/>
    <w:rsid w:val="00A677F2"/>
    <w:rsid w:val="00A94078"/>
    <w:rsid w:val="00AA134F"/>
    <w:rsid w:val="00AB2B4E"/>
    <w:rsid w:val="00AB631D"/>
    <w:rsid w:val="00AB6773"/>
    <w:rsid w:val="00AC6083"/>
    <w:rsid w:val="00B337E0"/>
    <w:rsid w:val="00B404A2"/>
    <w:rsid w:val="00B826D7"/>
    <w:rsid w:val="00B8583E"/>
    <w:rsid w:val="00BB29D1"/>
    <w:rsid w:val="00BD0001"/>
    <w:rsid w:val="00BD3E7B"/>
    <w:rsid w:val="00C10178"/>
    <w:rsid w:val="00C2260C"/>
    <w:rsid w:val="00C56966"/>
    <w:rsid w:val="00C807CD"/>
    <w:rsid w:val="00CD5E3A"/>
    <w:rsid w:val="00CF1094"/>
    <w:rsid w:val="00CF6D30"/>
    <w:rsid w:val="00D049E8"/>
    <w:rsid w:val="00D05937"/>
    <w:rsid w:val="00D4735E"/>
    <w:rsid w:val="00D71DBC"/>
    <w:rsid w:val="00D8343F"/>
    <w:rsid w:val="00DA22FB"/>
    <w:rsid w:val="00DC137E"/>
    <w:rsid w:val="00DD2DCB"/>
    <w:rsid w:val="00DD7153"/>
    <w:rsid w:val="00E02570"/>
    <w:rsid w:val="00E6706A"/>
    <w:rsid w:val="00E936AD"/>
    <w:rsid w:val="00EC2206"/>
    <w:rsid w:val="00ED762C"/>
    <w:rsid w:val="00EE53A2"/>
    <w:rsid w:val="00EE57A3"/>
    <w:rsid w:val="00F41DAC"/>
    <w:rsid w:val="00F57E20"/>
    <w:rsid w:val="00F735A9"/>
    <w:rsid w:val="00F950F0"/>
    <w:rsid w:val="00F96C99"/>
    <w:rsid w:val="00FB1C86"/>
    <w:rsid w:val="00FC448E"/>
    <w:rsid w:val="01A66294"/>
    <w:rsid w:val="01CFEE1A"/>
    <w:rsid w:val="04F86CDA"/>
    <w:rsid w:val="07ED9CB1"/>
    <w:rsid w:val="09540B30"/>
    <w:rsid w:val="0C242EAE"/>
    <w:rsid w:val="0FBFB100"/>
    <w:rsid w:val="11D233D7"/>
    <w:rsid w:val="1240EE94"/>
    <w:rsid w:val="167422CD"/>
    <w:rsid w:val="19DA74F8"/>
    <w:rsid w:val="1D589B22"/>
    <w:rsid w:val="1FCA52FF"/>
    <w:rsid w:val="24381687"/>
    <w:rsid w:val="27191B38"/>
    <w:rsid w:val="27F776E0"/>
    <w:rsid w:val="2AC52E16"/>
    <w:rsid w:val="2DBC705B"/>
    <w:rsid w:val="2DF9F8DE"/>
    <w:rsid w:val="34AD5521"/>
    <w:rsid w:val="34EF53E8"/>
    <w:rsid w:val="3A60BBBF"/>
    <w:rsid w:val="3D573F30"/>
    <w:rsid w:val="3D9200DE"/>
    <w:rsid w:val="40B0FFD4"/>
    <w:rsid w:val="43FEB210"/>
    <w:rsid w:val="46F9B68E"/>
    <w:rsid w:val="48FC4108"/>
    <w:rsid w:val="4AB80360"/>
    <w:rsid w:val="4AE3555D"/>
    <w:rsid w:val="4B390164"/>
    <w:rsid w:val="4BA34EDD"/>
    <w:rsid w:val="4F5A0CB5"/>
    <w:rsid w:val="50F75271"/>
    <w:rsid w:val="524D5735"/>
    <w:rsid w:val="546A6CC3"/>
    <w:rsid w:val="55FC618B"/>
    <w:rsid w:val="56F7D3CC"/>
    <w:rsid w:val="58FC17A6"/>
    <w:rsid w:val="5A362348"/>
    <w:rsid w:val="5A7F5A42"/>
    <w:rsid w:val="5B9E60D3"/>
    <w:rsid w:val="5D818E86"/>
    <w:rsid w:val="5DFB4D7D"/>
    <w:rsid w:val="5EEEF304"/>
    <w:rsid w:val="61BD146A"/>
    <w:rsid w:val="66C79A20"/>
    <w:rsid w:val="67266CEB"/>
    <w:rsid w:val="68202F7A"/>
    <w:rsid w:val="6A8B2759"/>
    <w:rsid w:val="6CA5B398"/>
    <w:rsid w:val="7242A680"/>
    <w:rsid w:val="76623433"/>
    <w:rsid w:val="76CF025F"/>
    <w:rsid w:val="78072684"/>
    <w:rsid w:val="78978CF9"/>
    <w:rsid w:val="7EEB4798"/>
    <w:rsid w:val="7FC1C574"/>
    <w:rsid w:val="7FED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A60D2A"/>
  <w15:chartTrackingRefBased/>
  <w15:docId w15:val="{3104E3E3-A743-4534-A6C4-946B7F84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CD"/>
  </w:style>
  <w:style w:type="paragraph" w:styleId="Heading1">
    <w:name w:val="heading 1"/>
    <w:basedOn w:val="Normal"/>
    <w:next w:val="Normal"/>
    <w:link w:val="Heading1Char"/>
    <w:uiPriority w:val="9"/>
    <w:qFormat/>
    <w:rsid w:val="00CD5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E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48B"/>
  </w:style>
  <w:style w:type="paragraph" w:styleId="Footer">
    <w:name w:val="footer"/>
    <w:basedOn w:val="Normal"/>
    <w:link w:val="FooterChar"/>
    <w:uiPriority w:val="99"/>
    <w:unhideWhenUsed/>
    <w:rsid w:val="00253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48B"/>
  </w:style>
  <w:style w:type="character" w:styleId="CommentReference">
    <w:name w:val="annotation reference"/>
    <w:basedOn w:val="DefaultParagraphFont"/>
    <w:uiPriority w:val="99"/>
    <w:semiHidden/>
    <w:unhideWhenUsed/>
    <w:rsid w:val="0082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0A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1C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C8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09E3"/>
    <w:rPr>
      <w:rFonts w:ascii="Times New Roman" w:hAnsi="Times New Roman"/>
      <w:color w:val="808080"/>
    </w:rPr>
  </w:style>
  <w:style w:type="paragraph" w:styleId="Revision">
    <w:name w:val="Revision"/>
    <w:hidden/>
    <w:uiPriority w:val="99"/>
    <w:semiHidden/>
    <w:rsid w:val="00D8343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049E8"/>
    <w:rPr>
      <w:color w:val="2B579A"/>
      <w:shd w:val="clear" w:color="auto" w:fill="E1DFDD"/>
    </w:rPr>
  </w:style>
  <w:style w:type="paragraph" w:styleId="FootnoteText">
    <w:name w:val="footnote text"/>
    <w:basedOn w:val="Normal"/>
    <w:uiPriority w:val="99"/>
    <w:semiHidden/>
    <w:unhideWhenUsed/>
    <w:rsid w:val="7EEB4798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51EAEC688944F7AF56CCDEC2BC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76F3-EDAC-4723-8AB9-D0A4F5B51F0B}"/>
      </w:docPartPr>
      <w:docPartBody>
        <w:p w:rsidR="007D42EB" w:rsidRDefault="00673934" w:rsidP="00673934">
          <w:pPr>
            <w:pStyle w:val="2351EAEC688944F7AF56CCDEC2BC3E18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195222DC24301B4992EBBD2EC7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FC992-A9C8-482F-A355-5C5CE3A45761}"/>
      </w:docPartPr>
      <w:docPartBody>
        <w:p w:rsidR="007D42EB" w:rsidRDefault="00673934" w:rsidP="00673934">
          <w:pPr>
            <w:pStyle w:val="319195222DC24301B4992EBBD2EC7310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BD377228345919AE1E929FCACE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C88E-F36C-4B81-B735-0098534238A3}"/>
      </w:docPartPr>
      <w:docPartBody>
        <w:p w:rsidR="007D42EB" w:rsidRDefault="00673934" w:rsidP="00673934">
          <w:pPr>
            <w:pStyle w:val="A87BD377228345919AE1E929FCACE299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AE4C9B22D4E3C997AFDCE192B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9F221-AF26-4C4E-A8AF-65B057AE9D87}"/>
      </w:docPartPr>
      <w:docPartBody>
        <w:p w:rsidR="007D42EB" w:rsidRDefault="00673934" w:rsidP="00673934">
          <w:pPr>
            <w:pStyle w:val="03FAE4C9B22D4E3C997AFDCE192B9376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2BB32D4594501907966A999E97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7EB4-A44C-43B5-B730-7DF348DC151C}"/>
      </w:docPartPr>
      <w:docPartBody>
        <w:p w:rsidR="007D42EB" w:rsidRDefault="00673934" w:rsidP="00673934">
          <w:pPr>
            <w:pStyle w:val="93B2BB32D4594501907966A999E97CB6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1D385511824F7EB24639D3C89EA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C587C-1A00-4942-A0F4-8D3F084F88D9}"/>
      </w:docPartPr>
      <w:docPartBody>
        <w:p w:rsidR="007D42EB" w:rsidRDefault="00673934" w:rsidP="00673934">
          <w:pPr>
            <w:pStyle w:val="2B1D385511824F7EB24639D3C89EAD55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031DB5DF5427A85E2D01C22CE6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C2CD8-C7CD-41F9-8061-8DF7FC978F89}"/>
      </w:docPartPr>
      <w:docPartBody>
        <w:p w:rsidR="007D42EB" w:rsidRDefault="00673934" w:rsidP="00673934">
          <w:pPr>
            <w:pStyle w:val="267031DB5DF5427A85E2D01C22CE67A8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5F89D39F74309B573FCB93C07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95D9-2E83-4165-8F98-0893F2E96785}"/>
      </w:docPartPr>
      <w:docPartBody>
        <w:p w:rsidR="007D42EB" w:rsidRDefault="00673934" w:rsidP="00673934">
          <w:pPr>
            <w:pStyle w:val="7145F89D39F74309B573FCB93C07DD33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BA4B8DD2E46DBB4DC5FF6F4C1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3A4AC-A4B4-4E79-87E6-C280FC0D1782}"/>
      </w:docPartPr>
      <w:docPartBody>
        <w:p w:rsidR="007D42EB" w:rsidRDefault="00673934" w:rsidP="00673934">
          <w:pPr>
            <w:pStyle w:val="9E9BA4B8DD2E46DBB4DC5FF6F4C12134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1D1F445924453958532E573AF5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202B4-DC66-4260-9E85-EA94217BC27C}"/>
      </w:docPartPr>
      <w:docPartBody>
        <w:p w:rsidR="007D42EB" w:rsidRDefault="00673934" w:rsidP="00673934">
          <w:pPr>
            <w:pStyle w:val="A901D1F445924453958532E573AF5AFC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E1E4E5E2345B8B58770760A8F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51B0-EFB0-489B-85B7-2AD10803E6B6}"/>
      </w:docPartPr>
      <w:docPartBody>
        <w:p w:rsidR="007D42EB" w:rsidRDefault="00673934" w:rsidP="00673934">
          <w:pPr>
            <w:pStyle w:val="9B8E1E4E5E2345B8B58770760A8F6E7F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76F9DDFB5493D8A0F4B9CA194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517E-FEDC-494F-B2AD-3C4F9C5690FF}"/>
      </w:docPartPr>
      <w:docPartBody>
        <w:p w:rsidR="00D075B2" w:rsidRDefault="00D075B2">
          <w:pPr>
            <w:pStyle w:val="09A76F9DDFB5493D8A0F4B9CA1948E06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2A8EAEA2E44CD8C3CAECF5506A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96F3-D433-41E9-BD83-A1A14CD0E190}"/>
      </w:docPartPr>
      <w:docPartBody>
        <w:p w:rsidR="00D075B2" w:rsidRDefault="00D075B2">
          <w:pPr>
            <w:pStyle w:val="C4B2A8EAEA2E44CD8C3CAECF5506A3B3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D2"/>
    <w:rsid w:val="00043F48"/>
    <w:rsid w:val="000E1BD2"/>
    <w:rsid w:val="002934EE"/>
    <w:rsid w:val="002D007B"/>
    <w:rsid w:val="00333B98"/>
    <w:rsid w:val="003B4F66"/>
    <w:rsid w:val="00673934"/>
    <w:rsid w:val="006E45E3"/>
    <w:rsid w:val="0076262D"/>
    <w:rsid w:val="007D42EB"/>
    <w:rsid w:val="008565F0"/>
    <w:rsid w:val="008A1853"/>
    <w:rsid w:val="009D1AEB"/>
    <w:rsid w:val="00A25248"/>
    <w:rsid w:val="00A3676C"/>
    <w:rsid w:val="00A5044B"/>
    <w:rsid w:val="00B51DE6"/>
    <w:rsid w:val="00BD0001"/>
    <w:rsid w:val="00BE65FB"/>
    <w:rsid w:val="00C54FD9"/>
    <w:rsid w:val="00D075B2"/>
    <w:rsid w:val="00DD2DCB"/>
    <w:rsid w:val="00DD7153"/>
    <w:rsid w:val="00F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934"/>
    <w:rPr>
      <w:rFonts w:ascii="Times New Roman" w:hAnsi="Times New Roman"/>
      <w:color w:val="808080"/>
    </w:rPr>
  </w:style>
  <w:style w:type="paragraph" w:customStyle="1" w:styleId="2351EAEC688944F7AF56CCDEC2BC3E18">
    <w:name w:val="2351EAEC688944F7AF56CCDEC2BC3E18"/>
    <w:rsid w:val="00673934"/>
  </w:style>
  <w:style w:type="paragraph" w:customStyle="1" w:styleId="319195222DC24301B4992EBBD2EC7310">
    <w:name w:val="319195222DC24301B4992EBBD2EC7310"/>
    <w:rsid w:val="00673934"/>
  </w:style>
  <w:style w:type="paragraph" w:customStyle="1" w:styleId="A87BD377228345919AE1E929FCACE299">
    <w:name w:val="A87BD377228345919AE1E929FCACE299"/>
    <w:rsid w:val="00673934"/>
  </w:style>
  <w:style w:type="paragraph" w:customStyle="1" w:styleId="03FAE4C9B22D4E3C997AFDCE192B9376">
    <w:name w:val="03FAE4C9B22D4E3C997AFDCE192B9376"/>
    <w:rsid w:val="00673934"/>
  </w:style>
  <w:style w:type="paragraph" w:customStyle="1" w:styleId="93B2BB32D4594501907966A999E97CB6">
    <w:name w:val="93B2BB32D4594501907966A999E97CB6"/>
    <w:rsid w:val="00673934"/>
  </w:style>
  <w:style w:type="paragraph" w:customStyle="1" w:styleId="2B1D385511824F7EB24639D3C89EAD55">
    <w:name w:val="2B1D385511824F7EB24639D3C89EAD55"/>
    <w:rsid w:val="00673934"/>
  </w:style>
  <w:style w:type="paragraph" w:customStyle="1" w:styleId="267031DB5DF5427A85E2D01C22CE67A8">
    <w:name w:val="267031DB5DF5427A85E2D01C22CE67A8"/>
    <w:rsid w:val="00673934"/>
  </w:style>
  <w:style w:type="paragraph" w:customStyle="1" w:styleId="7145F89D39F74309B573FCB93C07DD33">
    <w:name w:val="7145F89D39F74309B573FCB93C07DD33"/>
    <w:rsid w:val="00673934"/>
  </w:style>
  <w:style w:type="paragraph" w:customStyle="1" w:styleId="9E9BA4B8DD2E46DBB4DC5FF6F4C12134">
    <w:name w:val="9E9BA4B8DD2E46DBB4DC5FF6F4C12134"/>
    <w:rsid w:val="00673934"/>
  </w:style>
  <w:style w:type="paragraph" w:customStyle="1" w:styleId="A901D1F445924453958532E573AF5AFC">
    <w:name w:val="A901D1F445924453958532E573AF5AFC"/>
    <w:rsid w:val="00673934"/>
  </w:style>
  <w:style w:type="paragraph" w:customStyle="1" w:styleId="9B8E1E4E5E2345B8B58770760A8F6E7F">
    <w:name w:val="9B8E1E4E5E2345B8B58770760A8F6E7F"/>
    <w:rsid w:val="00673934"/>
  </w:style>
  <w:style w:type="paragraph" w:customStyle="1" w:styleId="09A76F9DDFB5493D8A0F4B9CA1948E06">
    <w:name w:val="09A76F9DDFB5493D8A0F4B9CA1948E06"/>
  </w:style>
  <w:style w:type="paragraph" w:customStyle="1" w:styleId="C4B2A8EAEA2E44CD8C3CAECF5506A3B3">
    <w:name w:val="C4B2A8EAEA2E44CD8C3CAECF5506A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e5aaee-7788-40b1-a438-c0ccc98c87cc}" enabled="0" method="" siteId="{9de5aaee-7788-40b1-a438-c0ccc98c87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2940</Characters>
  <Application>Microsoft Office Word</Application>
  <DocSecurity>4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Tracy, Rachel@ARB</dc:creator>
  <cp:keywords/>
  <dc:description/>
  <cp:lastModifiedBy>Tracy, Rachel@ARB</cp:lastModifiedBy>
  <cp:revision>2</cp:revision>
  <dcterms:created xsi:type="dcterms:W3CDTF">2025-10-17T16:52:00Z</dcterms:created>
  <dcterms:modified xsi:type="dcterms:W3CDTF">2025-10-17T16:52:00Z</dcterms:modified>
</cp:coreProperties>
</file>