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footer3.xml" ContentType="application/vnd.openxmlformats-officedocument.wordprocessingml.footer+xml"/>
  <Override PartName="/word/footer4.xml" ContentType="application/vnd.openxmlformats-officedocument.wordprocessingml.footer+xml"/>
  <Override PartName="/word/footer2.xml" ContentType="application/vnd.openxmlformats-officedocument.wordprocessingml.footer+xml"/>
  <Override PartName="/word/footer5.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charts/chart16.xml" ContentType="application/vnd.openxmlformats-officedocument.drawingml.chart+xml"/>
  <Override PartName="/word/charts/chart17.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theme/theme1.xml" ContentType="application/vnd.openxmlformats-officedocument.theme+xml"/>
  <Override PartName="/word/charts/chart9.xml" ContentType="application/vnd.openxmlformats-officedocument.drawingml.chart+xml"/>
  <Override PartName="/word/charts/chart1.xml" ContentType="application/vnd.openxmlformats-officedocument.drawingml.chart+xml"/>
  <Override PartName="/word/charts/chart10.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2.xml" ContentType="application/vnd.openxmlformats-officedocument.drawingml.chart+xml"/>
  <Override PartName="/word/charts/chart6.xml" ContentType="application/vnd.openxmlformats-officedocument.drawingml.chart+xml"/>
  <Override PartName="/word/charts/chart5.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000" w:rsidRDefault="00296262">
      <w:pPr>
        <w:pStyle w:val="Title"/>
      </w:pPr>
      <w:r>
        <w:t>EMFAC Modeling Change Technical Memo</w:t>
      </w:r>
    </w:p>
    <w:p w:rsidR="00000000" w:rsidRDefault="00296262"/>
    <w:p w:rsidR="00000000" w:rsidRDefault="00296262">
      <w:r>
        <w:t xml:space="preserve"> </w:t>
      </w:r>
    </w:p>
    <w:p w:rsidR="00000000" w:rsidRDefault="00296262">
      <w:pPr>
        <w:rPr>
          <w:rFonts w:ascii="Arial" w:hAnsi="Arial"/>
          <w:sz w:val="24"/>
        </w:rPr>
      </w:pPr>
      <w:r>
        <w:rPr>
          <w:rFonts w:ascii="Arial" w:hAnsi="Arial"/>
          <w:b/>
          <w:sz w:val="24"/>
        </w:rPr>
        <w:t>SUBJECT:</w:t>
      </w:r>
      <w:r>
        <w:rPr>
          <w:rFonts w:ascii="Arial" w:hAnsi="Arial"/>
          <w:sz w:val="24"/>
        </w:rPr>
        <w:t xml:space="preserve">  UPDATING ESTIMATES OF SPEED DISTRIBUTION</w:t>
      </w:r>
    </w:p>
    <w:p w:rsidR="00000000" w:rsidRDefault="00296262">
      <w:pPr>
        <w:rPr>
          <w:rFonts w:ascii="Arial" w:hAnsi="Arial"/>
          <w:sz w:val="24"/>
        </w:rPr>
      </w:pPr>
    </w:p>
    <w:p w:rsidR="00000000" w:rsidRDefault="00296262">
      <w:pPr>
        <w:rPr>
          <w:rFonts w:ascii="Arial" w:hAnsi="Arial"/>
          <w:sz w:val="24"/>
        </w:rPr>
      </w:pPr>
      <w:r>
        <w:rPr>
          <w:rFonts w:ascii="Arial" w:hAnsi="Arial"/>
          <w:b/>
          <w:sz w:val="24"/>
        </w:rPr>
        <w:t>LEAD:</w:t>
      </w:r>
      <w:r>
        <w:rPr>
          <w:rFonts w:ascii="Arial" w:hAnsi="Arial"/>
          <w:sz w:val="24"/>
        </w:rPr>
        <w:t xml:space="preserve"> AGNES DUGYON</w:t>
      </w:r>
    </w:p>
    <w:p w:rsidR="00000000" w:rsidRDefault="00296262">
      <w:pPr>
        <w:rPr>
          <w:rFonts w:ascii="Arial" w:hAnsi="Arial"/>
          <w:sz w:val="24"/>
        </w:rPr>
      </w:pPr>
    </w:p>
    <w:p w:rsidR="00000000" w:rsidRDefault="00296262">
      <w:pPr>
        <w:pStyle w:val="Heading1"/>
      </w:pPr>
      <w:r>
        <w:t>SUMMARY</w:t>
      </w:r>
    </w:p>
    <w:p w:rsidR="00000000" w:rsidRDefault="00296262">
      <w:pPr>
        <w:rPr>
          <w:rFonts w:ascii="Arial" w:hAnsi="Arial"/>
          <w:sz w:val="24"/>
        </w:rPr>
      </w:pPr>
    </w:p>
    <w:p w:rsidR="00000000" w:rsidRDefault="00296262">
      <w:pPr>
        <w:pStyle w:val="Heading1"/>
        <w:rPr>
          <w:b w:val="0"/>
          <w:u w:val="none"/>
        </w:rPr>
      </w:pPr>
      <w:r>
        <w:rPr>
          <w:b w:val="0"/>
          <w:u w:val="none"/>
        </w:rPr>
        <w:t>Staff received new speed distribution data from some planning agencies.  The submission typically includes new baseline and projected s</w:t>
      </w:r>
      <w:r>
        <w:rPr>
          <w:b w:val="0"/>
          <w:u w:val="none"/>
        </w:rPr>
        <w:t>peeds.  Table 1 lists the areas that submitted new speed distribution data that were incorporated into this version of EMFAC.  For the first time, the Southern California Association of Governments (SCAG) has submitted separate speed distributions for Heav</w:t>
      </w:r>
      <w:r>
        <w:rPr>
          <w:b w:val="0"/>
          <w:u w:val="none"/>
        </w:rPr>
        <w:t>y-Duty Trucks.  These speed distributions are from a separate, Heavy-Duty Truck travel demand model.</w:t>
      </w:r>
    </w:p>
    <w:p w:rsidR="00000000" w:rsidRDefault="00296262">
      <w:pPr>
        <w:rPr>
          <w:rFonts w:ascii="Arial" w:hAnsi="Arial"/>
          <w:sz w:val="24"/>
        </w:rPr>
      </w:pPr>
    </w:p>
    <w:p w:rsidR="00000000" w:rsidRDefault="00296262">
      <w:pPr>
        <w:rPr>
          <w:rFonts w:ascii="Arial" w:hAnsi="Arial"/>
          <w:sz w:val="24"/>
        </w:rPr>
      </w:pPr>
      <w:r>
        <w:rPr>
          <w:rFonts w:ascii="Arial" w:hAnsi="Arial"/>
          <w:sz w:val="24"/>
        </w:rPr>
        <w:t>Table 1 also shows the county and air basin of the agencies that provided updated speed data.  The area number represents the Graphical Area Index ID numb</w:t>
      </w:r>
      <w:r>
        <w:rPr>
          <w:rFonts w:ascii="Arial" w:hAnsi="Arial"/>
          <w:sz w:val="24"/>
        </w:rPr>
        <w:t>er ARB assigned to a particular county/air basin combination.  The calendar year column shows the years of data provided.  The first year is the base year and the rest of the years are forecast years.</w:t>
      </w:r>
    </w:p>
    <w:p w:rsidR="00000000" w:rsidRDefault="00296262">
      <w:pPr>
        <w:rPr>
          <w:rFonts w:ascii="Arial" w:hAnsi="Arial"/>
          <w:sz w:val="24"/>
        </w:rPr>
      </w:pPr>
    </w:p>
    <w:p w:rsidR="00000000" w:rsidRDefault="00296262">
      <w:pPr>
        <w:rPr>
          <w:rFonts w:ascii="Arial" w:hAnsi="Arial"/>
          <w:sz w:val="24"/>
        </w:rPr>
      </w:pPr>
      <w:r>
        <w:rPr>
          <w:rFonts w:ascii="Arial" w:hAnsi="Arial"/>
          <w:sz w:val="24"/>
        </w:rPr>
        <w:t>In 2000, these changes result in statewide, summer epi</w:t>
      </w:r>
      <w:r>
        <w:rPr>
          <w:rFonts w:ascii="Arial" w:hAnsi="Arial"/>
          <w:sz w:val="24"/>
        </w:rPr>
        <w:t xml:space="preserve">sodic emissions changes of  -8.22, -26.13, +41.99, and -0.81 TPD for ROG, CO, NOx and PM10, respectively.  In 2010, the respective ROG, CO, NOX and PM10 changes are </w:t>
      </w:r>
    </w:p>
    <w:p w:rsidR="00000000" w:rsidRDefault="00296262">
      <w:pPr>
        <w:rPr>
          <w:rFonts w:ascii="Arial" w:hAnsi="Arial"/>
          <w:sz w:val="24"/>
        </w:rPr>
      </w:pPr>
      <w:r>
        <w:rPr>
          <w:rFonts w:ascii="Arial" w:hAnsi="Arial"/>
          <w:sz w:val="24"/>
        </w:rPr>
        <w:t>-4.29, -30.83,  +22.78, and -1.02 TPD.  The majority of these changes come from Heavy-Duty</w:t>
      </w:r>
      <w:r>
        <w:rPr>
          <w:rFonts w:ascii="Arial" w:hAnsi="Arial"/>
          <w:sz w:val="24"/>
        </w:rPr>
        <w:t xml:space="preserve"> Trucks (HDTs) in the SCAG region.</w:t>
      </w:r>
    </w:p>
    <w:p w:rsidR="00000000" w:rsidRDefault="00296262">
      <w:pPr>
        <w:rPr>
          <w:rFonts w:ascii="Arial" w:hAnsi="Arial"/>
          <w:sz w:val="24"/>
        </w:rPr>
      </w:pPr>
    </w:p>
    <w:p w:rsidR="00000000" w:rsidRDefault="00296262">
      <w:pPr>
        <w:rPr>
          <w:rFonts w:ascii="Arial" w:hAnsi="Arial"/>
          <w:sz w:val="24"/>
        </w:rPr>
      </w:pPr>
      <w:r>
        <w:rPr>
          <w:rFonts w:ascii="Arial" w:hAnsi="Arial"/>
          <w:sz w:val="24"/>
        </w:rPr>
        <w:t xml:space="preserve">For SCAG, the change due to the Heavy-Duty Travel Demand model results in areawide, summer episodic emissions changes of  -8.01, -61.04, +37.68, and </w:t>
      </w:r>
    </w:p>
    <w:p w:rsidR="00000000" w:rsidRDefault="00296262">
      <w:pPr>
        <w:rPr>
          <w:rFonts w:ascii="Arial" w:hAnsi="Arial"/>
          <w:sz w:val="24"/>
        </w:rPr>
      </w:pPr>
      <w:r>
        <w:rPr>
          <w:rFonts w:ascii="Arial" w:hAnsi="Arial"/>
          <w:sz w:val="24"/>
        </w:rPr>
        <w:t>-0.77 TPD for ROG, CO, NOx and PM10, respectively.  In 2010, the respe</w:t>
      </w:r>
      <w:r>
        <w:rPr>
          <w:rFonts w:ascii="Arial" w:hAnsi="Arial"/>
          <w:sz w:val="24"/>
        </w:rPr>
        <w:t>ctive ROG, CO, NOX and PM10 changes are –2.88, -18.78, +21.82, and -0.61 TPD.</w:t>
      </w:r>
    </w:p>
    <w:p w:rsidR="00000000" w:rsidRDefault="00296262">
      <w:pPr>
        <w:rPr>
          <w:rFonts w:ascii="Arial" w:hAnsi="Arial"/>
          <w:sz w:val="24"/>
        </w:rPr>
      </w:pPr>
    </w:p>
    <w:p w:rsidR="00000000" w:rsidRDefault="00296262">
      <w:pPr>
        <w:pStyle w:val="Heading1"/>
      </w:pPr>
      <w:r>
        <w:t>NEED FOR REVISION</w:t>
      </w:r>
    </w:p>
    <w:p w:rsidR="00000000" w:rsidRDefault="00296262">
      <w:pPr>
        <w:rPr>
          <w:rFonts w:ascii="Arial" w:hAnsi="Arial"/>
          <w:sz w:val="24"/>
        </w:rPr>
      </w:pPr>
    </w:p>
    <w:p w:rsidR="00000000" w:rsidRDefault="00296262">
      <w:pPr>
        <w:rPr>
          <w:rFonts w:ascii="Arial" w:hAnsi="Arial"/>
          <w:sz w:val="24"/>
        </w:rPr>
      </w:pPr>
      <w:r>
        <w:rPr>
          <w:rFonts w:ascii="Arial" w:hAnsi="Arial"/>
          <w:sz w:val="24"/>
        </w:rPr>
        <w:t xml:space="preserve">Planning agencies periodically revise their motor vehicle activity estimates in response to an upcoming SIP or Transportation Plan updates. </w:t>
      </w:r>
    </w:p>
    <w:p w:rsidR="00000000" w:rsidRDefault="00296262">
      <w:pPr>
        <w:rPr>
          <w:rFonts w:ascii="Arial" w:hAnsi="Arial"/>
          <w:b/>
          <w:sz w:val="24"/>
        </w:rPr>
      </w:pPr>
    </w:p>
    <w:p w:rsidR="00000000" w:rsidRDefault="00296262">
      <w:pPr>
        <w:rPr>
          <w:rFonts w:ascii="Arial" w:hAnsi="Arial"/>
          <w:b/>
          <w:sz w:val="24"/>
          <w:u w:val="single"/>
        </w:rPr>
      </w:pPr>
      <w:r>
        <w:rPr>
          <w:rFonts w:ascii="Arial" w:hAnsi="Arial"/>
          <w:b/>
          <w:sz w:val="24"/>
          <w:u w:val="single"/>
        </w:rPr>
        <w:t xml:space="preserve">AFFECTED SOURCE </w:t>
      </w:r>
      <w:r>
        <w:rPr>
          <w:rFonts w:ascii="Arial" w:hAnsi="Arial"/>
          <w:b/>
          <w:sz w:val="24"/>
          <w:u w:val="single"/>
        </w:rPr>
        <w:t>CODE/VERSION</w:t>
      </w:r>
    </w:p>
    <w:p w:rsidR="00000000" w:rsidRDefault="00296262">
      <w:pPr>
        <w:rPr>
          <w:rFonts w:ascii="Arial" w:hAnsi="Arial"/>
          <w:sz w:val="24"/>
        </w:rPr>
      </w:pPr>
    </w:p>
    <w:p w:rsidR="00000000" w:rsidRDefault="00296262">
      <w:pPr>
        <w:rPr>
          <w:rFonts w:ascii="Arial" w:hAnsi="Arial"/>
          <w:sz w:val="24"/>
        </w:rPr>
      </w:pPr>
      <w:r>
        <w:rPr>
          <w:rFonts w:ascii="Arial" w:hAnsi="Arial"/>
          <w:sz w:val="24"/>
        </w:rPr>
        <w:t xml:space="preserve">SPD1ASSIGN.FOR, SPD2ASSIGN.FOR Version 2.096 </w:t>
      </w:r>
    </w:p>
    <w:p w:rsidR="00000000" w:rsidRDefault="00296262">
      <w:pPr>
        <w:rPr>
          <w:rFonts w:ascii="Arial" w:hAnsi="Arial"/>
          <w:sz w:val="24"/>
        </w:rPr>
      </w:pPr>
    </w:p>
    <w:p w:rsidR="00000000" w:rsidRDefault="00296262">
      <w:pPr>
        <w:pStyle w:val="Heading2"/>
        <w:rPr>
          <w:u w:val="single"/>
        </w:rPr>
      </w:pPr>
      <w:r>
        <w:rPr>
          <w:u w:val="single"/>
        </w:rPr>
        <w:t>METHODOLOGY FOR REVISION</w:t>
      </w:r>
    </w:p>
    <w:p w:rsidR="00000000" w:rsidRDefault="00296262">
      <w:pPr>
        <w:rPr>
          <w:rFonts w:ascii="Arial" w:hAnsi="Arial"/>
          <w:sz w:val="24"/>
        </w:rPr>
      </w:pPr>
    </w:p>
    <w:p w:rsidR="00000000" w:rsidRDefault="00296262">
      <w:pPr>
        <w:rPr>
          <w:rFonts w:ascii="Arial" w:hAnsi="Arial"/>
          <w:sz w:val="24"/>
        </w:rPr>
      </w:pPr>
      <w:r>
        <w:rPr>
          <w:rFonts w:ascii="Arial" w:hAnsi="Arial"/>
          <w:sz w:val="24"/>
        </w:rPr>
        <w:t xml:space="preserve">After the data are received from the COGs, ARB staff processes the data so the format will be compatible with the EMFAC model.  If the data are received as </w:t>
      </w:r>
      <w:r>
        <w:rPr>
          <w:rFonts w:ascii="Arial" w:hAnsi="Arial"/>
          <w:sz w:val="24"/>
        </w:rPr>
        <w:lastRenderedPageBreak/>
        <w:t>miles travele</w:t>
      </w:r>
      <w:r>
        <w:rPr>
          <w:rFonts w:ascii="Arial" w:hAnsi="Arial"/>
          <w:sz w:val="24"/>
        </w:rPr>
        <w:t>d by speed bin, they are converted into a percent of travel by speed distribution.  The new speed distribution must be put into the SPDASSIGN files for each of the area, according to the calendar years and periods submitted.</w:t>
      </w:r>
    </w:p>
    <w:p w:rsidR="00000000" w:rsidRDefault="00296262">
      <w:pPr>
        <w:rPr>
          <w:rFonts w:ascii="Arial" w:hAnsi="Arial"/>
          <w:sz w:val="24"/>
        </w:rPr>
      </w:pPr>
    </w:p>
    <w:p w:rsidR="00000000" w:rsidRDefault="00296262">
      <w:pPr>
        <w:pStyle w:val="Heading3"/>
      </w:pPr>
      <w:r>
        <w:t xml:space="preserve">Table 1: Areas with New Speed </w:t>
      </w:r>
      <w:r>
        <w:t>Distribution</w:t>
      </w:r>
    </w:p>
    <w:p w:rsidR="00000000" w:rsidRDefault="00296262">
      <w:pPr>
        <w:rPr>
          <w:rFonts w:ascii="Arial" w:hAnsi="Arial"/>
          <w:sz w:val="24"/>
          <w:u w:val="single"/>
        </w:rPr>
      </w:pPr>
    </w:p>
    <w:tbl>
      <w:tblPr>
        <w:tblW w:w="0" w:type="auto"/>
        <w:tblInd w:w="-870" w:type="dxa"/>
        <w:tblLayout w:type="fixed"/>
        <w:tblCellMar>
          <w:left w:w="30" w:type="dxa"/>
          <w:right w:w="30" w:type="dxa"/>
        </w:tblCellMar>
        <w:tblLook w:val="0000" w:firstRow="0" w:lastRow="0" w:firstColumn="0" w:lastColumn="0" w:noHBand="0" w:noVBand="0"/>
      </w:tblPr>
      <w:tblGrid>
        <w:gridCol w:w="1260"/>
        <w:gridCol w:w="1530"/>
        <w:gridCol w:w="1890"/>
        <w:gridCol w:w="810"/>
        <w:gridCol w:w="3330"/>
        <w:gridCol w:w="1710"/>
      </w:tblGrid>
      <w:tr w:rsidR="00000000">
        <w:tblPrEx>
          <w:tblCellMar>
            <w:top w:w="0" w:type="dxa"/>
            <w:bottom w:w="0" w:type="dxa"/>
          </w:tblCellMar>
        </w:tblPrEx>
        <w:trPr>
          <w:trHeight w:val="262"/>
        </w:trPr>
        <w:tc>
          <w:tcPr>
            <w:tcW w:w="1260" w:type="dxa"/>
            <w:tcBorders>
              <w:top w:val="single" w:sz="12" w:space="0" w:color="auto"/>
              <w:left w:val="single" w:sz="12" w:space="0" w:color="auto"/>
            </w:tcBorders>
          </w:tcPr>
          <w:p w:rsidR="00000000" w:rsidRDefault="00296262">
            <w:pPr>
              <w:jc w:val="center"/>
              <w:rPr>
                <w:rFonts w:ascii="Arial" w:hAnsi="Arial"/>
                <w:b/>
                <w:snapToGrid w:val="0"/>
                <w:color w:val="000000"/>
                <w:sz w:val="18"/>
              </w:rPr>
            </w:pPr>
            <w:r>
              <w:rPr>
                <w:rFonts w:ascii="Arial" w:hAnsi="Arial"/>
                <w:b/>
                <w:snapToGrid w:val="0"/>
                <w:color w:val="000000"/>
                <w:sz w:val="18"/>
              </w:rPr>
              <w:t>AGENCY</w:t>
            </w:r>
          </w:p>
        </w:tc>
        <w:tc>
          <w:tcPr>
            <w:tcW w:w="1530" w:type="dxa"/>
            <w:tcBorders>
              <w:top w:val="single" w:sz="12" w:space="0" w:color="auto"/>
              <w:left w:val="single" w:sz="12" w:space="0" w:color="auto"/>
              <w:right w:val="single" w:sz="12" w:space="0" w:color="auto"/>
            </w:tcBorders>
          </w:tcPr>
          <w:p w:rsidR="00000000" w:rsidRDefault="00296262">
            <w:pPr>
              <w:pStyle w:val="Heading2"/>
              <w:rPr>
                <w:b w:val="0"/>
                <w:sz w:val="18"/>
              </w:rPr>
            </w:pPr>
            <w:r>
              <w:rPr>
                <w:b w:val="0"/>
                <w:sz w:val="18"/>
              </w:rPr>
              <w:t>COUNTIES</w:t>
            </w:r>
          </w:p>
        </w:tc>
        <w:tc>
          <w:tcPr>
            <w:tcW w:w="1890" w:type="dxa"/>
            <w:tcBorders>
              <w:top w:val="single" w:sz="12" w:space="0" w:color="auto"/>
              <w:left w:val="single" w:sz="12" w:space="0" w:color="auto"/>
              <w:right w:val="single" w:sz="12" w:space="0" w:color="auto"/>
            </w:tcBorders>
          </w:tcPr>
          <w:p w:rsidR="00000000" w:rsidRDefault="00296262">
            <w:pPr>
              <w:pStyle w:val="Heading1"/>
              <w:rPr>
                <w:sz w:val="18"/>
                <w:u w:val="none"/>
              </w:rPr>
            </w:pPr>
            <w:r>
              <w:rPr>
                <w:sz w:val="18"/>
                <w:u w:val="none"/>
              </w:rPr>
              <w:t>AIR BASIN</w:t>
            </w:r>
          </w:p>
        </w:tc>
        <w:tc>
          <w:tcPr>
            <w:tcW w:w="810" w:type="dxa"/>
            <w:tcBorders>
              <w:top w:val="single" w:sz="12" w:space="0" w:color="auto"/>
              <w:left w:val="single" w:sz="12" w:space="0" w:color="auto"/>
              <w:right w:val="single" w:sz="12" w:space="0" w:color="auto"/>
            </w:tcBorders>
          </w:tcPr>
          <w:p w:rsidR="00000000" w:rsidRDefault="00296262">
            <w:pPr>
              <w:jc w:val="center"/>
              <w:rPr>
                <w:rFonts w:ascii="Arial" w:hAnsi="Arial"/>
                <w:b/>
                <w:snapToGrid w:val="0"/>
                <w:color w:val="000000"/>
                <w:sz w:val="18"/>
              </w:rPr>
            </w:pPr>
            <w:r>
              <w:rPr>
                <w:rFonts w:ascii="Arial" w:hAnsi="Arial"/>
                <w:b/>
                <w:snapToGrid w:val="0"/>
                <w:color w:val="000000"/>
                <w:sz w:val="18"/>
              </w:rPr>
              <w:t>AREA</w:t>
            </w:r>
          </w:p>
        </w:tc>
        <w:tc>
          <w:tcPr>
            <w:tcW w:w="3330" w:type="dxa"/>
            <w:tcBorders>
              <w:top w:val="single" w:sz="12" w:space="0" w:color="auto"/>
              <w:left w:val="single" w:sz="12" w:space="0" w:color="auto"/>
              <w:bottom w:val="single" w:sz="12" w:space="0" w:color="auto"/>
              <w:right w:val="single" w:sz="12" w:space="0" w:color="auto"/>
            </w:tcBorders>
          </w:tcPr>
          <w:p w:rsidR="00000000" w:rsidRDefault="00296262">
            <w:pPr>
              <w:jc w:val="center"/>
              <w:rPr>
                <w:rFonts w:ascii="Arial" w:hAnsi="Arial"/>
                <w:b/>
                <w:snapToGrid w:val="0"/>
                <w:color w:val="000000"/>
                <w:sz w:val="18"/>
              </w:rPr>
            </w:pPr>
            <w:r>
              <w:rPr>
                <w:rFonts w:ascii="Arial" w:hAnsi="Arial"/>
                <w:b/>
                <w:snapToGrid w:val="0"/>
                <w:color w:val="000000"/>
                <w:sz w:val="18"/>
              </w:rPr>
              <w:t>CALENDAR YEARS</w:t>
            </w:r>
          </w:p>
        </w:tc>
        <w:tc>
          <w:tcPr>
            <w:tcW w:w="1710" w:type="dxa"/>
            <w:tcBorders>
              <w:top w:val="single" w:sz="12" w:space="0" w:color="auto"/>
              <w:left w:val="single" w:sz="12" w:space="0" w:color="auto"/>
              <w:bottom w:val="single" w:sz="12" w:space="0" w:color="auto"/>
              <w:right w:val="single" w:sz="12" w:space="0" w:color="auto"/>
            </w:tcBorders>
          </w:tcPr>
          <w:p w:rsidR="00000000" w:rsidRDefault="00296262">
            <w:pPr>
              <w:jc w:val="center"/>
              <w:rPr>
                <w:rFonts w:ascii="Arial" w:hAnsi="Arial"/>
                <w:b/>
                <w:snapToGrid w:val="0"/>
                <w:color w:val="000000"/>
                <w:sz w:val="18"/>
              </w:rPr>
            </w:pPr>
            <w:r>
              <w:rPr>
                <w:rFonts w:ascii="Arial" w:hAnsi="Arial"/>
                <w:b/>
                <w:snapToGrid w:val="0"/>
                <w:color w:val="000000"/>
                <w:sz w:val="18"/>
              </w:rPr>
              <w:t>RECEIVED</w:t>
            </w:r>
          </w:p>
        </w:tc>
      </w:tr>
      <w:tr w:rsidR="00000000">
        <w:tblPrEx>
          <w:tblCellMar>
            <w:top w:w="0" w:type="dxa"/>
            <w:bottom w:w="0" w:type="dxa"/>
          </w:tblCellMar>
        </w:tblPrEx>
        <w:trPr>
          <w:trHeight w:val="247"/>
        </w:trPr>
        <w:tc>
          <w:tcPr>
            <w:tcW w:w="1260" w:type="dxa"/>
            <w:tcBorders>
              <w:top w:val="single" w:sz="12" w:space="0" w:color="auto"/>
              <w:left w:val="single" w:sz="12" w:space="0" w:color="auto"/>
            </w:tcBorders>
          </w:tcPr>
          <w:p w:rsidR="00000000" w:rsidRDefault="00296262">
            <w:pPr>
              <w:rPr>
                <w:rFonts w:ascii="Arial" w:hAnsi="Arial"/>
                <w:snapToGrid w:val="0"/>
                <w:color w:val="000000"/>
                <w:sz w:val="18"/>
              </w:rPr>
            </w:pPr>
            <w:r>
              <w:rPr>
                <w:rFonts w:ascii="Arial" w:hAnsi="Arial"/>
                <w:snapToGrid w:val="0"/>
                <w:color w:val="000000"/>
                <w:sz w:val="18"/>
              </w:rPr>
              <w:t>AMBAG</w:t>
            </w:r>
          </w:p>
        </w:tc>
        <w:tc>
          <w:tcPr>
            <w:tcW w:w="1530" w:type="dxa"/>
            <w:tcBorders>
              <w:top w:val="single" w:sz="12" w:space="0" w:color="auto"/>
              <w:left w:val="single" w:sz="12" w:space="0" w:color="auto"/>
              <w:right w:val="single" w:sz="6" w:space="0" w:color="auto"/>
            </w:tcBorders>
          </w:tcPr>
          <w:p w:rsidR="00000000" w:rsidRDefault="00296262">
            <w:pPr>
              <w:rPr>
                <w:rFonts w:ascii="Arial" w:hAnsi="Arial"/>
                <w:snapToGrid w:val="0"/>
                <w:color w:val="000000"/>
                <w:sz w:val="18"/>
              </w:rPr>
            </w:pPr>
            <w:r>
              <w:rPr>
                <w:rFonts w:ascii="Arial" w:hAnsi="Arial"/>
                <w:snapToGrid w:val="0"/>
                <w:color w:val="000000"/>
                <w:sz w:val="18"/>
              </w:rPr>
              <w:t>Monterey</w:t>
            </w:r>
          </w:p>
        </w:tc>
        <w:tc>
          <w:tcPr>
            <w:tcW w:w="1890" w:type="dxa"/>
            <w:tcBorders>
              <w:top w:val="single" w:sz="12" w:space="0" w:color="auto"/>
              <w:right w:val="single" w:sz="6" w:space="0" w:color="auto"/>
            </w:tcBorders>
          </w:tcPr>
          <w:p w:rsidR="00000000" w:rsidRDefault="00296262">
            <w:pPr>
              <w:rPr>
                <w:rFonts w:ascii="Arial" w:hAnsi="Arial"/>
                <w:snapToGrid w:val="0"/>
                <w:color w:val="000000"/>
                <w:sz w:val="18"/>
              </w:rPr>
            </w:pPr>
            <w:r>
              <w:rPr>
                <w:rFonts w:ascii="Arial" w:hAnsi="Arial"/>
                <w:snapToGrid w:val="0"/>
                <w:color w:val="000000"/>
                <w:sz w:val="18"/>
              </w:rPr>
              <w:t>North Central Coast</w:t>
            </w:r>
          </w:p>
        </w:tc>
        <w:tc>
          <w:tcPr>
            <w:tcW w:w="810" w:type="dxa"/>
            <w:tcBorders>
              <w:top w:val="single" w:sz="12" w:space="0" w:color="auto"/>
              <w:right w:val="single" w:sz="6" w:space="0" w:color="auto"/>
            </w:tcBorders>
          </w:tcPr>
          <w:p w:rsidR="00000000" w:rsidRDefault="00296262">
            <w:pPr>
              <w:jc w:val="right"/>
              <w:rPr>
                <w:rFonts w:ascii="Arial" w:hAnsi="Arial"/>
                <w:snapToGrid w:val="0"/>
                <w:color w:val="000000"/>
                <w:sz w:val="18"/>
              </w:rPr>
            </w:pPr>
            <w:r>
              <w:rPr>
                <w:rFonts w:ascii="Arial" w:hAnsi="Arial"/>
                <w:snapToGrid w:val="0"/>
                <w:color w:val="000000"/>
                <w:sz w:val="18"/>
              </w:rPr>
              <w:t>16</w:t>
            </w:r>
          </w:p>
        </w:tc>
        <w:tc>
          <w:tcPr>
            <w:tcW w:w="3330" w:type="dxa"/>
            <w:tcBorders>
              <w:top w:val="single" w:sz="12" w:space="0" w:color="auto"/>
            </w:tcBorders>
          </w:tcPr>
          <w:p w:rsidR="00000000" w:rsidRDefault="00296262">
            <w:pPr>
              <w:rPr>
                <w:rFonts w:ascii="Arial" w:hAnsi="Arial"/>
                <w:snapToGrid w:val="0"/>
                <w:color w:val="000000"/>
                <w:sz w:val="18"/>
              </w:rPr>
            </w:pPr>
            <w:r>
              <w:rPr>
                <w:rFonts w:ascii="Arial" w:hAnsi="Arial"/>
                <w:snapToGrid w:val="0"/>
                <w:color w:val="000000"/>
                <w:sz w:val="18"/>
              </w:rPr>
              <w:t>2000,2010,2020,2025</w:t>
            </w:r>
          </w:p>
        </w:tc>
        <w:tc>
          <w:tcPr>
            <w:tcW w:w="1710" w:type="dxa"/>
            <w:tcBorders>
              <w:left w:val="single" w:sz="6" w:space="0" w:color="auto"/>
              <w:right w:val="single" w:sz="12" w:space="0" w:color="auto"/>
            </w:tcBorders>
          </w:tcPr>
          <w:p w:rsidR="00000000" w:rsidRDefault="00296262">
            <w:pPr>
              <w:jc w:val="right"/>
              <w:rPr>
                <w:rFonts w:ascii="Arial" w:hAnsi="Arial"/>
                <w:snapToGrid w:val="0"/>
                <w:color w:val="000000"/>
                <w:sz w:val="18"/>
              </w:rPr>
            </w:pPr>
            <w:r>
              <w:rPr>
                <w:rFonts w:ascii="Arial" w:hAnsi="Arial"/>
                <w:snapToGrid w:val="0"/>
                <w:color w:val="000000"/>
                <w:sz w:val="18"/>
              </w:rPr>
              <w:t>Mar-02</w:t>
            </w:r>
          </w:p>
        </w:tc>
      </w:tr>
      <w:tr w:rsidR="00000000">
        <w:tblPrEx>
          <w:tblCellMar>
            <w:top w:w="0" w:type="dxa"/>
            <w:bottom w:w="0" w:type="dxa"/>
          </w:tblCellMar>
        </w:tblPrEx>
        <w:trPr>
          <w:trHeight w:val="247"/>
        </w:trPr>
        <w:tc>
          <w:tcPr>
            <w:tcW w:w="1260" w:type="dxa"/>
            <w:tcBorders>
              <w:left w:val="single" w:sz="12" w:space="0" w:color="auto"/>
            </w:tcBorders>
          </w:tcPr>
          <w:p w:rsidR="00000000" w:rsidRDefault="00296262">
            <w:pPr>
              <w:jc w:val="right"/>
              <w:rPr>
                <w:rFonts w:ascii="Arial" w:hAnsi="Arial"/>
                <w:snapToGrid w:val="0"/>
                <w:color w:val="000000"/>
                <w:sz w:val="18"/>
              </w:rPr>
            </w:pPr>
          </w:p>
        </w:tc>
        <w:tc>
          <w:tcPr>
            <w:tcW w:w="1530" w:type="dxa"/>
            <w:tcBorders>
              <w:left w:val="single" w:sz="12" w:space="0" w:color="auto"/>
              <w:right w:val="single" w:sz="6" w:space="0" w:color="auto"/>
            </w:tcBorders>
          </w:tcPr>
          <w:p w:rsidR="00000000" w:rsidRDefault="00296262">
            <w:pPr>
              <w:rPr>
                <w:rFonts w:ascii="Arial" w:hAnsi="Arial"/>
                <w:snapToGrid w:val="0"/>
                <w:color w:val="000000"/>
                <w:sz w:val="18"/>
              </w:rPr>
            </w:pPr>
            <w:r>
              <w:rPr>
                <w:rFonts w:ascii="Arial" w:hAnsi="Arial"/>
                <w:snapToGrid w:val="0"/>
                <w:color w:val="000000"/>
                <w:sz w:val="18"/>
              </w:rPr>
              <w:t>San Benito</w:t>
            </w:r>
          </w:p>
        </w:tc>
        <w:tc>
          <w:tcPr>
            <w:tcW w:w="1890" w:type="dxa"/>
            <w:tcBorders>
              <w:right w:val="single" w:sz="6" w:space="0" w:color="auto"/>
            </w:tcBorders>
          </w:tcPr>
          <w:p w:rsidR="00000000" w:rsidRDefault="00296262">
            <w:pPr>
              <w:jc w:val="right"/>
              <w:rPr>
                <w:rFonts w:ascii="Arial" w:hAnsi="Arial"/>
                <w:snapToGrid w:val="0"/>
                <w:color w:val="000000"/>
                <w:sz w:val="18"/>
              </w:rPr>
            </w:pPr>
          </w:p>
        </w:tc>
        <w:tc>
          <w:tcPr>
            <w:tcW w:w="810" w:type="dxa"/>
            <w:tcBorders>
              <w:right w:val="single" w:sz="6" w:space="0" w:color="auto"/>
            </w:tcBorders>
          </w:tcPr>
          <w:p w:rsidR="00000000" w:rsidRDefault="00296262">
            <w:pPr>
              <w:jc w:val="right"/>
              <w:rPr>
                <w:rFonts w:ascii="Arial" w:hAnsi="Arial"/>
                <w:snapToGrid w:val="0"/>
                <w:color w:val="000000"/>
                <w:sz w:val="18"/>
              </w:rPr>
            </w:pPr>
            <w:r>
              <w:rPr>
                <w:rFonts w:ascii="Arial" w:hAnsi="Arial"/>
                <w:snapToGrid w:val="0"/>
                <w:color w:val="000000"/>
                <w:sz w:val="18"/>
              </w:rPr>
              <w:t>17</w:t>
            </w:r>
          </w:p>
        </w:tc>
        <w:tc>
          <w:tcPr>
            <w:tcW w:w="3330" w:type="dxa"/>
          </w:tcPr>
          <w:p w:rsidR="00000000" w:rsidRDefault="00296262">
            <w:pPr>
              <w:rPr>
                <w:rFonts w:ascii="Arial" w:hAnsi="Arial"/>
                <w:snapToGrid w:val="0"/>
                <w:color w:val="000000"/>
                <w:sz w:val="18"/>
              </w:rPr>
            </w:pPr>
            <w:r>
              <w:rPr>
                <w:rFonts w:ascii="Arial" w:hAnsi="Arial"/>
                <w:snapToGrid w:val="0"/>
                <w:color w:val="000000"/>
                <w:sz w:val="18"/>
              </w:rPr>
              <w:t>2000,2010,2020,2025</w:t>
            </w:r>
          </w:p>
        </w:tc>
        <w:tc>
          <w:tcPr>
            <w:tcW w:w="1710" w:type="dxa"/>
            <w:tcBorders>
              <w:left w:val="single" w:sz="6" w:space="0" w:color="auto"/>
              <w:right w:val="single" w:sz="12" w:space="0" w:color="auto"/>
            </w:tcBorders>
          </w:tcPr>
          <w:p w:rsidR="00000000" w:rsidRDefault="00296262">
            <w:pPr>
              <w:jc w:val="right"/>
              <w:rPr>
                <w:rFonts w:ascii="Arial" w:hAnsi="Arial"/>
                <w:snapToGrid w:val="0"/>
                <w:color w:val="000000"/>
                <w:sz w:val="18"/>
              </w:rPr>
            </w:pPr>
            <w:r>
              <w:rPr>
                <w:rFonts w:ascii="Arial" w:hAnsi="Arial"/>
                <w:snapToGrid w:val="0"/>
                <w:color w:val="000000"/>
                <w:sz w:val="18"/>
              </w:rPr>
              <w:t>Mar-02</w:t>
            </w:r>
          </w:p>
        </w:tc>
      </w:tr>
      <w:tr w:rsidR="00000000">
        <w:tblPrEx>
          <w:tblCellMar>
            <w:top w:w="0" w:type="dxa"/>
            <w:bottom w:w="0" w:type="dxa"/>
          </w:tblCellMar>
        </w:tblPrEx>
        <w:trPr>
          <w:trHeight w:val="247"/>
        </w:trPr>
        <w:tc>
          <w:tcPr>
            <w:tcW w:w="1260" w:type="dxa"/>
            <w:tcBorders>
              <w:left w:val="single" w:sz="12" w:space="0" w:color="auto"/>
              <w:bottom w:val="single" w:sz="6" w:space="0" w:color="auto"/>
            </w:tcBorders>
          </w:tcPr>
          <w:p w:rsidR="00000000" w:rsidRDefault="00296262">
            <w:pPr>
              <w:jc w:val="right"/>
              <w:rPr>
                <w:rFonts w:ascii="Arial" w:hAnsi="Arial"/>
                <w:snapToGrid w:val="0"/>
                <w:color w:val="000000"/>
                <w:sz w:val="18"/>
              </w:rPr>
            </w:pPr>
          </w:p>
        </w:tc>
        <w:tc>
          <w:tcPr>
            <w:tcW w:w="1530" w:type="dxa"/>
            <w:tcBorders>
              <w:left w:val="single" w:sz="12" w:space="0" w:color="auto"/>
              <w:bottom w:val="single" w:sz="6" w:space="0" w:color="auto"/>
              <w:right w:val="single" w:sz="6" w:space="0" w:color="auto"/>
            </w:tcBorders>
          </w:tcPr>
          <w:p w:rsidR="00000000" w:rsidRDefault="00296262">
            <w:pPr>
              <w:rPr>
                <w:rFonts w:ascii="Arial" w:hAnsi="Arial"/>
                <w:snapToGrid w:val="0"/>
                <w:color w:val="000000"/>
                <w:sz w:val="18"/>
              </w:rPr>
            </w:pPr>
            <w:r>
              <w:rPr>
                <w:rFonts w:ascii="Arial" w:hAnsi="Arial"/>
                <w:snapToGrid w:val="0"/>
                <w:color w:val="000000"/>
                <w:sz w:val="18"/>
              </w:rPr>
              <w:t>Santa Cruz</w:t>
            </w:r>
          </w:p>
        </w:tc>
        <w:tc>
          <w:tcPr>
            <w:tcW w:w="1890" w:type="dxa"/>
            <w:tcBorders>
              <w:bottom w:val="single" w:sz="6" w:space="0" w:color="auto"/>
              <w:right w:val="single" w:sz="6" w:space="0" w:color="auto"/>
            </w:tcBorders>
          </w:tcPr>
          <w:p w:rsidR="00000000" w:rsidRDefault="00296262">
            <w:pPr>
              <w:jc w:val="right"/>
              <w:rPr>
                <w:rFonts w:ascii="Arial" w:hAnsi="Arial"/>
                <w:snapToGrid w:val="0"/>
                <w:color w:val="000000"/>
                <w:sz w:val="18"/>
              </w:rPr>
            </w:pPr>
          </w:p>
        </w:tc>
        <w:tc>
          <w:tcPr>
            <w:tcW w:w="810" w:type="dxa"/>
            <w:tcBorders>
              <w:bottom w:val="single" w:sz="6" w:space="0" w:color="auto"/>
              <w:right w:val="single" w:sz="6" w:space="0" w:color="auto"/>
            </w:tcBorders>
          </w:tcPr>
          <w:p w:rsidR="00000000" w:rsidRDefault="00296262">
            <w:pPr>
              <w:jc w:val="right"/>
              <w:rPr>
                <w:rFonts w:ascii="Arial" w:hAnsi="Arial"/>
                <w:snapToGrid w:val="0"/>
                <w:color w:val="000000"/>
                <w:sz w:val="18"/>
              </w:rPr>
            </w:pPr>
            <w:r>
              <w:rPr>
                <w:rFonts w:ascii="Arial" w:hAnsi="Arial"/>
                <w:snapToGrid w:val="0"/>
                <w:color w:val="000000"/>
                <w:sz w:val="18"/>
              </w:rPr>
              <w:t>18</w:t>
            </w:r>
          </w:p>
        </w:tc>
        <w:tc>
          <w:tcPr>
            <w:tcW w:w="3330" w:type="dxa"/>
            <w:tcBorders>
              <w:bottom w:val="single" w:sz="6" w:space="0" w:color="auto"/>
            </w:tcBorders>
          </w:tcPr>
          <w:p w:rsidR="00000000" w:rsidRDefault="00296262">
            <w:pPr>
              <w:rPr>
                <w:rFonts w:ascii="Arial" w:hAnsi="Arial"/>
                <w:snapToGrid w:val="0"/>
                <w:color w:val="000000"/>
                <w:sz w:val="18"/>
              </w:rPr>
            </w:pPr>
            <w:r>
              <w:rPr>
                <w:rFonts w:ascii="Arial" w:hAnsi="Arial"/>
                <w:snapToGrid w:val="0"/>
                <w:color w:val="000000"/>
                <w:sz w:val="18"/>
              </w:rPr>
              <w:t>2000,2010,2020,2025</w:t>
            </w:r>
          </w:p>
        </w:tc>
        <w:tc>
          <w:tcPr>
            <w:tcW w:w="1710" w:type="dxa"/>
            <w:tcBorders>
              <w:left w:val="single" w:sz="6" w:space="0" w:color="auto"/>
              <w:bottom w:val="single" w:sz="6" w:space="0" w:color="auto"/>
              <w:right w:val="single" w:sz="12" w:space="0" w:color="auto"/>
            </w:tcBorders>
          </w:tcPr>
          <w:p w:rsidR="00000000" w:rsidRDefault="00296262">
            <w:pPr>
              <w:jc w:val="right"/>
              <w:rPr>
                <w:rFonts w:ascii="Arial" w:hAnsi="Arial"/>
                <w:snapToGrid w:val="0"/>
                <w:color w:val="000000"/>
                <w:sz w:val="18"/>
              </w:rPr>
            </w:pPr>
            <w:r>
              <w:rPr>
                <w:rFonts w:ascii="Arial" w:hAnsi="Arial"/>
                <w:snapToGrid w:val="0"/>
                <w:color w:val="000000"/>
                <w:sz w:val="18"/>
              </w:rPr>
              <w:t>Mar-02</w:t>
            </w:r>
          </w:p>
        </w:tc>
      </w:tr>
      <w:tr w:rsidR="00000000">
        <w:tblPrEx>
          <w:tblCellMar>
            <w:top w:w="0" w:type="dxa"/>
            <w:bottom w:w="0" w:type="dxa"/>
          </w:tblCellMar>
        </w:tblPrEx>
        <w:trPr>
          <w:trHeight w:val="247"/>
        </w:trPr>
        <w:tc>
          <w:tcPr>
            <w:tcW w:w="1260" w:type="dxa"/>
            <w:tcBorders>
              <w:top w:val="single" w:sz="6" w:space="0" w:color="auto"/>
              <w:left w:val="single" w:sz="12" w:space="0" w:color="auto"/>
              <w:bottom w:val="single" w:sz="6" w:space="0" w:color="auto"/>
            </w:tcBorders>
          </w:tcPr>
          <w:p w:rsidR="00000000" w:rsidRDefault="00296262">
            <w:pPr>
              <w:rPr>
                <w:rFonts w:ascii="Arial" w:hAnsi="Arial"/>
                <w:snapToGrid w:val="0"/>
                <w:color w:val="000000"/>
                <w:sz w:val="18"/>
              </w:rPr>
            </w:pPr>
            <w:r>
              <w:rPr>
                <w:rFonts w:ascii="Arial" w:hAnsi="Arial"/>
                <w:snapToGrid w:val="0"/>
                <w:color w:val="000000"/>
                <w:sz w:val="18"/>
              </w:rPr>
              <w:t>Amador APCD</w:t>
            </w:r>
          </w:p>
        </w:tc>
        <w:tc>
          <w:tcPr>
            <w:tcW w:w="1530" w:type="dxa"/>
            <w:tcBorders>
              <w:top w:val="single" w:sz="6" w:space="0" w:color="auto"/>
              <w:left w:val="single" w:sz="12" w:space="0" w:color="auto"/>
              <w:bottom w:val="single" w:sz="6" w:space="0" w:color="auto"/>
              <w:right w:val="single" w:sz="6" w:space="0" w:color="auto"/>
            </w:tcBorders>
          </w:tcPr>
          <w:p w:rsidR="00000000" w:rsidRDefault="00296262">
            <w:pPr>
              <w:rPr>
                <w:rFonts w:ascii="Arial" w:hAnsi="Arial"/>
                <w:snapToGrid w:val="0"/>
                <w:color w:val="000000"/>
                <w:sz w:val="18"/>
              </w:rPr>
            </w:pPr>
            <w:r>
              <w:rPr>
                <w:rFonts w:ascii="Arial" w:hAnsi="Arial"/>
                <w:snapToGrid w:val="0"/>
                <w:color w:val="000000"/>
                <w:sz w:val="18"/>
              </w:rPr>
              <w:t>Amador</w:t>
            </w:r>
          </w:p>
        </w:tc>
        <w:tc>
          <w:tcPr>
            <w:tcW w:w="1890" w:type="dxa"/>
            <w:tcBorders>
              <w:top w:val="single" w:sz="6" w:space="0" w:color="auto"/>
              <w:bottom w:val="single" w:sz="6" w:space="0" w:color="auto"/>
              <w:right w:val="single" w:sz="6" w:space="0" w:color="auto"/>
            </w:tcBorders>
          </w:tcPr>
          <w:p w:rsidR="00000000" w:rsidRDefault="00296262">
            <w:pPr>
              <w:rPr>
                <w:rFonts w:ascii="Arial" w:hAnsi="Arial"/>
                <w:snapToGrid w:val="0"/>
                <w:color w:val="000000"/>
                <w:sz w:val="18"/>
              </w:rPr>
            </w:pPr>
            <w:r>
              <w:rPr>
                <w:rFonts w:ascii="Arial" w:hAnsi="Arial"/>
                <w:snapToGrid w:val="0"/>
                <w:color w:val="000000"/>
                <w:sz w:val="18"/>
              </w:rPr>
              <w:t>Mountain Coun</w:t>
            </w:r>
            <w:r>
              <w:rPr>
                <w:rFonts w:ascii="Arial" w:hAnsi="Arial"/>
                <w:snapToGrid w:val="0"/>
                <w:color w:val="000000"/>
                <w:sz w:val="18"/>
              </w:rPr>
              <w:t>ties</w:t>
            </w:r>
          </w:p>
        </w:tc>
        <w:tc>
          <w:tcPr>
            <w:tcW w:w="810" w:type="dxa"/>
            <w:tcBorders>
              <w:top w:val="single" w:sz="6" w:space="0" w:color="auto"/>
              <w:bottom w:val="single" w:sz="6" w:space="0" w:color="auto"/>
              <w:right w:val="single" w:sz="6" w:space="0" w:color="auto"/>
            </w:tcBorders>
          </w:tcPr>
          <w:p w:rsidR="00000000" w:rsidRDefault="00296262">
            <w:pPr>
              <w:jc w:val="right"/>
              <w:rPr>
                <w:rFonts w:ascii="Arial" w:hAnsi="Arial"/>
                <w:snapToGrid w:val="0"/>
                <w:color w:val="000000"/>
                <w:sz w:val="18"/>
              </w:rPr>
            </w:pPr>
            <w:r>
              <w:rPr>
                <w:rFonts w:ascii="Arial" w:hAnsi="Arial"/>
                <w:snapToGrid w:val="0"/>
                <w:color w:val="000000"/>
                <w:sz w:val="18"/>
              </w:rPr>
              <w:t>7</w:t>
            </w:r>
          </w:p>
        </w:tc>
        <w:tc>
          <w:tcPr>
            <w:tcW w:w="3330" w:type="dxa"/>
            <w:tcBorders>
              <w:top w:val="single" w:sz="6" w:space="0" w:color="auto"/>
              <w:bottom w:val="single" w:sz="6" w:space="0" w:color="auto"/>
              <w:right w:val="single" w:sz="6" w:space="0" w:color="auto"/>
            </w:tcBorders>
          </w:tcPr>
          <w:p w:rsidR="00000000" w:rsidRDefault="00296262">
            <w:pPr>
              <w:rPr>
                <w:rFonts w:ascii="Arial" w:hAnsi="Arial"/>
                <w:snapToGrid w:val="0"/>
                <w:color w:val="000000"/>
                <w:sz w:val="18"/>
              </w:rPr>
            </w:pPr>
            <w:r>
              <w:rPr>
                <w:rFonts w:ascii="Arial" w:hAnsi="Arial"/>
                <w:snapToGrid w:val="0"/>
                <w:color w:val="000000"/>
                <w:sz w:val="18"/>
              </w:rPr>
              <w:t>2000,2006,2016</w:t>
            </w:r>
          </w:p>
        </w:tc>
        <w:tc>
          <w:tcPr>
            <w:tcW w:w="1710" w:type="dxa"/>
            <w:tcBorders>
              <w:left w:val="single" w:sz="6" w:space="0" w:color="auto"/>
              <w:bottom w:val="single" w:sz="6" w:space="0" w:color="auto"/>
              <w:right w:val="single" w:sz="12" w:space="0" w:color="auto"/>
            </w:tcBorders>
          </w:tcPr>
          <w:p w:rsidR="00000000" w:rsidRDefault="00296262">
            <w:pPr>
              <w:jc w:val="right"/>
              <w:rPr>
                <w:rFonts w:ascii="Arial" w:hAnsi="Arial"/>
                <w:snapToGrid w:val="0"/>
                <w:color w:val="000000"/>
                <w:sz w:val="18"/>
              </w:rPr>
            </w:pPr>
            <w:r>
              <w:rPr>
                <w:rFonts w:ascii="Arial" w:hAnsi="Arial"/>
                <w:snapToGrid w:val="0"/>
                <w:color w:val="000000"/>
                <w:sz w:val="18"/>
              </w:rPr>
              <w:t>Jan-01</w:t>
            </w:r>
          </w:p>
        </w:tc>
      </w:tr>
      <w:tr w:rsidR="00000000">
        <w:tblPrEx>
          <w:tblCellMar>
            <w:top w:w="0" w:type="dxa"/>
            <w:bottom w:w="0" w:type="dxa"/>
          </w:tblCellMar>
        </w:tblPrEx>
        <w:trPr>
          <w:trHeight w:val="247"/>
        </w:trPr>
        <w:tc>
          <w:tcPr>
            <w:tcW w:w="1260" w:type="dxa"/>
            <w:tcBorders>
              <w:top w:val="single" w:sz="6" w:space="0" w:color="auto"/>
              <w:left w:val="single" w:sz="12" w:space="0" w:color="auto"/>
            </w:tcBorders>
          </w:tcPr>
          <w:p w:rsidR="00000000" w:rsidRDefault="00296262">
            <w:pPr>
              <w:rPr>
                <w:rFonts w:ascii="Arial" w:hAnsi="Arial"/>
                <w:snapToGrid w:val="0"/>
                <w:color w:val="000000"/>
                <w:sz w:val="18"/>
              </w:rPr>
            </w:pPr>
            <w:r>
              <w:rPr>
                <w:rFonts w:ascii="Arial" w:hAnsi="Arial"/>
                <w:snapToGrid w:val="0"/>
                <w:color w:val="000000"/>
                <w:sz w:val="18"/>
              </w:rPr>
              <w:t>MTC</w:t>
            </w:r>
          </w:p>
        </w:tc>
        <w:tc>
          <w:tcPr>
            <w:tcW w:w="1530" w:type="dxa"/>
            <w:tcBorders>
              <w:top w:val="single" w:sz="6" w:space="0" w:color="auto"/>
              <w:left w:val="single" w:sz="12" w:space="0" w:color="auto"/>
              <w:right w:val="single" w:sz="6" w:space="0" w:color="auto"/>
            </w:tcBorders>
          </w:tcPr>
          <w:p w:rsidR="00000000" w:rsidRDefault="00296262">
            <w:pPr>
              <w:rPr>
                <w:rFonts w:ascii="Arial" w:hAnsi="Arial"/>
                <w:snapToGrid w:val="0"/>
                <w:color w:val="000000"/>
                <w:sz w:val="18"/>
              </w:rPr>
            </w:pPr>
            <w:r>
              <w:rPr>
                <w:rFonts w:ascii="Arial" w:hAnsi="Arial"/>
                <w:snapToGrid w:val="0"/>
                <w:color w:val="000000"/>
                <w:sz w:val="18"/>
              </w:rPr>
              <w:t>Alameda</w:t>
            </w:r>
          </w:p>
        </w:tc>
        <w:tc>
          <w:tcPr>
            <w:tcW w:w="1890" w:type="dxa"/>
            <w:tcBorders>
              <w:top w:val="single" w:sz="6" w:space="0" w:color="auto"/>
              <w:right w:val="single" w:sz="6" w:space="0" w:color="auto"/>
            </w:tcBorders>
          </w:tcPr>
          <w:p w:rsidR="00000000" w:rsidRDefault="00296262">
            <w:pPr>
              <w:rPr>
                <w:rFonts w:ascii="Arial" w:hAnsi="Arial"/>
                <w:snapToGrid w:val="0"/>
                <w:color w:val="000000"/>
                <w:sz w:val="18"/>
              </w:rPr>
            </w:pPr>
            <w:r>
              <w:rPr>
                <w:rFonts w:ascii="Arial" w:hAnsi="Arial"/>
                <w:snapToGrid w:val="0"/>
                <w:color w:val="000000"/>
                <w:sz w:val="18"/>
              </w:rPr>
              <w:t xml:space="preserve">San Francisco Bay </w:t>
            </w:r>
          </w:p>
        </w:tc>
        <w:tc>
          <w:tcPr>
            <w:tcW w:w="810" w:type="dxa"/>
            <w:tcBorders>
              <w:top w:val="single" w:sz="6" w:space="0" w:color="auto"/>
              <w:right w:val="single" w:sz="6" w:space="0" w:color="auto"/>
            </w:tcBorders>
          </w:tcPr>
          <w:p w:rsidR="00000000" w:rsidRDefault="00296262">
            <w:pPr>
              <w:jc w:val="right"/>
              <w:rPr>
                <w:rFonts w:ascii="Arial" w:hAnsi="Arial"/>
                <w:snapToGrid w:val="0"/>
                <w:color w:val="000000"/>
                <w:sz w:val="18"/>
              </w:rPr>
            </w:pPr>
            <w:r>
              <w:rPr>
                <w:rFonts w:ascii="Arial" w:hAnsi="Arial"/>
                <w:snapToGrid w:val="0"/>
                <w:color w:val="000000"/>
                <w:sz w:val="18"/>
              </w:rPr>
              <w:t>39</w:t>
            </w:r>
          </w:p>
        </w:tc>
        <w:tc>
          <w:tcPr>
            <w:tcW w:w="3330" w:type="dxa"/>
            <w:tcBorders>
              <w:top w:val="single" w:sz="6" w:space="0" w:color="auto"/>
              <w:right w:val="single" w:sz="6" w:space="0" w:color="auto"/>
            </w:tcBorders>
          </w:tcPr>
          <w:p w:rsidR="00000000" w:rsidRDefault="00296262">
            <w:pPr>
              <w:rPr>
                <w:rFonts w:ascii="Arial" w:hAnsi="Arial"/>
                <w:snapToGrid w:val="0"/>
                <w:color w:val="000000"/>
                <w:sz w:val="18"/>
              </w:rPr>
            </w:pPr>
            <w:r>
              <w:rPr>
                <w:rFonts w:ascii="Arial" w:hAnsi="Arial"/>
                <w:snapToGrid w:val="0"/>
                <w:color w:val="000000"/>
                <w:sz w:val="18"/>
              </w:rPr>
              <w:t>2000,2005,2010,2020,2025</w:t>
            </w:r>
          </w:p>
        </w:tc>
        <w:tc>
          <w:tcPr>
            <w:tcW w:w="1710" w:type="dxa"/>
            <w:tcBorders>
              <w:top w:val="single" w:sz="6" w:space="0" w:color="auto"/>
              <w:left w:val="single" w:sz="6" w:space="0" w:color="auto"/>
              <w:right w:val="single" w:sz="12" w:space="0" w:color="auto"/>
            </w:tcBorders>
          </w:tcPr>
          <w:p w:rsidR="00000000" w:rsidRDefault="00296262">
            <w:pPr>
              <w:rPr>
                <w:rFonts w:ascii="Arial" w:hAnsi="Arial"/>
                <w:snapToGrid w:val="0"/>
                <w:color w:val="000000"/>
                <w:sz w:val="18"/>
              </w:rPr>
            </w:pPr>
            <w:r>
              <w:rPr>
                <w:rFonts w:ascii="Arial" w:hAnsi="Arial"/>
                <w:snapToGrid w:val="0"/>
                <w:color w:val="000000"/>
                <w:sz w:val="18"/>
              </w:rPr>
              <w:t>2000&amp;2005: Apr-01</w:t>
            </w:r>
          </w:p>
        </w:tc>
      </w:tr>
      <w:tr w:rsidR="00000000">
        <w:tblPrEx>
          <w:tblCellMar>
            <w:top w:w="0" w:type="dxa"/>
            <w:bottom w:w="0" w:type="dxa"/>
          </w:tblCellMar>
        </w:tblPrEx>
        <w:trPr>
          <w:trHeight w:val="247"/>
        </w:trPr>
        <w:tc>
          <w:tcPr>
            <w:tcW w:w="1260" w:type="dxa"/>
            <w:tcBorders>
              <w:left w:val="single" w:sz="12" w:space="0" w:color="auto"/>
            </w:tcBorders>
          </w:tcPr>
          <w:p w:rsidR="00000000" w:rsidRDefault="00296262">
            <w:pPr>
              <w:jc w:val="right"/>
              <w:rPr>
                <w:rFonts w:ascii="Arial" w:hAnsi="Arial"/>
                <w:snapToGrid w:val="0"/>
                <w:color w:val="000000"/>
                <w:sz w:val="18"/>
              </w:rPr>
            </w:pPr>
          </w:p>
        </w:tc>
        <w:tc>
          <w:tcPr>
            <w:tcW w:w="1530" w:type="dxa"/>
            <w:tcBorders>
              <w:left w:val="single" w:sz="12" w:space="0" w:color="auto"/>
              <w:right w:val="single" w:sz="6" w:space="0" w:color="auto"/>
            </w:tcBorders>
          </w:tcPr>
          <w:p w:rsidR="00000000" w:rsidRDefault="00296262">
            <w:pPr>
              <w:rPr>
                <w:rFonts w:ascii="Arial" w:hAnsi="Arial"/>
                <w:snapToGrid w:val="0"/>
                <w:color w:val="000000"/>
                <w:sz w:val="18"/>
              </w:rPr>
            </w:pPr>
            <w:r>
              <w:rPr>
                <w:rFonts w:ascii="Arial" w:hAnsi="Arial"/>
                <w:snapToGrid w:val="0"/>
                <w:color w:val="000000"/>
                <w:sz w:val="18"/>
              </w:rPr>
              <w:t>Contra Costa</w:t>
            </w:r>
          </w:p>
        </w:tc>
        <w:tc>
          <w:tcPr>
            <w:tcW w:w="1890" w:type="dxa"/>
            <w:tcBorders>
              <w:right w:val="single" w:sz="6" w:space="0" w:color="auto"/>
            </w:tcBorders>
          </w:tcPr>
          <w:p w:rsidR="00000000" w:rsidRDefault="00296262">
            <w:pPr>
              <w:jc w:val="right"/>
              <w:rPr>
                <w:rFonts w:ascii="Arial" w:hAnsi="Arial"/>
                <w:snapToGrid w:val="0"/>
                <w:color w:val="000000"/>
                <w:sz w:val="18"/>
              </w:rPr>
            </w:pPr>
          </w:p>
        </w:tc>
        <w:tc>
          <w:tcPr>
            <w:tcW w:w="810" w:type="dxa"/>
            <w:tcBorders>
              <w:right w:val="single" w:sz="6" w:space="0" w:color="auto"/>
            </w:tcBorders>
          </w:tcPr>
          <w:p w:rsidR="00000000" w:rsidRDefault="00296262">
            <w:pPr>
              <w:jc w:val="right"/>
              <w:rPr>
                <w:rFonts w:ascii="Arial" w:hAnsi="Arial"/>
                <w:snapToGrid w:val="0"/>
                <w:color w:val="000000"/>
                <w:sz w:val="18"/>
              </w:rPr>
            </w:pPr>
            <w:r>
              <w:rPr>
                <w:rFonts w:ascii="Arial" w:hAnsi="Arial"/>
                <w:snapToGrid w:val="0"/>
                <w:color w:val="000000"/>
                <w:sz w:val="18"/>
              </w:rPr>
              <w:t>40</w:t>
            </w:r>
          </w:p>
        </w:tc>
        <w:tc>
          <w:tcPr>
            <w:tcW w:w="3330" w:type="dxa"/>
            <w:tcBorders>
              <w:right w:val="single" w:sz="6" w:space="0" w:color="auto"/>
            </w:tcBorders>
          </w:tcPr>
          <w:p w:rsidR="00000000" w:rsidRDefault="00296262">
            <w:pPr>
              <w:rPr>
                <w:rFonts w:ascii="Arial" w:hAnsi="Arial"/>
                <w:snapToGrid w:val="0"/>
                <w:color w:val="000000"/>
                <w:sz w:val="18"/>
              </w:rPr>
            </w:pPr>
            <w:r>
              <w:rPr>
                <w:rFonts w:ascii="Arial" w:hAnsi="Arial"/>
                <w:snapToGrid w:val="0"/>
                <w:color w:val="000000"/>
                <w:sz w:val="18"/>
              </w:rPr>
              <w:t>2000,2005,2010,2020,2025</w:t>
            </w:r>
          </w:p>
        </w:tc>
        <w:tc>
          <w:tcPr>
            <w:tcW w:w="1710" w:type="dxa"/>
            <w:tcBorders>
              <w:left w:val="single" w:sz="6" w:space="0" w:color="auto"/>
              <w:right w:val="single" w:sz="12" w:space="0" w:color="auto"/>
            </w:tcBorders>
          </w:tcPr>
          <w:p w:rsidR="00000000" w:rsidRDefault="00296262">
            <w:pPr>
              <w:rPr>
                <w:rFonts w:ascii="Arial" w:hAnsi="Arial"/>
                <w:snapToGrid w:val="0"/>
                <w:color w:val="000000"/>
                <w:sz w:val="18"/>
              </w:rPr>
            </w:pPr>
            <w:r>
              <w:rPr>
                <w:rFonts w:ascii="Arial" w:hAnsi="Arial"/>
                <w:snapToGrid w:val="0"/>
                <w:color w:val="000000"/>
                <w:sz w:val="18"/>
              </w:rPr>
              <w:t xml:space="preserve"> </w:t>
            </w:r>
          </w:p>
        </w:tc>
      </w:tr>
      <w:tr w:rsidR="00000000">
        <w:tblPrEx>
          <w:tblCellMar>
            <w:top w:w="0" w:type="dxa"/>
            <w:bottom w:w="0" w:type="dxa"/>
          </w:tblCellMar>
        </w:tblPrEx>
        <w:trPr>
          <w:trHeight w:val="100"/>
        </w:trPr>
        <w:tc>
          <w:tcPr>
            <w:tcW w:w="1260" w:type="dxa"/>
            <w:tcBorders>
              <w:left w:val="single" w:sz="12" w:space="0" w:color="auto"/>
            </w:tcBorders>
          </w:tcPr>
          <w:p w:rsidR="00000000" w:rsidRDefault="00296262">
            <w:pPr>
              <w:jc w:val="right"/>
              <w:rPr>
                <w:rFonts w:ascii="Arial" w:hAnsi="Arial"/>
                <w:snapToGrid w:val="0"/>
                <w:color w:val="000000"/>
                <w:sz w:val="18"/>
              </w:rPr>
            </w:pPr>
          </w:p>
        </w:tc>
        <w:tc>
          <w:tcPr>
            <w:tcW w:w="1530" w:type="dxa"/>
            <w:tcBorders>
              <w:left w:val="single" w:sz="12" w:space="0" w:color="auto"/>
              <w:right w:val="single" w:sz="6" w:space="0" w:color="auto"/>
            </w:tcBorders>
          </w:tcPr>
          <w:p w:rsidR="00000000" w:rsidRDefault="00296262">
            <w:pPr>
              <w:rPr>
                <w:rFonts w:ascii="Arial" w:hAnsi="Arial"/>
                <w:snapToGrid w:val="0"/>
                <w:color w:val="000000"/>
                <w:sz w:val="18"/>
              </w:rPr>
            </w:pPr>
            <w:r>
              <w:rPr>
                <w:rFonts w:ascii="Arial" w:hAnsi="Arial"/>
                <w:snapToGrid w:val="0"/>
                <w:color w:val="000000"/>
                <w:sz w:val="18"/>
              </w:rPr>
              <w:t>Marin</w:t>
            </w:r>
          </w:p>
        </w:tc>
        <w:tc>
          <w:tcPr>
            <w:tcW w:w="1890" w:type="dxa"/>
            <w:tcBorders>
              <w:right w:val="single" w:sz="6" w:space="0" w:color="auto"/>
            </w:tcBorders>
          </w:tcPr>
          <w:p w:rsidR="00000000" w:rsidRDefault="00296262">
            <w:pPr>
              <w:jc w:val="right"/>
              <w:rPr>
                <w:rFonts w:ascii="Arial" w:hAnsi="Arial"/>
                <w:snapToGrid w:val="0"/>
                <w:color w:val="000000"/>
                <w:sz w:val="18"/>
              </w:rPr>
            </w:pPr>
          </w:p>
        </w:tc>
        <w:tc>
          <w:tcPr>
            <w:tcW w:w="810" w:type="dxa"/>
            <w:tcBorders>
              <w:right w:val="single" w:sz="6" w:space="0" w:color="auto"/>
            </w:tcBorders>
          </w:tcPr>
          <w:p w:rsidR="00000000" w:rsidRDefault="00296262">
            <w:pPr>
              <w:jc w:val="right"/>
              <w:rPr>
                <w:rFonts w:ascii="Arial" w:hAnsi="Arial"/>
                <w:snapToGrid w:val="0"/>
                <w:color w:val="000000"/>
                <w:sz w:val="18"/>
              </w:rPr>
            </w:pPr>
            <w:r>
              <w:rPr>
                <w:rFonts w:ascii="Arial" w:hAnsi="Arial"/>
                <w:snapToGrid w:val="0"/>
                <w:color w:val="000000"/>
                <w:sz w:val="18"/>
              </w:rPr>
              <w:t>41</w:t>
            </w:r>
          </w:p>
        </w:tc>
        <w:tc>
          <w:tcPr>
            <w:tcW w:w="3330" w:type="dxa"/>
            <w:tcBorders>
              <w:right w:val="single" w:sz="6" w:space="0" w:color="auto"/>
            </w:tcBorders>
          </w:tcPr>
          <w:p w:rsidR="00000000" w:rsidRDefault="00296262">
            <w:pPr>
              <w:rPr>
                <w:rFonts w:ascii="Arial" w:hAnsi="Arial"/>
                <w:snapToGrid w:val="0"/>
                <w:color w:val="000000"/>
                <w:sz w:val="18"/>
              </w:rPr>
            </w:pPr>
            <w:r>
              <w:rPr>
                <w:rFonts w:ascii="Arial" w:hAnsi="Arial"/>
                <w:snapToGrid w:val="0"/>
                <w:color w:val="000000"/>
                <w:sz w:val="18"/>
              </w:rPr>
              <w:t>2000,2005,2010,2020,2025</w:t>
            </w:r>
          </w:p>
        </w:tc>
        <w:tc>
          <w:tcPr>
            <w:tcW w:w="1710" w:type="dxa"/>
            <w:tcBorders>
              <w:left w:val="single" w:sz="6" w:space="0" w:color="auto"/>
              <w:right w:val="single" w:sz="12" w:space="0" w:color="auto"/>
            </w:tcBorders>
          </w:tcPr>
          <w:p w:rsidR="00000000" w:rsidRDefault="00296262">
            <w:pPr>
              <w:rPr>
                <w:rFonts w:ascii="Arial" w:hAnsi="Arial"/>
                <w:snapToGrid w:val="0"/>
                <w:color w:val="000000"/>
                <w:sz w:val="18"/>
              </w:rPr>
            </w:pPr>
            <w:r>
              <w:rPr>
                <w:rFonts w:ascii="Arial" w:hAnsi="Arial"/>
                <w:snapToGrid w:val="0"/>
                <w:color w:val="000000"/>
                <w:sz w:val="18"/>
              </w:rPr>
              <w:t>2010-2025: Apr-02</w:t>
            </w:r>
          </w:p>
        </w:tc>
      </w:tr>
      <w:tr w:rsidR="00000000">
        <w:tblPrEx>
          <w:tblCellMar>
            <w:top w:w="0" w:type="dxa"/>
            <w:bottom w:w="0" w:type="dxa"/>
          </w:tblCellMar>
        </w:tblPrEx>
        <w:trPr>
          <w:trHeight w:val="247"/>
        </w:trPr>
        <w:tc>
          <w:tcPr>
            <w:tcW w:w="1260" w:type="dxa"/>
            <w:tcBorders>
              <w:left w:val="single" w:sz="12" w:space="0" w:color="auto"/>
            </w:tcBorders>
          </w:tcPr>
          <w:p w:rsidR="00000000" w:rsidRDefault="00296262">
            <w:pPr>
              <w:jc w:val="right"/>
              <w:rPr>
                <w:rFonts w:ascii="Arial" w:hAnsi="Arial"/>
                <w:snapToGrid w:val="0"/>
                <w:color w:val="000000"/>
                <w:sz w:val="18"/>
              </w:rPr>
            </w:pPr>
          </w:p>
        </w:tc>
        <w:tc>
          <w:tcPr>
            <w:tcW w:w="1530" w:type="dxa"/>
            <w:tcBorders>
              <w:left w:val="single" w:sz="12" w:space="0" w:color="auto"/>
              <w:right w:val="single" w:sz="6" w:space="0" w:color="auto"/>
            </w:tcBorders>
          </w:tcPr>
          <w:p w:rsidR="00000000" w:rsidRDefault="00296262">
            <w:pPr>
              <w:rPr>
                <w:rFonts w:ascii="Arial" w:hAnsi="Arial"/>
                <w:snapToGrid w:val="0"/>
                <w:color w:val="000000"/>
                <w:sz w:val="18"/>
              </w:rPr>
            </w:pPr>
            <w:r>
              <w:rPr>
                <w:rFonts w:ascii="Arial" w:hAnsi="Arial"/>
                <w:snapToGrid w:val="0"/>
                <w:color w:val="000000"/>
                <w:sz w:val="18"/>
              </w:rPr>
              <w:t>Napa</w:t>
            </w:r>
          </w:p>
        </w:tc>
        <w:tc>
          <w:tcPr>
            <w:tcW w:w="1890" w:type="dxa"/>
            <w:tcBorders>
              <w:right w:val="single" w:sz="6" w:space="0" w:color="auto"/>
            </w:tcBorders>
          </w:tcPr>
          <w:p w:rsidR="00000000" w:rsidRDefault="00296262">
            <w:pPr>
              <w:jc w:val="right"/>
              <w:rPr>
                <w:rFonts w:ascii="Arial" w:hAnsi="Arial"/>
                <w:snapToGrid w:val="0"/>
                <w:color w:val="000000"/>
                <w:sz w:val="18"/>
              </w:rPr>
            </w:pPr>
          </w:p>
        </w:tc>
        <w:tc>
          <w:tcPr>
            <w:tcW w:w="810" w:type="dxa"/>
            <w:tcBorders>
              <w:right w:val="single" w:sz="6" w:space="0" w:color="auto"/>
            </w:tcBorders>
          </w:tcPr>
          <w:p w:rsidR="00000000" w:rsidRDefault="00296262">
            <w:pPr>
              <w:jc w:val="right"/>
              <w:rPr>
                <w:rFonts w:ascii="Arial" w:hAnsi="Arial"/>
                <w:snapToGrid w:val="0"/>
                <w:color w:val="000000"/>
                <w:sz w:val="18"/>
              </w:rPr>
            </w:pPr>
            <w:r>
              <w:rPr>
                <w:rFonts w:ascii="Arial" w:hAnsi="Arial"/>
                <w:snapToGrid w:val="0"/>
                <w:color w:val="000000"/>
                <w:sz w:val="18"/>
              </w:rPr>
              <w:t>42</w:t>
            </w:r>
          </w:p>
        </w:tc>
        <w:tc>
          <w:tcPr>
            <w:tcW w:w="3330" w:type="dxa"/>
            <w:tcBorders>
              <w:right w:val="single" w:sz="6" w:space="0" w:color="auto"/>
            </w:tcBorders>
          </w:tcPr>
          <w:p w:rsidR="00000000" w:rsidRDefault="00296262">
            <w:pPr>
              <w:rPr>
                <w:rFonts w:ascii="Arial" w:hAnsi="Arial"/>
                <w:snapToGrid w:val="0"/>
                <w:color w:val="000000"/>
                <w:sz w:val="18"/>
              </w:rPr>
            </w:pPr>
            <w:r>
              <w:rPr>
                <w:rFonts w:ascii="Arial" w:hAnsi="Arial"/>
                <w:snapToGrid w:val="0"/>
                <w:color w:val="000000"/>
                <w:sz w:val="18"/>
              </w:rPr>
              <w:t>2000,2005,2010,2020,2025</w:t>
            </w:r>
          </w:p>
        </w:tc>
        <w:tc>
          <w:tcPr>
            <w:tcW w:w="1710" w:type="dxa"/>
            <w:tcBorders>
              <w:left w:val="single" w:sz="6" w:space="0" w:color="auto"/>
              <w:right w:val="single" w:sz="12" w:space="0" w:color="auto"/>
            </w:tcBorders>
          </w:tcPr>
          <w:p w:rsidR="00000000" w:rsidRDefault="00296262">
            <w:pPr>
              <w:rPr>
                <w:rFonts w:ascii="Arial" w:hAnsi="Arial"/>
                <w:snapToGrid w:val="0"/>
                <w:color w:val="000000"/>
                <w:sz w:val="18"/>
              </w:rPr>
            </w:pPr>
            <w:r>
              <w:rPr>
                <w:rFonts w:ascii="Arial" w:hAnsi="Arial"/>
                <w:snapToGrid w:val="0"/>
                <w:color w:val="000000"/>
                <w:sz w:val="18"/>
              </w:rPr>
              <w:t xml:space="preserve"> </w:t>
            </w:r>
          </w:p>
        </w:tc>
      </w:tr>
      <w:tr w:rsidR="00000000">
        <w:tblPrEx>
          <w:tblCellMar>
            <w:top w:w="0" w:type="dxa"/>
            <w:bottom w:w="0" w:type="dxa"/>
          </w:tblCellMar>
        </w:tblPrEx>
        <w:trPr>
          <w:trHeight w:val="247"/>
        </w:trPr>
        <w:tc>
          <w:tcPr>
            <w:tcW w:w="1260" w:type="dxa"/>
            <w:tcBorders>
              <w:left w:val="single" w:sz="12" w:space="0" w:color="auto"/>
            </w:tcBorders>
          </w:tcPr>
          <w:p w:rsidR="00000000" w:rsidRDefault="00296262">
            <w:pPr>
              <w:jc w:val="right"/>
              <w:rPr>
                <w:rFonts w:ascii="Arial" w:hAnsi="Arial"/>
                <w:snapToGrid w:val="0"/>
                <w:color w:val="000000"/>
                <w:sz w:val="18"/>
              </w:rPr>
            </w:pPr>
          </w:p>
        </w:tc>
        <w:tc>
          <w:tcPr>
            <w:tcW w:w="1530" w:type="dxa"/>
            <w:tcBorders>
              <w:left w:val="single" w:sz="12" w:space="0" w:color="auto"/>
              <w:right w:val="single" w:sz="6" w:space="0" w:color="auto"/>
            </w:tcBorders>
          </w:tcPr>
          <w:p w:rsidR="00000000" w:rsidRDefault="00296262">
            <w:pPr>
              <w:rPr>
                <w:rFonts w:ascii="Arial" w:hAnsi="Arial"/>
                <w:snapToGrid w:val="0"/>
                <w:color w:val="000000"/>
                <w:sz w:val="18"/>
              </w:rPr>
            </w:pPr>
            <w:r>
              <w:rPr>
                <w:rFonts w:ascii="Arial" w:hAnsi="Arial"/>
                <w:snapToGrid w:val="0"/>
                <w:color w:val="000000"/>
                <w:sz w:val="18"/>
              </w:rPr>
              <w:t>San Fran</w:t>
            </w:r>
            <w:r>
              <w:rPr>
                <w:rFonts w:ascii="Arial" w:hAnsi="Arial"/>
                <w:snapToGrid w:val="0"/>
                <w:color w:val="000000"/>
                <w:sz w:val="18"/>
              </w:rPr>
              <w:t>cisco</w:t>
            </w:r>
          </w:p>
        </w:tc>
        <w:tc>
          <w:tcPr>
            <w:tcW w:w="1890" w:type="dxa"/>
            <w:tcBorders>
              <w:right w:val="single" w:sz="6" w:space="0" w:color="auto"/>
            </w:tcBorders>
          </w:tcPr>
          <w:p w:rsidR="00000000" w:rsidRDefault="00296262">
            <w:pPr>
              <w:jc w:val="right"/>
              <w:rPr>
                <w:rFonts w:ascii="Arial" w:hAnsi="Arial"/>
                <w:snapToGrid w:val="0"/>
                <w:color w:val="000000"/>
                <w:sz w:val="18"/>
              </w:rPr>
            </w:pPr>
          </w:p>
        </w:tc>
        <w:tc>
          <w:tcPr>
            <w:tcW w:w="810" w:type="dxa"/>
            <w:tcBorders>
              <w:right w:val="single" w:sz="6" w:space="0" w:color="auto"/>
            </w:tcBorders>
          </w:tcPr>
          <w:p w:rsidR="00000000" w:rsidRDefault="00296262">
            <w:pPr>
              <w:jc w:val="right"/>
              <w:rPr>
                <w:rFonts w:ascii="Arial" w:hAnsi="Arial"/>
                <w:snapToGrid w:val="0"/>
                <w:color w:val="000000"/>
                <w:sz w:val="18"/>
              </w:rPr>
            </w:pPr>
            <w:r>
              <w:rPr>
                <w:rFonts w:ascii="Arial" w:hAnsi="Arial"/>
                <w:snapToGrid w:val="0"/>
                <w:color w:val="000000"/>
                <w:sz w:val="18"/>
              </w:rPr>
              <w:t>43</w:t>
            </w:r>
          </w:p>
        </w:tc>
        <w:tc>
          <w:tcPr>
            <w:tcW w:w="3330" w:type="dxa"/>
            <w:tcBorders>
              <w:right w:val="single" w:sz="6" w:space="0" w:color="auto"/>
            </w:tcBorders>
          </w:tcPr>
          <w:p w:rsidR="00000000" w:rsidRDefault="00296262">
            <w:pPr>
              <w:rPr>
                <w:rFonts w:ascii="Arial" w:hAnsi="Arial"/>
                <w:snapToGrid w:val="0"/>
                <w:color w:val="000000"/>
                <w:sz w:val="18"/>
              </w:rPr>
            </w:pPr>
            <w:r>
              <w:rPr>
                <w:rFonts w:ascii="Arial" w:hAnsi="Arial"/>
                <w:snapToGrid w:val="0"/>
                <w:color w:val="000000"/>
                <w:sz w:val="18"/>
              </w:rPr>
              <w:t>2000,2005,2010,2020,2025</w:t>
            </w:r>
          </w:p>
        </w:tc>
        <w:tc>
          <w:tcPr>
            <w:tcW w:w="1710" w:type="dxa"/>
            <w:tcBorders>
              <w:left w:val="single" w:sz="6" w:space="0" w:color="auto"/>
              <w:right w:val="single" w:sz="12" w:space="0" w:color="auto"/>
            </w:tcBorders>
          </w:tcPr>
          <w:p w:rsidR="00000000" w:rsidRDefault="00296262">
            <w:pPr>
              <w:jc w:val="right"/>
              <w:rPr>
                <w:rFonts w:ascii="Arial" w:hAnsi="Arial"/>
                <w:snapToGrid w:val="0"/>
                <w:color w:val="000000"/>
                <w:sz w:val="18"/>
              </w:rPr>
            </w:pPr>
          </w:p>
        </w:tc>
      </w:tr>
      <w:tr w:rsidR="00000000">
        <w:tblPrEx>
          <w:tblCellMar>
            <w:top w:w="0" w:type="dxa"/>
            <w:bottom w:w="0" w:type="dxa"/>
          </w:tblCellMar>
        </w:tblPrEx>
        <w:trPr>
          <w:trHeight w:val="247"/>
        </w:trPr>
        <w:tc>
          <w:tcPr>
            <w:tcW w:w="1260" w:type="dxa"/>
            <w:tcBorders>
              <w:left w:val="single" w:sz="12" w:space="0" w:color="auto"/>
            </w:tcBorders>
          </w:tcPr>
          <w:p w:rsidR="00000000" w:rsidRDefault="00296262">
            <w:pPr>
              <w:jc w:val="right"/>
              <w:rPr>
                <w:rFonts w:ascii="Arial" w:hAnsi="Arial"/>
                <w:snapToGrid w:val="0"/>
                <w:color w:val="000000"/>
                <w:sz w:val="18"/>
              </w:rPr>
            </w:pPr>
          </w:p>
        </w:tc>
        <w:tc>
          <w:tcPr>
            <w:tcW w:w="1530" w:type="dxa"/>
            <w:tcBorders>
              <w:left w:val="single" w:sz="12" w:space="0" w:color="auto"/>
              <w:right w:val="single" w:sz="6" w:space="0" w:color="auto"/>
            </w:tcBorders>
          </w:tcPr>
          <w:p w:rsidR="00000000" w:rsidRDefault="00296262">
            <w:pPr>
              <w:rPr>
                <w:rFonts w:ascii="Arial" w:hAnsi="Arial"/>
                <w:snapToGrid w:val="0"/>
                <w:color w:val="000000"/>
                <w:sz w:val="18"/>
              </w:rPr>
            </w:pPr>
            <w:r>
              <w:rPr>
                <w:rFonts w:ascii="Arial" w:hAnsi="Arial"/>
                <w:snapToGrid w:val="0"/>
                <w:color w:val="000000"/>
                <w:sz w:val="18"/>
              </w:rPr>
              <w:t>San Mateo</w:t>
            </w:r>
          </w:p>
        </w:tc>
        <w:tc>
          <w:tcPr>
            <w:tcW w:w="1890" w:type="dxa"/>
            <w:tcBorders>
              <w:right w:val="single" w:sz="6" w:space="0" w:color="auto"/>
            </w:tcBorders>
          </w:tcPr>
          <w:p w:rsidR="00000000" w:rsidRDefault="00296262">
            <w:pPr>
              <w:jc w:val="right"/>
              <w:rPr>
                <w:rFonts w:ascii="Arial" w:hAnsi="Arial"/>
                <w:snapToGrid w:val="0"/>
                <w:color w:val="000000"/>
                <w:sz w:val="18"/>
              </w:rPr>
            </w:pPr>
          </w:p>
        </w:tc>
        <w:tc>
          <w:tcPr>
            <w:tcW w:w="810" w:type="dxa"/>
            <w:tcBorders>
              <w:right w:val="single" w:sz="6" w:space="0" w:color="auto"/>
            </w:tcBorders>
          </w:tcPr>
          <w:p w:rsidR="00000000" w:rsidRDefault="00296262">
            <w:pPr>
              <w:jc w:val="right"/>
              <w:rPr>
                <w:rFonts w:ascii="Arial" w:hAnsi="Arial"/>
                <w:snapToGrid w:val="0"/>
                <w:color w:val="000000"/>
                <w:sz w:val="18"/>
              </w:rPr>
            </w:pPr>
            <w:r>
              <w:rPr>
                <w:rFonts w:ascii="Arial" w:hAnsi="Arial"/>
                <w:snapToGrid w:val="0"/>
                <w:color w:val="000000"/>
                <w:sz w:val="18"/>
              </w:rPr>
              <w:t>44</w:t>
            </w:r>
          </w:p>
        </w:tc>
        <w:tc>
          <w:tcPr>
            <w:tcW w:w="3330" w:type="dxa"/>
            <w:tcBorders>
              <w:right w:val="single" w:sz="6" w:space="0" w:color="auto"/>
            </w:tcBorders>
          </w:tcPr>
          <w:p w:rsidR="00000000" w:rsidRDefault="00296262">
            <w:pPr>
              <w:rPr>
                <w:rFonts w:ascii="Arial" w:hAnsi="Arial"/>
                <w:snapToGrid w:val="0"/>
                <w:color w:val="000000"/>
                <w:sz w:val="18"/>
              </w:rPr>
            </w:pPr>
            <w:r>
              <w:rPr>
                <w:rFonts w:ascii="Arial" w:hAnsi="Arial"/>
                <w:snapToGrid w:val="0"/>
                <w:color w:val="000000"/>
                <w:sz w:val="18"/>
              </w:rPr>
              <w:t>2000,2005,2010,2020,2025</w:t>
            </w:r>
          </w:p>
        </w:tc>
        <w:tc>
          <w:tcPr>
            <w:tcW w:w="1710" w:type="dxa"/>
            <w:tcBorders>
              <w:left w:val="single" w:sz="6" w:space="0" w:color="auto"/>
              <w:right w:val="single" w:sz="12" w:space="0" w:color="auto"/>
            </w:tcBorders>
          </w:tcPr>
          <w:p w:rsidR="00000000" w:rsidRDefault="00296262">
            <w:pPr>
              <w:rPr>
                <w:rFonts w:ascii="Arial" w:hAnsi="Arial"/>
                <w:snapToGrid w:val="0"/>
                <w:color w:val="000000"/>
                <w:sz w:val="18"/>
              </w:rPr>
            </w:pPr>
            <w:r>
              <w:rPr>
                <w:rFonts w:ascii="Arial" w:hAnsi="Arial"/>
                <w:snapToGrid w:val="0"/>
                <w:color w:val="000000"/>
                <w:sz w:val="18"/>
              </w:rPr>
              <w:t>* above dates</w:t>
            </w:r>
          </w:p>
        </w:tc>
      </w:tr>
      <w:tr w:rsidR="00000000">
        <w:tblPrEx>
          <w:tblCellMar>
            <w:top w:w="0" w:type="dxa"/>
            <w:bottom w:w="0" w:type="dxa"/>
          </w:tblCellMar>
        </w:tblPrEx>
        <w:trPr>
          <w:trHeight w:val="247"/>
        </w:trPr>
        <w:tc>
          <w:tcPr>
            <w:tcW w:w="1260" w:type="dxa"/>
            <w:tcBorders>
              <w:left w:val="single" w:sz="12" w:space="0" w:color="auto"/>
            </w:tcBorders>
          </w:tcPr>
          <w:p w:rsidR="00000000" w:rsidRDefault="00296262">
            <w:pPr>
              <w:jc w:val="right"/>
              <w:rPr>
                <w:rFonts w:ascii="Arial" w:hAnsi="Arial"/>
                <w:snapToGrid w:val="0"/>
                <w:color w:val="000000"/>
                <w:sz w:val="18"/>
              </w:rPr>
            </w:pPr>
          </w:p>
        </w:tc>
        <w:tc>
          <w:tcPr>
            <w:tcW w:w="1530" w:type="dxa"/>
            <w:tcBorders>
              <w:left w:val="single" w:sz="12" w:space="0" w:color="auto"/>
              <w:right w:val="single" w:sz="6" w:space="0" w:color="auto"/>
            </w:tcBorders>
          </w:tcPr>
          <w:p w:rsidR="00000000" w:rsidRDefault="00296262">
            <w:pPr>
              <w:rPr>
                <w:rFonts w:ascii="Arial" w:hAnsi="Arial"/>
                <w:snapToGrid w:val="0"/>
                <w:color w:val="000000"/>
                <w:sz w:val="18"/>
              </w:rPr>
            </w:pPr>
            <w:r>
              <w:rPr>
                <w:rFonts w:ascii="Arial" w:hAnsi="Arial"/>
                <w:snapToGrid w:val="0"/>
                <w:color w:val="000000"/>
                <w:sz w:val="18"/>
              </w:rPr>
              <w:t>Santa Clara</w:t>
            </w:r>
          </w:p>
        </w:tc>
        <w:tc>
          <w:tcPr>
            <w:tcW w:w="1890" w:type="dxa"/>
            <w:tcBorders>
              <w:right w:val="single" w:sz="6" w:space="0" w:color="auto"/>
            </w:tcBorders>
          </w:tcPr>
          <w:p w:rsidR="00000000" w:rsidRDefault="00296262">
            <w:pPr>
              <w:jc w:val="right"/>
              <w:rPr>
                <w:rFonts w:ascii="Arial" w:hAnsi="Arial"/>
                <w:snapToGrid w:val="0"/>
                <w:color w:val="000000"/>
                <w:sz w:val="18"/>
              </w:rPr>
            </w:pPr>
          </w:p>
        </w:tc>
        <w:tc>
          <w:tcPr>
            <w:tcW w:w="810" w:type="dxa"/>
            <w:tcBorders>
              <w:right w:val="single" w:sz="6" w:space="0" w:color="auto"/>
            </w:tcBorders>
          </w:tcPr>
          <w:p w:rsidR="00000000" w:rsidRDefault="00296262">
            <w:pPr>
              <w:jc w:val="right"/>
              <w:rPr>
                <w:rFonts w:ascii="Arial" w:hAnsi="Arial"/>
                <w:snapToGrid w:val="0"/>
                <w:color w:val="000000"/>
                <w:sz w:val="18"/>
              </w:rPr>
            </w:pPr>
            <w:r>
              <w:rPr>
                <w:rFonts w:ascii="Arial" w:hAnsi="Arial"/>
                <w:snapToGrid w:val="0"/>
                <w:color w:val="000000"/>
                <w:sz w:val="18"/>
              </w:rPr>
              <w:t>45</w:t>
            </w:r>
          </w:p>
        </w:tc>
        <w:tc>
          <w:tcPr>
            <w:tcW w:w="3330" w:type="dxa"/>
            <w:tcBorders>
              <w:right w:val="single" w:sz="6" w:space="0" w:color="auto"/>
            </w:tcBorders>
          </w:tcPr>
          <w:p w:rsidR="00000000" w:rsidRDefault="00296262">
            <w:pPr>
              <w:rPr>
                <w:rFonts w:ascii="Arial" w:hAnsi="Arial"/>
                <w:snapToGrid w:val="0"/>
                <w:color w:val="000000"/>
                <w:sz w:val="18"/>
              </w:rPr>
            </w:pPr>
            <w:r>
              <w:rPr>
                <w:rFonts w:ascii="Arial" w:hAnsi="Arial"/>
                <w:snapToGrid w:val="0"/>
                <w:color w:val="000000"/>
                <w:sz w:val="18"/>
              </w:rPr>
              <w:t>2000,2005,2010,2020,2025</w:t>
            </w:r>
          </w:p>
        </w:tc>
        <w:tc>
          <w:tcPr>
            <w:tcW w:w="1710" w:type="dxa"/>
            <w:tcBorders>
              <w:left w:val="single" w:sz="6" w:space="0" w:color="auto"/>
              <w:right w:val="single" w:sz="12" w:space="0" w:color="auto"/>
            </w:tcBorders>
          </w:tcPr>
          <w:p w:rsidR="00000000" w:rsidRDefault="00296262">
            <w:pPr>
              <w:rPr>
                <w:rFonts w:ascii="Arial" w:hAnsi="Arial"/>
                <w:snapToGrid w:val="0"/>
                <w:color w:val="000000"/>
                <w:sz w:val="18"/>
              </w:rPr>
            </w:pPr>
            <w:r>
              <w:rPr>
                <w:rFonts w:ascii="Arial" w:hAnsi="Arial"/>
                <w:snapToGrid w:val="0"/>
                <w:color w:val="000000"/>
                <w:sz w:val="18"/>
              </w:rPr>
              <w:t>apply to the</w:t>
            </w:r>
          </w:p>
        </w:tc>
      </w:tr>
      <w:tr w:rsidR="00000000">
        <w:tblPrEx>
          <w:tblCellMar>
            <w:top w:w="0" w:type="dxa"/>
            <w:bottom w:w="0" w:type="dxa"/>
          </w:tblCellMar>
        </w:tblPrEx>
        <w:trPr>
          <w:trHeight w:val="247"/>
        </w:trPr>
        <w:tc>
          <w:tcPr>
            <w:tcW w:w="1260" w:type="dxa"/>
            <w:tcBorders>
              <w:left w:val="single" w:sz="12" w:space="0" w:color="auto"/>
            </w:tcBorders>
          </w:tcPr>
          <w:p w:rsidR="00000000" w:rsidRDefault="00296262">
            <w:pPr>
              <w:jc w:val="right"/>
              <w:rPr>
                <w:rFonts w:ascii="Arial" w:hAnsi="Arial"/>
                <w:snapToGrid w:val="0"/>
                <w:color w:val="000000"/>
                <w:sz w:val="18"/>
              </w:rPr>
            </w:pPr>
          </w:p>
        </w:tc>
        <w:tc>
          <w:tcPr>
            <w:tcW w:w="1530" w:type="dxa"/>
            <w:tcBorders>
              <w:left w:val="single" w:sz="12" w:space="0" w:color="auto"/>
              <w:right w:val="single" w:sz="6" w:space="0" w:color="auto"/>
            </w:tcBorders>
          </w:tcPr>
          <w:p w:rsidR="00000000" w:rsidRDefault="00296262">
            <w:pPr>
              <w:rPr>
                <w:rFonts w:ascii="Arial" w:hAnsi="Arial"/>
                <w:snapToGrid w:val="0"/>
                <w:color w:val="000000"/>
                <w:sz w:val="18"/>
              </w:rPr>
            </w:pPr>
            <w:r>
              <w:rPr>
                <w:rFonts w:ascii="Arial" w:hAnsi="Arial"/>
                <w:snapToGrid w:val="0"/>
                <w:color w:val="000000"/>
                <w:sz w:val="18"/>
              </w:rPr>
              <w:t>Solano</w:t>
            </w:r>
          </w:p>
        </w:tc>
        <w:tc>
          <w:tcPr>
            <w:tcW w:w="1890" w:type="dxa"/>
            <w:tcBorders>
              <w:right w:val="single" w:sz="6" w:space="0" w:color="auto"/>
            </w:tcBorders>
          </w:tcPr>
          <w:p w:rsidR="00000000" w:rsidRDefault="00296262">
            <w:pPr>
              <w:jc w:val="right"/>
              <w:rPr>
                <w:rFonts w:ascii="Arial" w:hAnsi="Arial"/>
                <w:snapToGrid w:val="0"/>
                <w:color w:val="000000"/>
                <w:sz w:val="18"/>
              </w:rPr>
            </w:pPr>
          </w:p>
        </w:tc>
        <w:tc>
          <w:tcPr>
            <w:tcW w:w="810" w:type="dxa"/>
            <w:tcBorders>
              <w:right w:val="single" w:sz="6" w:space="0" w:color="auto"/>
            </w:tcBorders>
          </w:tcPr>
          <w:p w:rsidR="00000000" w:rsidRDefault="00296262">
            <w:pPr>
              <w:jc w:val="right"/>
              <w:rPr>
                <w:rFonts w:ascii="Arial" w:hAnsi="Arial"/>
                <w:snapToGrid w:val="0"/>
                <w:color w:val="000000"/>
                <w:sz w:val="18"/>
              </w:rPr>
            </w:pPr>
            <w:r>
              <w:rPr>
                <w:rFonts w:ascii="Arial" w:hAnsi="Arial"/>
                <w:snapToGrid w:val="0"/>
                <w:color w:val="000000"/>
                <w:sz w:val="18"/>
              </w:rPr>
              <w:t>46</w:t>
            </w:r>
          </w:p>
        </w:tc>
        <w:tc>
          <w:tcPr>
            <w:tcW w:w="3330" w:type="dxa"/>
            <w:tcBorders>
              <w:right w:val="single" w:sz="6" w:space="0" w:color="auto"/>
            </w:tcBorders>
          </w:tcPr>
          <w:p w:rsidR="00000000" w:rsidRDefault="00296262">
            <w:pPr>
              <w:rPr>
                <w:rFonts w:ascii="Arial" w:hAnsi="Arial"/>
                <w:snapToGrid w:val="0"/>
                <w:color w:val="000000"/>
                <w:sz w:val="18"/>
              </w:rPr>
            </w:pPr>
            <w:r>
              <w:rPr>
                <w:rFonts w:ascii="Arial" w:hAnsi="Arial"/>
                <w:snapToGrid w:val="0"/>
                <w:color w:val="000000"/>
                <w:sz w:val="18"/>
              </w:rPr>
              <w:t>2000,2005,2010,2020,2025</w:t>
            </w:r>
          </w:p>
        </w:tc>
        <w:tc>
          <w:tcPr>
            <w:tcW w:w="1710" w:type="dxa"/>
            <w:tcBorders>
              <w:left w:val="single" w:sz="6" w:space="0" w:color="auto"/>
              <w:right w:val="single" w:sz="12" w:space="0" w:color="auto"/>
            </w:tcBorders>
          </w:tcPr>
          <w:p w:rsidR="00000000" w:rsidRDefault="00296262">
            <w:pPr>
              <w:rPr>
                <w:rFonts w:ascii="Arial" w:hAnsi="Arial"/>
                <w:snapToGrid w:val="0"/>
                <w:color w:val="000000"/>
                <w:sz w:val="18"/>
              </w:rPr>
            </w:pPr>
            <w:r>
              <w:rPr>
                <w:rFonts w:ascii="Arial" w:hAnsi="Arial"/>
                <w:snapToGrid w:val="0"/>
                <w:color w:val="000000"/>
                <w:sz w:val="18"/>
              </w:rPr>
              <w:t>whole MTC</w:t>
            </w:r>
          </w:p>
        </w:tc>
      </w:tr>
      <w:tr w:rsidR="00000000">
        <w:tblPrEx>
          <w:tblCellMar>
            <w:top w:w="0" w:type="dxa"/>
            <w:bottom w:w="0" w:type="dxa"/>
          </w:tblCellMar>
        </w:tblPrEx>
        <w:trPr>
          <w:trHeight w:val="247"/>
        </w:trPr>
        <w:tc>
          <w:tcPr>
            <w:tcW w:w="1260" w:type="dxa"/>
            <w:tcBorders>
              <w:left w:val="single" w:sz="12" w:space="0" w:color="auto"/>
            </w:tcBorders>
          </w:tcPr>
          <w:p w:rsidR="00000000" w:rsidRDefault="00296262">
            <w:pPr>
              <w:jc w:val="right"/>
              <w:rPr>
                <w:rFonts w:ascii="Arial" w:hAnsi="Arial"/>
                <w:snapToGrid w:val="0"/>
                <w:color w:val="000000"/>
                <w:sz w:val="18"/>
              </w:rPr>
            </w:pPr>
          </w:p>
        </w:tc>
        <w:tc>
          <w:tcPr>
            <w:tcW w:w="1530" w:type="dxa"/>
            <w:tcBorders>
              <w:left w:val="single" w:sz="12" w:space="0" w:color="auto"/>
              <w:right w:val="single" w:sz="6" w:space="0" w:color="auto"/>
            </w:tcBorders>
          </w:tcPr>
          <w:p w:rsidR="00000000" w:rsidRDefault="00296262">
            <w:pPr>
              <w:rPr>
                <w:rFonts w:ascii="Arial" w:hAnsi="Arial"/>
                <w:snapToGrid w:val="0"/>
                <w:color w:val="000000"/>
                <w:sz w:val="18"/>
              </w:rPr>
            </w:pPr>
            <w:r>
              <w:rPr>
                <w:rFonts w:ascii="Arial" w:hAnsi="Arial"/>
                <w:snapToGrid w:val="0"/>
                <w:color w:val="000000"/>
                <w:sz w:val="18"/>
              </w:rPr>
              <w:t>Sonoma</w:t>
            </w:r>
          </w:p>
        </w:tc>
        <w:tc>
          <w:tcPr>
            <w:tcW w:w="1890" w:type="dxa"/>
            <w:tcBorders>
              <w:right w:val="single" w:sz="6" w:space="0" w:color="auto"/>
            </w:tcBorders>
          </w:tcPr>
          <w:p w:rsidR="00000000" w:rsidRDefault="00296262">
            <w:pPr>
              <w:jc w:val="right"/>
              <w:rPr>
                <w:rFonts w:ascii="Arial" w:hAnsi="Arial"/>
                <w:snapToGrid w:val="0"/>
                <w:color w:val="000000"/>
                <w:sz w:val="18"/>
              </w:rPr>
            </w:pPr>
          </w:p>
        </w:tc>
        <w:tc>
          <w:tcPr>
            <w:tcW w:w="810" w:type="dxa"/>
            <w:tcBorders>
              <w:right w:val="single" w:sz="6" w:space="0" w:color="auto"/>
            </w:tcBorders>
          </w:tcPr>
          <w:p w:rsidR="00000000" w:rsidRDefault="00296262">
            <w:pPr>
              <w:jc w:val="right"/>
              <w:rPr>
                <w:rFonts w:ascii="Arial" w:hAnsi="Arial"/>
                <w:snapToGrid w:val="0"/>
                <w:color w:val="000000"/>
                <w:sz w:val="18"/>
              </w:rPr>
            </w:pPr>
            <w:r>
              <w:rPr>
                <w:rFonts w:ascii="Arial" w:hAnsi="Arial"/>
                <w:snapToGrid w:val="0"/>
                <w:color w:val="000000"/>
                <w:sz w:val="18"/>
              </w:rPr>
              <w:t>47</w:t>
            </w:r>
          </w:p>
        </w:tc>
        <w:tc>
          <w:tcPr>
            <w:tcW w:w="3330" w:type="dxa"/>
            <w:tcBorders>
              <w:right w:val="single" w:sz="6" w:space="0" w:color="auto"/>
            </w:tcBorders>
          </w:tcPr>
          <w:p w:rsidR="00000000" w:rsidRDefault="00296262">
            <w:pPr>
              <w:rPr>
                <w:rFonts w:ascii="Arial" w:hAnsi="Arial"/>
                <w:snapToGrid w:val="0"/>
                <w:color w:val="000000"/>
                <w:sz w:val="18"/>
              </w:rPr>
            </w:pPr>
            <w:r>
              <w:rPr>
                <w:rFonts w:ascii="Arial" w:hAnsi="Arial"/>
                <w:snapToGrid w:val="0"/>
                <w:color w:val="000000"/>
                <w:sz w:val="18"/>
              </w:rPr>
              <w:t>2000,2005,2010,2020,2025</w:t>
            </w:r>
          </w:p>
        </w:tc>
        <w:tc>
          <w:tcPr>
            <w:tcW w:w="1710" w:type="dxa"/>
            <w:tcBorders>
              <w:left w:val="single" w:sz="6" w:space="0" w:color="auto"/>
              <w:right w:val="single" w:sz="12" w:space="0" w:color="auto"/>
            </w:tcBorders>
          </w:tcPr>
          <w:p w:rsidR="00000000" w:rsidRDefault="00296262">
            <w:pPr>
              <w:rPr>
                <w:rFonts w:ascii="Arial" w:hAnsi="Arial"/>
                <w:snapToGrid w:val="0"/>
                <w:color w:val="000000"/>
                <w:sz w:val="18"/>
              </w:rPr>
            </w:pPr>
            <w:r>
              <w:rPr>
                <w:rFonts w:ascii="Arial" w:hAnsi="Arial"/>
                <w:snapToGrid w:val="0"/>
                <w:color w:val="000000"/>
                <w:sz w:val="18"/>
              </w:rPr>
              <w:t>region</w:t>
            </w:r>
          </w:p>
        </w:tc>
      </w:tr>
      <w:tr w:rsidR="00000000">
        <w:tblPrEx>
          <w:tblCellMar>
            <w:top w:w="0" w:type="dxa"/>
            <w:bottom w:w="0" w:type="dxa"/>
          </w:tblCellMar>
        </w:tblPrEx>
        <w:trPr>
          <w:trHeight w:val="247"/>
        </w:trPr>
        <w:tc>
          <w:tcPr>
            <w:tcW w:w="1260" w:type="dxa"/>
            <w:tcBorders>
              <w:left w:val="single" w:sz="12" w:space="0" w:color="auto"/>
            </w:tcBorders>
          </w:tcPr>
          <w:p w:rsidR="00000000" w:rsidRDefault="00296262">
            <w:pPr>
              <w:jc w:val="right"/>
              <w:rPr>
                <w:rFonts w:ascii="Arial" w:hAnsi="Arial"/>
                <w:snapToGrid w:val="0"/>
                <w:color w:val="000000"/>
                <w:sz w:val="18"/>
              </w:rPr>
            </w:pPr>
          </w:p>
        </w:tc>
        <w:tc>
          <w:tcPr>
            <w:tcW w:w="1530" w:type="dxa"/>
            <w:tcBorders>
              <w:left w:val="single" w:sz="12" w:space="0" w:color="auto"/>
              <w:right w:val="single" w:sz="6" w:space="0" w:color="auto"/>
            </w:tcBorders>
          </w:tcPr>
          <w:p w:rsidR="00000000" w:rsidRDefault="00296262">
            <w:pPr>
              <w:rPr>
                <w:rFonts w:ascii="Arial" w:hAnsi="Arial"/>
                <w:snapToGrid w:val="0"/>
                <w:color w:val="000000"/>
                <w:sz w:val="18"/>
              </w:rPr>
            </w:pPr>
            <w:r>
              <w:rPr>
                <w:rFonts w:ascii="Arial" w:hAnsi="Arial"/>
                <w:snapToGrid w:val="0"/>
                <w:color w:val="000000"/>
                <w:sz w:val="18"/>
              </w:rPr>
              <w:t>Solano</w:t>
            </w:r>
          </w:p>
        </w:tc>
        <w:tc>
          <w:tcPr>
            <w:tcW w:w="1890" w:type="dxa"/>
            <w:tcBorders>
              <w:right w:val="single" w:sz="6" w:space="0" w:color="auto"/>
            </w:tcBorders>
          </w:tcPr>
          <w:p w:rsidR="00000000" w:rsidRDefault="00296262">
            <w:pPr>
              <w:rPr>
                <w:rFonts w:ascii="Arial" w:hAnsi="Arial"/>
                <w:snapToGrid w:val="0"/>
                <w:color w:val="000000"/>
                <w:sz w:val="18"/>
              </w:rPr>
            </w:pPr>
            <w:r>
              <w:rPr>
                <w:rFonts w:ascii="Arial" w:hAnsi="Arial"/>
                <w:snapToGrid w:val="0"/>
                <w:color w:val="000000"/>
                <w:sz w:val="18"/>
              </w:rPr>
              <w:t>Sacrame</w:t>
            </w:r>
            <w:r>
              <w:rPr>
                <w:rFonts w:ascii="Arial" w:hAnsi="Arial"/>
                <w:snapToGrid w:val="0"/>
                <w:color w:val="000000"/>
                <w:sz w:val="18"/>
              </w:rPr>
              <w:t>nto Valley</w:t>
            </w:r>
          </w:p>
        </w:tc>
        <w:tc>
          <w:tcPr>
            <w:tcW w:w="810" w:type="dxa"/>
            <w:tcBorders>
              <w:right w:val="single" w:sz="6" w:space="0" w:color="auto"/>
            </w:tcBorders>
          </w:tcPr>
          <w:p w:rsidR="00000000" w:rsidRDefault="00296262">
            <w:pPr>
              <w:jc w:val="right"/>
              <w:rPr>
                <w:rFonts w:ascii="Arial" w:hAnsi="Arial"/>
                <w:snapToGrid w:val="0"/>
                <w:color w:val="000000"/>
                <w:sz w:val="18"/>
              </w:rPr>
            </w:pPr>
            <w:r>
              <w:rPr>
                <w:rFonts w:ascii="Arial" w:hAnsi="Arial"/>
                <w:snapToGrid w:val="0"/>
                <w:color w:val="000000"/>
                <w:sz w:val="18"/>
              </w:rPr>
              <w:t>33</w:t>
            </w:r>
          </w:p>
        </w:tc>
        <w:tc>
          <w:tcPr>
            <w:tcW w:w="3330" w:type="dxa"/>
            <w:tcBorders>
              <w:right w:val="single" w:sz="6" w:space="0" w:color="auto"/>
            </w:tcBorders>
          </w:tcPr>
          <w:p w:rsidR="00000000" w:rsidRDefault="00296262">
            <w:pPr>
              <w:rPr>
                <w:rFonts w:ascii="Arial" w:hAnsi="Arial"/>
                <w:snapToGrid w:val="0"/>
                <w:color w:val="000000"/>
                <w:sz w:val="18"/>
              </w:rPr>
            </w:pPr>
            <w:r>
              <w:rPr>
                <w:rFonts w:ascii="Arial" w:hAnsi="Arial"/>
                <w:snapToGrid w:val="0"/>
                <w:color w:val="000000"/>
                <w:sz w:val="18"/>
              </w:rPr>
              <w:t>2000,2005,2010,2020,2025</w:t>
            </w:r>
          </w:p>
        </w:tc>
        <w:tc>
          <w:tcPr>
            <w:tcW w:w="1710" w:type="dxa"/>
            <w:tcBorders>
              <w:left w:val="single" w:sz="6" w:space="0" w:color="auto"/>
              <w:right w:val="single" w:sz="12" w:space="0" w:color="auto"/>
            </w:tcBorders>
          </w:tcPr>
          <w:p w:rsidR="00000000" w:rsidRDefault="00296262">
            <w:pPr>
              <w:jc w:val="right"/>
              <w:rPr>
                <w:rFonts w:ascii="Arial" w:hAnsi="Arial"/>
                <w:snapToGrid w:val="0"/>
                <w:color w:val="000000"/>
                <w:sz w:val="18"/>
              </w:rPr>
            </w:pPr>
          </w:p>
        </w:tc>
      </w:tr>
      <w:tr w:rsidR="00000000">
        <w:tblPrEx>
          <w:tblCellMar>
            <w:top w:w="0" w:type="dxa"/>
            <w:bottom w:w="0" w:type="dxa"/>
          </w:tblCellMar>
        </w:tblPrEx>
        <w:trPr>
          <w:trHeight w:val="247"/>
        </w:trPr>
        <w:tc>
          <w:tcPr>
            <w:tcW w:w="1260" w:type="dxa"/>
            <w:tcBorders>
              <w:left w:val="single" w:sz="12" w:space="0" w:color="auto"/>
              <w:bottom w:val="single" w:sz="6" w:space="0" w:color="auto"/>
            </w:tcBorders>
          </w:tcPr>
          <w:p w:rsidR="00000000" w:rsidRDefault="00296262">
            <w:pPr>
              <w:jc w:val="right"/>
              <w:rPr>
                <w:rFonts w:ascii="Arial" w:hAnsi="Arial"/>
                <w:snapToGrid w:val="0"/>
                <w:color w:val="000000"/>
                <w:sz w:val="18"/>
              </w:rPr>
            </w:pPr>
          </w:p>
        </w:tc>
        <w:tc>
          <w:tcPr>
            <w:tcW w:w="1530" w:type="dxa"/>
            <w:tcBorders>
              <w:left w:val="single" w:sz="12" w:space="0" w:color="auto"/>
              <w:bottom w:val="single" w:sz="6" w:space="0" w:color="auto"/>
              <w:right w:val="single" w:sz="6" w:space="0" w:color="auto"/>
            </w:tcBorders>
          </w:tcPr>
          <w:p w:rsidR="00000000" w:rsidRDefault="00296262">
            <w:pPr>
              <w:rPr>
                <w:rFonts w:ascii="Arial" w:hAnsi="Arial"/>
                <w:snapToGrid w:val="0"/>
                <w:color w:val="000000"/>
                <w:sz w:val="18"/>
              </w:rPr>
            </w:pPr>
            <w:r>
              <w:rPr>
                <w:rFonts w:ascii="Arial" w:hAnsi="Arial"/>
                <w:snapToGrid w:val="0"/>
                <w:color w:val="000000"/>
                <w:sz w:val="18"/>
              </w:rPr>
              <w:t>Sonoma</w:t>
            </w:r>
          </w:p>
        </w:tc>
        <w:tc>
          <w:tcPr>
            <w:tcW w:w="1890" w:type="dxa"/>
            <w:tcBorders>
              <w:bottom w:val="single" w:sz="6" w:space="0" w:color="auto"/>
              <w:right w:val="single" w:sz="6" w:space="0" w:color="auto"/>
            </w:tcBorders>
          </w:tcPr>
          <w:p w:rsidR="00000000" w:rsidRDefault="00296262">
            <w:pPr>
              <w:rPr>
                <w:rFonts w:ascii="Arial" w:hAnsi="Arial"/>
                <w:snapToGrid w:val="0"/>
                <w:color w:val="000000"/>
                <w:sz w:val="18"/>
              </w:rPr>
            </w:pPr>
            <w:r>
              <w:rPr>
                <w:rFonts w:ascii="Arial" w:hAnsi="Arial"/>
                <w:snapToGrid w:val="0"/>
                <w:color w:val="000000"/>
                <w:sz w:val="18"/>
              </w:rPr>
              <w:t>North Central Coast</w:t>
            </w:r>
          </w:p>
        </w:tc>
        <w:tc>
          <w:tcPr>
            <w:tcW w:w="810" w:type="dxa"/>
            <w:tcBorders>
              <w:bottom w:val="single" w:sz="6" w:space="0" w:color="auto"/>
              <w:right w:val="single" w:sz="6" w:space="0" w:color="auto"/>
            </w:tcBorders>
          </w:tcPr>
          <w:p w:rsidR="00000000" w:rsidRDefault="00296262">
            <w:pPr>
              <w:jc w:val="right"/>
              <w:rPr>
                <w:rFonts w:ascii="Arial" w:hAnsi="Arial"/>
                <w:snapToGrid w:val="0"/>
                <w:color w:val="000000"/>
                <w:sz w:val="18"/>
              </w:rPr>
            </w:pPr>
            <w:r>
              <w:rPr>
                <w:rFonts w:ascii="Arial" w:hAnsi="Arial"/>
                <w:snapToGrid w:val="0"/>
                <w:color w:val="000000"/>
                <w:sz w:val="18"/>
              </w:rPr>
              <w:t>22</w:t>
            </w:r>
          </w:p>
        </w:tc>
        <w:tc>
          <w:tcPr>
            <w:tcW w:w="3330" w:type="dxa"/>
            <w:tcBorders>
              <w:bottom w:val="single" w:sz="6" w:space="0" w:color="auto"/>
              <w:right w:val="single" w:sz="6" w:space="0" w:color="auto"/>
            </w:tcBorders>
          </w:tcPr>
          <w:p w:rsidR="00000000" w:rsidRDefault="00296262">
            <w:pPr>
              <w:rPr>
                <w:rFonts w:ascii="Arial" w:hAnsi="Arial"/>
                <w:snapToGrid w:val="0"/>
                <w:color w:val="000000"/>
                <w:sz w:val="18"/>
              </w:rPr>
            </w:pPr>
            <w:r>
              <w:rPr>
                <w:rFonts w:ascii="Arial" w:hAnsi="Arial"/>
                <w:snapToGrid w:val="0"/>
                <w:color w:val="000000"/>
                <w:sz w:val="18"/>
              </w:rPr>
              <w:t>2000,2005,2010,2020,2025</w:t>
            </w:r>
          </w:p>
        </w:tc>
        <w:tc>
          <w:tcPr>
            <w:tcW w:w="1710" w:type="dxa"/>
            <w:tcBorders>
              <w:left w:val="single" w:sz="6" w:space="0" w:color="auto"/>
              <w:right w:val="single" w:sz="12" w:space="0" w:color="auto"/>
            </w:tcBorders>
          </w:tcPr>
          <w:p w:rsidR="00000000" w:rsidRDefault="00296262">
            <w:pPr>
              <w:jc w:val="right"/>
              <w:rPr>
                <w:rFonts w:ascii="Arial" w:hAnsi="Arial"/>
                <w:snapToGrid w:val="0"/>
                <w:color w:val="000000"/>
                <w:sz w:val="18"/>
              </w:rPr>
            </w:pPr>
          </w:p>
        </w:tc>
      </w:tr>
      <w:tr w:rsidR="00000000">
        <w:tblPrEx>
          <w:tblCellMar>
            <w:top w:w="0" w:type="dxa"/>
            <w:bottom w:w="0" w:type="dxa"/>
          </w:tblCellMar>
        </w:tblPrEx>
        <w:trPr>
          <w:trHeight w:val="247"/>
        </w:trPr>
        <w:tc>
          <w:tcPr>
            <w:tcW w:w="1260" w:type="dxa"/>
            <w:tcBorders>
              <w:top w:val="single" w:sz="6" w:space="0" w:color="auto"/>
              <w:left w:val="single" w:sz="12" w:space="0" w:color="auto"/>
            </w:tcBorders>
          </w:tcPr>
          <w:p w:rsidR="00000000" w:rsidRDefault="00296262">
            <w:pPr>
              <w:rPr>
                <w:rFonts w:ascii="Arial" w:hAnsi="Arial"/>
                <w:snapToGrid w:val="0"/>
                <w:color w:val="000000"/>
                <w:sz w:val="18"/>
              </w:rPr>
            </w:pPr>
            <w:r>
              <w:rPr>
                <w:rFonts w:ascii="Arial" w:hAnsi="Arial"/>
                <w:snapToGrid w:val="0"/>
                <w:color w:val="000000"/>
                <w:sz w:val="18"/>
              </w:rPr>
              <w:t>SACOG</w:t>
            </w:r>
          </w:p>
        </w:tc>
        <w:tc>
          <w:tcPr>
            <w:tcW w:w="1530" w:type="dxa"/>
            <w:tcBorders>
              <w:top w:val="single" w:sz="6" w:space="0" w:color="auto"/>
              <w:left w:val="single" w:sz="12" w:space="0" w:color="auto"/>
              <w:right w:val="single" w:sz="6" w:space="0" w:color="auto"/>
            </w:tcBorders>
          </w:tcPr>
          <w:p w:rsidR="00000000" w:rsidRDefault="00296262">
            <w:pPr>
              <w:rPr>
                <w:rFonts w:ascii="Arial" w:hAnsi="Arial"/>
                <w:snapToGrid w:val="0"/>
                <w:color w:val="000000"/>
                <w:sz w:val="18"/>
              </w:rPr>
            </w:pPr>
            <w:r>
              <w:rPr>
                <w:rFonts w:ascii="Arial" w:hAnsi="Arial"/>
                <w:snapToGrid w:val="0"/>
                <w:color w:val="000000"/>
                <w:sz w:val="18"/>
              </w:rPr>
              <w:t>Placer</w:t>
            </w:r>
          </w:p>
        </w:tc>
        <w:tc>
          <w:tcPr>
            <w:tcW w:w="1890" w:type="dxa"/>
            <w:tcBorders>
              <w:top w:val="single" w:sz="6" w:space="0" w:color="auto"/>
              <w:right w:val="single" w:sz="6" w:space="0" w:color="auto"/>
            </w:tcBorders>
          </w:tcPr>
          <w:p w:rsidR="00000000" w:rsidRDefault="00296262">
            <w:pPr>
              <w:rPr>
                <w:rFonts w:ascii="Arial" w:hAnsi="Arial"/>
                <w:snapToGrid w:val="0"/>
                <w:color w:val="000000"/>
                <w:sz w:val="18"/>
              </w:rPr>
            </w:pPr>
            <w:r>
              <w:rPr>
                <w:rFonts w:ascii="Arial" w:hAnsi="Arial"/>
                <w:snapToGrid w:val="0"/>
                <w:color w:val="000000"/>
                <w:sz w:val="18"/>
              </w:rPr>
              <w:t>Sacramento Valley</w:t>
            </w:r>
          </w:p>
        </w:tc>
        <w:tc>
          <w:tcPr>
            <w:tcW w:w="810" w:type="dxa"/>
            <w:tcBorders>
              <w:top w:val="single" w:sz="6" w:space="0" w:color="auto"/>
              <w:right w:val="single" w:sz="6" w:space="0" w:color="auto"/>
            </w:tcBorders>
          </w:tcPr>
          <w:p w:rsidR="00000000" w:rsidRDefault="00296262">
            <w:pPr>
              <w:jc w:val="right"/>
              <w:rPr>
                <w:rFonts w:ascii="Arial" w:hAnsi="Arial"/>
                <w:snapToGrid w:val="0"/>
                <w:color w:val="000000"/>
                <w:sz w:val="18"/>
              </w:rPr>
            </w:pPr>
            <w:r>
              <w:rPr>
                <w:rFonts w:ascii="Arial" w:hAnsi="Arial"/>
                <w:snapToGrid w:val="0"/>
                <w:color w:val="000000"/>
                <w:sz w:val="18"/>
              </w:rPr>
              <w:t>30</w:t>
            </w:r>
          </w:p>
        </w:tc>
        <w:tc>
          <w:tcPr>
            <w:tcW w:w="3330" w:type="dxa"/>
            <w:tcBorders>
              <w:top w:val="single" w:sz="6" w:space="0" w:color="auto"/>
            </w:tcBorders>
          </w:tcPr>
          <w:p w:rsidR="00000000" w:rsidRDefault="00296262">
            <w:pPr>
              <w:rPr>
                <w:rFonts w:ascii="Arial" w:hAnsi="Arial"/>
                <w:snapToGrid w:val="0"/>
                <w:color w:val="000000"/>
                <w:sz w:val="18"/>
              </w:rPr>
            </w:pPr>
            <w:r>
              <w:rPr>
                <w:rFonts w:ascii="Arial" w:hAnsi="Arial"/>
                <w:snapToGrid w:val="0"/>
                <w:color w:val="000000"/>
                <w:sz w:val="18"/>
              </w:rPr>
              <w:t>2000,2002,2005,2015,2025</w:t>
            </w:r>
          </w:p>
        </w:tc>
        <w:tc>
          <w:tcPr>
            <w:tcW w:w="1710" w:type="dxa"/>
            <w:tcBorders>
              <w:top w:val="single" w:sz="6" w:space="0" w:color="auto"/>
              <w:left w:val="single" w:sz="6" w:space="0" w:color="auto"/>
              <w:right w:val="single" w:sz="12" w:space="0" w:color="auto"/>
            </w:tcBorders>
          </w:tcPr>
          <w:p w:rsidR="00000000" w:rsidRDefault="00296262">
            <w:pPr>
              <w:jc w:val="right"/>
              <w:rPr>
                <w:rFonts w:ascii="Arial" w:hAnsi="Arial"/>
                <w:snapToGrid w:val="0"/>
                <w:color w:val="000000"/>
                <w:sz w:val="18"/>
              </w:rPr>
            </w:pPr>
            <w:r>
              <w:rPr>
                <w:rFonts w:ascii="Arial" w:hAnsi="Arial"/>
                <w:snapToGrid w:val="0"/>
                <w:color w:val="000000"/>
                <w:sz w:val="18"/>
              </w:rPr>
              <w:t>May-02</w:t>
            </w:r>
          </w:p>
        </w:tc>
      </w:tr>
      <w:tr w:rsidR="00000000">
        <w:tblPrEx>
          <w:tblCellMar>
            <w:top w:w="0" w:type="dxa"/>
            <w:bottom w:w="0" w:type="dxa"/>
          </w:tblCellMar>
        </w:tblPrEx>
        <w:trPr>
          <w:trHeight w:val="247"/>
        </w:trPr>
        <w:tc>
          <w:tcPr>
            <w:tcW w:w="1260" w:type="dxa"/>
            <w:tcBorders>
              <w:left w:val="single" w:sz="12" w:space="0" w:color="auto"/>
            </w:tcBorders>
          </w:tcPr>
          <w:p w:rsidR="00000000" w:rsidRDefault="00296262">
            <w:pPr>
              <w:jc w:val="right"/>
              <w:rPr>
                <w:rFonts w:ascii="Arial" w:hAnsi="Arial"/>
                <w:snapToGrid w:val="0"/>
                <w:color w:val="000000"/>
                <w:sz w:val="18"/>
              </w:rPr>
            </w:pPr>
          </w:p>
        </w:tc>
        <w:tc>
          <w:tcPr>
            <w:tcW w:w="1530" w:type="dxa"/>
            <w:tcBorders>
              <w:left w:val="single" w:sz="12" w:space="0" w:color="auto"/>
              <w:right w:val="single" w:sz="6" w:space="0" w:color="auto"/>
            </w:tcBorders>
          </w:tcPr>
          <w:p w:rsidR="00000000" w:rsidRDefault="00296262">
            <w:pPr>
              <w:rPr>
                <w:rFonts w:ascii="Arial" w:hAnsi="Arial"/>
                <w:snapToGrid w:val="0"/>
                <w:color w:val="000000"/>
                <w:sz w:val="18"/>
              </w:rPr>
            </w:pPr>
            <w:r>
              <w:rPr>
                <w:rFonts w:ascii="Arial" w:hAnsi="Arial"/>
                <w:snapToGrid w:val="0"/>
                <w:color w:val="000000"/>
                <w:sz w:val="18"/>
              </w:rPr>
              <w:t>Sacramento</w:t>
            </w:r>
          </w:p>
        </w:tc>
        <w:tc>
          <w:tcPr>
            <w:tcW w:w="1890" w:type="dxa"/>
            <w:tcBorders>
              <w:right w:val="single" w:sz="6" w:space="0" w:color="auto"/>
            </w:tcBorders>
          </w:tcPr>
          <w:p w:rsidR="00000000" w:rsidRDefault="00296262">
            <w:pPr>
              <w:jc w:val="right"/>
              <w:rPr>
                <w:rFonts w:ascii="Arial" w:hAnsi="Arial"/>
                <w:snapToGrid w:val="0"/>
                <w:color w:val="000000"/>
                <w:sz w:val="18"/>
              </w:rPr>
            </w:pPr>
          </w:p>
        </w:tc>
        <w:tc>
          <w:tcPr>
            <w:tcW w:w="810" w:type="dxa"/>
            <w:tcBorders>
              <w:right w:val="single" w:sz="6" w:space="0" w:color="auto"/>
            </w:tcBorders>
          </w:tcPr>
          <w:p w:rsidR="00000000" w:rsidRDefault="00296262">
            <w:pPr>
              <w:jc w:val="right"/>
              <w:rPr>
                <w:rFonts w:ascii="Arial" w:hAnsi="Arial"/>
                <w:snapToGrid w:val="0"/>
                <w:color w:val="000000"/>
                <w:sz w:val="18"/>
              </w:rPr>
            </w:pPr>
            <w:r>
              <w:rPr>
                <w:rFonts w:ascii="Arial" w:hAnsi="Arial"/>
                <w:snapToGrid w:val="0"/>
                <w:color w:val="000000"/>
                <w:sz w:val="18"/>
              </w:rPr>
              <w:t>31</w:t>
            </w:r>
          </w:p>
        </w:tc>
        <w:tc>
          <w:tcPr>
            <w:tcW w:w="3330" w:type="dxa"/>
          </w:tcPr>
          <w:p w:rsidR="00000000" w:rsidRDefault="00296262">
            <w:pPr>
              <w:rPr>
                <w:rFonts w:ascii="Arial" w:hAnsi="Arial"/>
                <w:snapToGrid w:val="0"/>
                <w:color w:val="000000"/>
                <w:sz w:val="18"/>
              </w:rPr>
            </w:pPr>
            <w:r>
              <w:rPr>
                <w:rFonts w:ascii="Arial" w:hAnsi="Arial"/>
                <w:snapToGrid w:val="0"/>
                <w:color w:val="000000"/>
                <w:sz w:val="18"/>
              </w:rPr>
              <w:t>2000,2002,2005,2015,2025</w:t>
            </w:r>
          </w:p>
        </w:tc>
        <w:tc>
          <w:tcPr>
            <w:tcW w:w="1710" w:type="dxa"/>
            <w:tcBorders>
              <w:left w:val="single" w:sz="6" w:space="0" w:color="auto"/>
              <w:right w:val="single" w:sz="12" w:space="0" w:color="auto"/>
            </w:tcBorders>
          </w:tcPr>
          <w:p w:rsidR="00000000" w:rsidRDefault="00296262">
            <w:pPr>
              <w:jc w:val="right"/>
              <w:rPr>
                <w:rFonts w:ascii="Arial" w:hAnsi="Arial"/>
                <w:snapToGrid w:val="0"/>
                <w:color w:val="000000"/>
                <w:sz w:val="18"/>
              </w:rPr>
            </w:pPr>
            <w:r>
              <w:rPr>
                <w:rFonts w:ascii="Arial" w:hAnsi="Arial"/>
                <w:snapToGrid w:val="0"/>
                <w:color w:val="000000"/>
                <w:sz w:val="18"/>
              </w:rPr>
              <w:t>May-02</w:t>
            </w:r>
          </w:p>
        </w:tc>
      </w:tr>
      <w:tr w:rsidR="00000000">
        <w:tblPrEx>
          <w:tblCellMar>
            <w:top w:w="0" w:type="dxa"/>
            <w:bottom w:w="0" w:type="dxa"/>
          </w:tblCellMar>
        </w:tblPrEx>
        <w:trPr>
          <w:trHeight w:val="247"/>
        </w:trPr>
        <w:tc>
          <w:tcPr>
            <w:tcW w:w="1260" w:type="dxa"/>
            <w:tcBorders>
              <w:left w:val="single" w:sz="12" w:space="0" w:color="auto"/>
            </w:tcBorders>
          </w:tcPr>
          <w:p w:rsidR="00000000" w:rsidRDefault="00296262">
            <w:pPr>
              <w:jc w:val="right"/>
              <w:rPr>
                <w:rFonts w:ascii="Arial" w:hAnsi="Arial"/>
                <w:snapToGrid w:val="0"/>
                <w:color w:val="000000"/>
                <w:sz w:val="18"/>
              </w:rPr>
            </w:pPr>
          </w:p>
        </w:tc>
        <w:tc>
          <w:tcPr>
            <w:tcW w:w="1530" w:type="dxa"/>
            <w:tcBorders>
              <w:left w:val="single" w:sz="12" w:space="0" w:color="auto"/>
              <w:right w:val="single" w:sz="6" w:space="0" w:color="auto"/>
            </w:tcBorders>
          </w:tcPr>
          <w:p w:rsidR="00000000" w:rsidRDefault="00296262">
            <w:pPr>
              <w:rPr>
                <w:rFonts w:ascii="Arial" w:hAnsi="Arial"/>
                <w:snapToGrid w:val="0"/>
                <w:color w:val="000000"/>
                <w:sz w:val="18"/>
              </w:rPr>
            </w:pPr>
            <w:r>
              <w:rPr>
                <w:rFonts w:ascii="Arial" w:hAnsi="Arial"/>
                <w:snapToGrid w:val="0"/>
                <w:color w:val="000000"/>
                <w:sz w:val="18"/>
              </w:rPr>
              <w:t>Sutter</w:t>
            </w:r>
          </w:p>
        </w:tc>
        <w:tc>
          <w:tcPr>
            <w:tcW w:w="1890" w:type="dxa"/>
            <w:tcBorders>
              <w:right w:val="single" w:sz="6" w:space="0" w:color="auto"/>
            </w:tcBorders>
          </w:tcPr>
          <w:p w:rsidR="00000000" w:rsidRDefault="00296262">
            <w:pPr>
              <w:jc w:val="right"/>
              <w:rPr>
                <w:rFonts w:ascii="Arial" w:hAnsi="Arial"/>
                <w:snapToGrid w:val="0"/>
                <w:color w:val="000000"/>
                <w:sz w:val="18"/>
              </w:rPr>
            </w:pPr>
          </w:p>
        </w:tc>
        <w:tc>
          <w:tcPr>
            <w:tcW w:w="810" w:type="dxa"/>
            <w:tcBorders>
              <w:right w:val="single" w:sz="6" w:space="0" w:color="auto"/>
            </w:tcBorders>
          </w:tcPr>
          <w:p w:rsidR="00000000" w:rsidRDefault="00296262">
            <w:pPr>
              <w:jc w:val="right"/>
              <w:rPr>
                <w:rFonts w:ascii="Arial" w:hAnsi="Arial"/>
                <w:snapToGrid w:val="0"/>
                <w:color w:val="000000"/>
                <w:sz w:val="18"/>
              </w:rPr>
            </w:pPr>
            <w:r>
              <w:rPr>
                <w:rFonts w:ascii="Arial" w:hAnsi="Arial"/>
                <w:snapToGrid w:val="0"/>
                <w:color w:val="000000"/>
                <w:sz w:val="18"/>
              </w:rPr>
              <w:t>34</w:t>
            </w:r>
          </w:p>
        </w:tc>
        <w:tc>
          <w:tcPr>
            <w:tcW w:w="3330" w:type="dxa"/>
          </w:tcPr>
          <w:p w:rsidR="00000000" w:rsidRDefault="00296262">
            <w:pPr>
              <w:rPr>
                <w:rFonts w:ascii="Arial" w:hAnsi="Arial"/>
                <w:snapToGrid w:val="0"/>
                <w:color w:val="000000"/>
                <w:sz w:val="18"/>
              </w:rPr>
            </w:pPr>
            <w:r>
              <w:rPr>
                <w:rFonts w:ascii="Arial" w:hAnsi="Arial"/>
                <w:snapToGrid w:val="0"/>
                <w:color w:val="000000"/>
                <w:sz w:val="18"/>
              </w:rPr>
              <w:t>2000,2002,2005,2015,2025</w:t>
            </w:r>
          </w:p>
        </w:tc>
        <w:tc>
          <w:tcPr>
            <w:tcW w:w="1710" w:type="dxa"/>
            <w:tcBorders>
              <w:left w:val="single" w:sz="6" w:space="0" w:color="auto"/>
              <w:right w:val="single" w:sz="12" w:space="0" w:color="auto"/>
            </w:tcBorders>
          </w:tcPr>
          <w:p w:rsidR="00000000" w:rsidRDefault="00296262">
            <w:pPr>
              <w:jc w:val="right"/>
              <w:rPr>
                <w:rFonts w:ascii="Arial" w:hAnsi="Arial"/>
                <w:snapToGrid w:val="0"/>
                <w:color w:val="000000"/>
                <w:sz w:val="18"/>
              </w:rPr>
            </w:pPr>
            <w:r>
              <w:rPr>
                <w:rFonts w:ascii="Arial" w:hAnsi="Arial"/>
                <w:snapToGrid w:val="0"/>
                <w:color w:val="000000"/>
                <w:sz w:val="18"/>
              </w:rPr>
              <w:t>May-</w:t>
            </w:r>
            <w:r>
              <w:rPr>
                <w:rFonts w:ascii="Arial" w:hAnsi="Arial"/>
                <w:snapToGrid w:val="0"/>
                <w:color w:val="000000"/>
                <w:sz w:val="18"/>
              </w:rPr>
              <w:t>02</w:t>
            </w:r>
          </w:p>
        </w:tc>
      </w:tr>
      <w:tr w:rsidR="00000000">
        <w:tblPrEx>
          <w:tblCellMar>
            <w:top w:w="0" w:type="dxa"/>
            <w:bottom w:w="0" w:type="dxa"/>
          </w:tblCellMar>
        </w:tblPrEx>
        <w:trPr>
          <w:trHeight w:val="247"/>
        </w:trPr>
        <w:tc>
          <w:tcPr>
            <w:tcW w:w="1260" w:type="dxa"/>
            <w:tcBorders>
              <w:left w:val="single" w:sz="12" w:space="0" w:color="auto"/>
            </w:tcBorders>
          </w:tcPr>
          <w:p w:rsidR="00000000" w:rsidRDefault="00296262">
            <w:pPr>
              <w:jc w:val="right"/>
              <w:rPr>
                <w:rFonts w:ascii="Arial" w:hAnsi="Arial"/>
                <w:snapToGrid w:val="0"/>
                <w:color w:val="000000"/>
                <w:sz w:val="18"/>
              </w:rPr>
            </w:pPr>
          </w:p>
        </w:tc>
        <w:tc>
          <w:tcPr>
            <w:tcW w:w="1530" w:type="dxa"/>
            <w:tcBorders>
              <w:left w:val="single" w:sz="12" w:space="0" w:color="auto"/>
              <w:right w:val="single" w:sz="6" w:space="0" w:color="auto"/>
            </w:tcBorders>
          </w:tcPr>
          <w:p w:rsidR="00000000" w:rsidRDefault="00296262">
            <w:pPr>
              <w:rPr>
                <w:rFonts w:ascii="Arial" w:hAnsi="Arial"/>
                <w:snapToGrid w:val="0"/>
                <w:color w:val="000000"/>
                <w:sz w:val="18"/>
              </w:rPr>
            </w:pPr>
            <w:r>
              <w:rPr>
                <w:rFonts w:ascii="Arial" w:hAnsi="Arial"/>
                <w:snapToGrid w:val="0"/>
                <w:color w:val="000000"/>
                <w:sz w:val="18"/>
              </w:rPr>
              <w:t>Yolo</w:t>
            </w:r>
          </w:p>
        </w:tc>
        <w:tc>
          <w:tcPr>
            <w:tcW w:w="1890" w:type="dxa"/>
            <w:tcBorders>
              <w:right w:val="single" w:sz="6" w:space="0" w:color="auto"/>
            </w:tcBorders>
          </w:tcPr>
          <w:p w:rsidR="00000000" w:rsidRDefault="00296262">
            <w:pPr>
              <w:jc w:val="right"/>
              <w:rPr>
                <w:rFonts w:ascii="Arial" w:hAnsi="Arial"/>
                <w:snapToGrid w:val="0"/>
                <w:color w:val="000000"/>
                <w:sz w:val="18"/>
              </w:rPr>
            </w:pPr>
          </w:p>
        </w:tc>
        <w:tc>
          <w:tcPr>
            <w:tcW w:w="810" w:type="dxa"/>
            <w:tcBorders>
              <w:right w:val="single" w:sz="6" w:space="0" w:color="auto"/>
            </w:tcBorders>
          </w:tcPr>
          <w:p w:rsidR="00000000" w:rsidRDefault="00296262">
            <w:pPr>
              <w:jc w:val="right"/>
              <w:rPr>
                <w:rFonts w:ascii="Arial" w:hAnsi="Arial"/>
                <w:snapToGrid w:val="0"/>
                <w:color w:val="000000"/>
                <w:sz w:val="18"/>
              </w:rPr>
            </w:pPr>
            <w:r>
              <w:rPr>
                <w:rFonts w:ascii="Arial" w:hAnsi="Arial"/>
                <w:snapToGrid w:val="0"/>
                <w:color w:val="000000"/>
                <w:sz w:val="18"/>
              </w:rPr>
              <w:t>36</w:t>
            </w:r>
          </w:p>
        </w:tc>
        <w:tc>
          <w:tcPr>
            <w:tcW w:w="3330" w:type="dxa"/>
          </w:tcPr>
          <w:p w:rsidR="00000000" w:rsidRDefault="00296262">
            <w:pPr>
              <w:rPr>
                <w:rFonts w:ascii="Arial" w:hAnsi="Arial"/>
                <w:snapToGrid w:val="0"/>
                <w:color w:val="000000"/>
                <w:sz w:val="18"/>
              </w:rPr>
            </w:pPr>
            <w:r>
              <w:rPr>
                <w:rFonts w:ascii="Arial" w:hAnsi="Arial"/>
                <w:snapToGrid w:val="0"/>
                <w:color w:val="000000"/>
                <w:sz w:val="18"/>
              </w:rPr>
              <w:t>2000,2002,2005,2015,2025</w:t>
            </w:r>
          </w:p>
        </w:tc>
        <w:tc>
          <w:tcPr>
            <w:tcW w:w="1710" w:type="dxa"/>
            <w:tcBorders>
              <w:left w:val="single" w:sz="6" w:space="0" w:color="auto"/>
              <w:right w:val="single" w:sz="12" w:space="0" w:color="auto"/>
            </w:tcBorders>
          </w:tcPr>
          <w:p w:rsidR="00000000" w:rsidRDefault="00296262">
            <w:pPr>
              <w:jc w:val="right"/>
              <w:rPr>
                <w:rFonts w:ascii="Arial" w:hAnsi="Arial"/>
                <w:snapToGrid w:val="0"/>
                <w:color w:val="000000"/>
                <w:sz w:val="18"/>
              </w:rPr>
            </w:pPr>
            <w:r>
              <w:rPr>
                <w:rFonts w:ascii="Arial" w:hAnsi="Arial"/>
                <w:snapToGrid w:val="0"/>
                <w:color w:val="000000"/>
                <w:sz w:val="18"/>
              </w:rPr>
              <w:t>May-02</w:t>
            </w:r>
          </w:p>
        </w:tc>
      </w:tr>
      <w:tr w:rsidR="00000000">
        <w:tblPrEx>
          <w:tblCellMar>
            <w:top w:w="0" w:type="dxa"/>
            <w:bottom w:w="0" w:type="dxa"/>
          </w:tblCellMar>
        </w:tblPrEx>
        <w:trPr>
          <w:trHeight w:val="247"/>
        </w:trPr>
        <w:tc>
          <w:tcPr>
            <w:tcW w:w="1260" w:type="dxa"/>
            <w:tcBorders>
              <w:left w:val="single" w:sz="12" w:space="0" w:color="auto"/>
            </w:tcBorders>
          </w:tcPr>
          <w:p w:rsidR="00000000" w:rsidRDefault="00296262">
            <w:pPr>
              <w:jc w:val="right"/>
              <w:rPr>
                <w:rFonts w:ascii="Arial" w:hAnsi="Arial"/>
                <w:snapToGrid w:val="0"/>
                <w:color w:val="000000"/>
                <w:sz w:val="18"/>
              </w:rPr>
            </w:pPr>
          </w:p>
        </w:tc>
        <w:tc>
          <w:tcPr>
            <w:tcW w:w="1530" w:type="dxa"/>
            <w:tcBorders>
              <w:left w:val="single" w:sz="12" w:space="0" w:color="auto"/>
              <w:right w:val="single" w:sz="6" w:space="0" w:color="auto"/>
            </w:tcBorders>
          </w:tcPr>
          <w:p w:rsidR="00000000" w:rsidRDefault="00296262">
            <w:pPr>
              <w:rPr>
                <w:rFonts w:ascii="Arial" w:hAnsi="Arial"/>
                <w:snapToGrid w:val="0"/>
                <w:color w:val="000000"/>
                <w:sz w:val="18"/>
              </w:rPr>
            </w:pPr>
            <w:r>
              <w:rPr>
                <w:rFonts w:ascii="Arial" w:hAnsi="Arial"/>
                <w:snapToGrid w:val="0"/>
                <w:color w:val="000000"/>
                <w:sz w:val="18"/>
              </w:rPr>
              <w:t>El Dorado</w:t>
            </w:r>
          </w:p>
        </w:tc>
        <w:tc>
          <w:tcPr>
            <w:tcW w:w="1890" w:type="dxa"/>
            <w:tcBorders>
              <w:right w:val="single" w:sz="6" w:space="0" w:color="auto"/>
            </w:tcBorders>
          </w:tcPr>
          <w:p w:rsidR="00000000" w:rsidRDefault="00296262">
            <w:pPr>
              <w:rPr>
                <w:rFonts w:ascii="Arial" w:hAnsi="Arial"/>
                <w:snapToGrid w:val="0"/>
                <w:color w:val="000000"/>
                <w:sz w:val="18"/>
              </w:rPr>
            </w:pPr>
            <w:r>
              <w:rPr>
                <w:rFonts w:ascii="Arial" w:hAnsi="Arial"/>
                <w:snapToGrid w:val="0"/>
                <w:color w:val="000000"/>
                <w:sz w:val="18"/>
              </w:rPr>
              <w:t>Mountain Counties</w:t>
            </w:r>
          </w:p>
        </w:tc>
        <w:tc>
          <w:tcPr>
            <w:tcW w:w="810" w:type="dxa"/>
            <w:tcBorders>
              <w:right w:val="single" w:sz="6" w:space="0" w:color="auto"/>
            </w:tcBorders>
          </w:tcPr>
          <w:p w:rsidR="00000000" w:rsidRDefault="00296262">
            <w:pPr>
              <w:jc w:val="right"/>
              <w:rPr>
                <w:rFonts w:ascii="Arial" w:hAnsi="Arial"/>
                <w:snapToGrid w:val="0"/>
                <w:color w:val="000000"/>
                <w:sz w:val="18"/>
              </w:rPr>
            </w:pPr>
            <w:r>
              <w:rPr>
                <w:rFonts w:ascii="Arial" w:hAnsi="Arial"/>
                <w:snapToGrid w:val="0"/>
                <w:color w:val="000000"/>
                <w:sz w:val="18"/>
              </w:rPr>
              <w:t>9</w:t>
            </w:r>
          </w:p>
        </w:tc>
        <w:tc>
          <w:tcPr>
            <w:tcW w:w="3330" w:type="dxa"/>
          </w:tcPr>
          <w:p w:rsidR="00000000" w:rsidRDefault="00296262">
            <w:pPr>
              <w:rPr>
                <w:rFonts w:ascii="Arial" w:hAnsi="Arial"/>
                <w:snapToGrid w:val="0"/>
                <w:color w:val="000000"/>
                <w:sz w:val="18"/>
              </w:rPr>
            </w:pPr>
            <w:r>
              <w:rPr>
                <w:rFonts w:ascii="Arial" w:hAnsi="Arial"/>
                <w:snapToGrid w:val="0"/>
                <w:color w:val="000000"/>
                <w:sz w:val="18"/>
              </w:rPr>
              <w:t>2000,2002,2005,2015,2025</w:t>
            </w:r>
          </w:p>
        </w:tc>
        <w:tc>
          <w:tcPr>
            <w:tcW w:w="1710" w:type="dxa"/>
            <w:tcBorders>
              <w:left w:val="single" w:sz="6" w:space="0" w:color="auto"/>
              <w:right w:val="single" w:sz="12" w:space="0" w:color="auto"/>
            </w:tcBorders>
          </w:tcPr>
          <w:p w:rsidR="00000000" w:rsidRDefault="00296262">
            <w:pPr>
              <w:jc w:val="right"/>
              <w:rPr>
                <w:rFonts w:ascii="Arial" w:hAnsi="Arial"/>
                <w:snapToGrid w:val="0"/>
                <w:color w:val="000000"/>
                <w:sz w:val="18"/>
              </w:rPr>
            </w:pPr>
            <w:r>
              <w:rPr>
                <w:rFonts w:ascii="Arial" w:hAnsi="Arial"/>
                <w:snapToGrid w:val="0"/>
                <w:color w:val="000000"/>
                <w:sz w:val="18"/>
              </w:rPr>
              <w:t>May-02</w:t>
            </w:r>
          </w:p>
        </w:tc>
      </w:tr>
      <w:tr w:rsidR="00000000">
        <w:tblPrEx>
          <w:tblCellMar>
            <w:top w:w="0" w:type="dxa"/>
            <w:bottom w:w="0" w:type="dxa"/>
          </w:tblCellMar>
        </w:tblPrEx>
        <w:trPr>
          <w:trHeight w:val="247"/>
        </w:trPr>
        <w:tc>
          <w:tcPr>
            <w:tcW w:w="1260" w:type="dxa"/>
            <w:tcBorders>
              <w:left w:val="single" w:sz="12" w:space="0" w:color="auto"/>
            </w:tcBorders>
          </w:tcPr>
          <w:p w:rsidR="00000000" w:rsidRDefault="00296262">
            <w:pPr>
              <w:jc w:val="right"/>
              <w:rPr>
                <w:rFonts w:ascii="Arial" w:hAnsi="Arial"/>
                <w:snapToGrid w:val="0"/>
                <w:color w:val="000000"/>
                <w:sz w:val="18"/>
              </w:rPr>
            </w:pPr>
          </w:p>
        </w:tc>
        <w:tc>
          <w:tcPr>
            <w:tcW w:w="1530" w:type="dxa"/>
            <w:tcBorders>
              <w:left w:val="single" w:sz="12" w:space="0" w:color="auto"/>
              <w:right w:val="single" w:sz="6" w:space="0" w:color="auto"/>
            </w:tcBorders>
          </w:tcPr>
          <w:p w:rsidR="00000000" w:rsidRDefault="00296262">
            <w:pPr>
              <w:rPr>
                <w:rFonts w:ascii="Arial" w:hAnsi="Arial"/>
                <w:snapToGrid w:val="0"/>
                <w:color w:val="000000"/>
                <w:sz w:val="18"/>
              </w:rPr>
            </w:pPr>
            <w:r>
              <w:rPr>
                <w:rFonts w:ascii="Arial" w:hAnsi="Arial"/>
                <w:snapToGrid w:val="0"/>
                <w:color w:val="000000"/>
                <w:sz w:val="18"/>
              </w:rPr>
              <w:t>Placer</w:t>
            </w:r>
          </w:p>
        </w:tc>
        <w:tc>
          <w:tcPr>
            <w:tcW w:w="1890" w:type="dxa"/>
            <w:tcBorders>
              <w:right w:val="single" w:sz="6" w:space="0" w:color="auto"/>
            </w:tcBorders>
          </w:tcPr>
          <w:p w:rsidR="00000000" w:rsidRDefault="00296262">
            <w:pPr>
              <w:rPr>
                <w:rFonts w:ascii="Arial" w:hAnsi="Arial"/>
                <w:snapToGrid w:val="0"/>
                <w:color w:val="000000"/>
                <w:sz w:val="18"/>
              </w:rPr>
            </w:pPr>
            <w:r>
              <w:rPr>
                <w:rFonts w:ascii="Arial" w:hAnsi="Arial"/>
                <w:snapToGrid w:val="0"/>
                <w:color w:val="000000"/>
                <w:sz w:val="18"/>
              </w:rPr>
              <w:t>Mountain Counties</w:t>
            </w:r>
          </w:p>
        </w:tc>
        <w:tc>
          <w:tcPr>
            <w:tcW w:w="810" w:type="dxa"/>
            <w:tcBorders>
              <w:right w:val="single" w:sz="6" w:space="0" w:color="auto"/>
            </w:tcBorders>
          </w:tcPr>
          <w:p w:rsidR="00000000" w:rsidRDefault="00296262">
            <w:pPr>
              <w:jc w:val="right"/>
              <w:rPr>
                <w:rFonts w:ascii="Arial" w:hAnsi="Arial"/>
                <w:snapToGrid w:val="0"/>
                <w:color w:val="000000"/>
                <w:sz w:val="18"/>
              </w:rPr>
            </w:pPr>
            <w:r>
              <w:rPr>
                <w:rFonts w:ascii="Arial" w:hAnsi="Arial"/>
                <w:snapToGrid w:val="0"/>
                <w:color w:val="000000"/>
                <w:sz w:val="18"/>
              </w:rPr>
              <w:t>12</w:t>
            </w:r>
          </w:p>
        </w:tc>
        <w:tc>
          <w:tcPr>
            <w:tcW w:w="3330" w:type="dxa"/>
          </w:tcPr>
          <w:p w:rsidR="00000000" w:rsidRDefault="00296262">
            <w:pPr>
              <w:rPr>
                <w:rFonts w:ascii="Arial" w:hAnsi="Arial"/>
                <w:snapToGrid w:val="0"/>
                <w:color w:val="000000"/>
                <w:sz w:val="18"/>
              </w:rPr>
            </w:pPr>
            <w:r>
              <w:rPr>
                <w:rFonts w:ascii="Arial" w:hAnsi="Arial"/>
                <w:snapToGrid w:val="0"/>
                <w:color w:val="000000"/>
                <w:sz w:val="18"/>
              </w:rPr>
              <w:t>2000,2002,2005,2015,2025</w:t>
            </w:r>
          </w:p>
        </w:tc>
        <w:tc>
          <w:tcPr>
            <w:tcW w:w="1710" w:type="dxa"/>
            <w:tcBorders>
              <w:left w:val="single" w:sz="6" w:space="0" w:color="auto"/>
              <w:bottom w:val="single" w:sz="6" w:space="0" w:color="auto"/>
              <w:right w:val="single" w:sz="12" w:space="0" w:color="auto"/>
            </w:tcBorders>
          </w:tcPr>
          <w:p w:rsidR="00000000" w:rsidRDefault="00296262">
            <w:pPr>
              <w:jc w:val="right"/>
              <w:rPr>
                <w:rFonts w:ascii="Arial" w:hAnsi="Arial"/>
                <w:snapToGrid w:val="0"/>
                <w:color w:val="000000"/>
                <w:sz w:val="18"/>
              </w:rPr>
            </w:pPr>
            <w:r>
              <w:rPr>
                <w:rFonts w:ascii="Arial" w:hAnsi="Arial"/>
                <w:snapToGrid w:val="0"/>
                <w:color w:val="000000"/>
                <w:sz w:val="18"/>
              </w:rPr>
              <w:t>May-02</w:t>
            </w:r>
          </w:p>
        </w:tc>
      </w:tr>
      <w:tr w:rsidR="00000000">
        <w:tblPrEx>
          <w:tblCellMar>
            <w:top w:w="0" w:type="dxa"/>
            <w:bottom w:w="0" w:type="dxa"/>
          </w:tblCellMar>
        </w:tblPrEx>
        <w:trPr>
          <w:trHeight w:val="247"/>
        </w:trPr>
        <w:tc>
          <w:tcPr>
            <w:tcW w:w="1260" w:type="dxa"/>
            <w:tcBorders>
              <w:top w:val="single" w:sz="6" w:space="0" w:color="auto"/>
              <w:left w:val="single" w:sz="12" w:space="0" w:color="auto"/>
              <w:bottom w:val="single" w:sz="6" w:space="0" w:color="auto"/>
            </w:tcBorders>
          </w:tcPr>
          <w:p w:rsidR="00000000" w:rsidRDefault="00296262">
            <w:pPr>
              <w:rPr>
                <w:rFonts w:ascii="Arial" w:hAnsi="Arial"/>
                <w:snapToGrid w:val="0"/>
                <w:color w:val="000000"/>
                <w:sz w:val="18"/>
              </w:rPr>
            </w:pPr>
            <w:r>
              <w:rPr>
                <w:rFonts w:ascii="Arial" w:hAnsi="Arial"/>
                <w:snapToGrid w:val="0"/>
                <w:color w:val="000000"/>
                <w:sz w:val="18"/>
              </w:rPr>
              <w:t>SANDAG</w:t>
            </w:r>
          </w:p>
        </w:tc>
        <w:tc>
          <w:tcPr>
            <w:tcW w:w="1530" w:type="dxa"/>
            <w:tcBorders>
              <w:top w:val="single" w:sz="6" w:space="0" w:color="auto"/>
              <w:left w:val="single" w:sz="12" w:space="0" w:color="auto"/>
              <w:bottom w:val="single" w:sz="6" w:space="0" w:color="auto"/>
              <w:right w:val="single" w:sz="6" w:space="0" w:color="auto"/>
            </w:tcBorders>
          </w:tcPr>
          <w:p w:rsidR="00000000" w:rsidRDefault="00296262">
            <w:pPr>
              <w:rPr>
                <w:rFonts w:ascii="Arial" w:hAnsi="Arial"/>
                <w:snapToGrid w:val="0"/>
                <w:color w:val="000000"/>
                <w:sz w:val="18"/>
              </w:rPr>
            </w:pPr>
            <w:r>
              <w:rPr>
                <w:rFonts w:ascii="Arial" w:hAnsi="Arial"/>
                <w:snapToGrid w:val="0"/>
                <w:color w:val="000000"/>
                <w:sz w:val="18"/>
              </w:rPr>
              <w:t>San Diego</w:t>
            </w:r>
          </w:p>
        </w:tc>
        <w:tc>
          <w:tcPr>
            <w:tcW w:w="1890" w:type="dxa"/>
            <w:tcBorders>
              <w:top w:val="single" w:sz="6" w:space="0" w:color="auto"/>
              <w:bottom w:val="single" w:sz="6" w:space="0" w:color="auto"/>
              <w:right w:val="single" w:sz="6" w:space="0" w:color="auto"/>
            </w:tcBorders>
          </w:tcPr>
          <w:p w:rsidR="00000000" w:rsidRDefault="00296262">
            <w:pPr>
              <w:rPr>
                <w:rFonts w:ascii="Arial" w:hAnsi="Arial"/>
                <w:snapToGrid w:val="0"/>
                <w:color w:val="000000"/>
                <w:sz w:val="18"/>
              </w:rPr>
            </w:pPr>
            <w:r>
              <w:rPr>
                <w:rFonts w:ascii="Arial" w:hAnsi="Arial"/>
                <w:snapToGrid w:val="0"/>
                <w:color w:val="000000"/>
                <w:sz w:val="18"/>
              </w:rPr>
              <w:t>San Diego</w:t>
            </w:r>
          </w:p>
        </w:tc>
        <w:tc>
          <w:tcPr>
            <w:tcW w:w="810" w:type="dxa"/>
            <w:tcBorders>
              <w:top w:val="single" w:sz="6" w:space="0" w:color="auto"/>
              <w:bottom w:val="single" w:sz="6" w:space="0" w:color="auto"/>
              <w:right w:val="single" w:sz="6" w:space="0" w:color="auto"/>
            </w:tcBorders>
          </w:tcPr>
          <w:p w:rsidR="00000000" w:rsidRDefault="00296262">
            <w:pPr>
              <w:jc w:val="right"/>
              <w:rPr>
                <w:rFonts w:ascii="Arial" w:hAnsi="Arial"/>
                <w:snapToGrid w:val="0"/>
                <w:color w:val="000000"/>
                <w:sz w:val="18"/>
              </w:rPr>
            </w:pPr>
            <w:r>
              <w:rPr>
                <w:rFonts w:ascii="Arial" w:hAnsi="Arial"/>
                <w:snapToGrid w:val="0"/>
                <w:color w:val="000000"/>
                <w:sz w:val="18"/>
              </w:rPr>
              <w:t>38</w:t>
            </w:r>
          </w:p>
        </w:tc>
        <w:tc>
          <w:tcPr>
            <w:tcW w:w="3330" w:type="dxa"/>
            <w:tcBorders>
              <w:top w:val="single" w:sz="6" w:space="0" w:color="auto"/>
              <w:bottom w:val="single" w:sz="6" w:space="0" w:color="auto"/>
              <w:right w:val="single" w:sz="6" w:space="0" w:color="auto"/>
            </w:tcBorders>
          </w:tcPr>
          <w:p w:rsidR="00000000" w:rsidRDefault="00296262">
            <w:pPr>
              <w:rPr>
                <w:rFonts w:ascii="Arial" w:hAnsi="Arial"/>
                <w:snapToGrid w:val="0"/>
                <w:color w:val="000000"/>
                <w:sz w:val="18"/>
              </w:rPr>
            </w:pPr>
            <w:r>
              <w:rPr>
                <w:rFonts w:ascii="Arial" w:hAnsi="Arial"/>
                <w:snapToGrid w:val="0"/>
                <w:color w:val="000000"/>
                <w:sz w:val="18"/>
              </w:rPr>
              <w:t>2000,2005,2010,2020,2025</w:t>
            </w:r>
          </w:p>
        </w:tc>
        <w:tc>
          <w:tcPr>
            <w:tcW w:w="1710" w:type="dxa"/>
            <w:tcBorders>
              <w:left w:val="single" w:sz="6" w:space="0" w:color="auto"/>
              <w:bottom w:val="single" w:sz="6" w:space="0" w:color="auto"/>
              <w:right w:val="single" w:sz="12" w:space="0" w:color="auto"/>
            </w:tcBorders>
          </w:tcPr>
          <w:p w:rsidR="00000000" w:rsidRDefault="00296262">
            <w:pPr>
              <w:jc w:val="right"/>
              <w:rPr>
                <w:rFonts w:ascii="Arial" w:hAnsi="Arial"/>
                <w:snapToGrid w:val="0"/>
                <w:color w:val="000000"/>
                <w:sz w:val="18"/>
              </w:rPr>
            </w:pPr>
            <w:r>
              <w:rPr>
                <w:rFonts w:ascii="Arial" w:hAnsi="Arial"/>
                <w:snapToGrid w:val="0"/>
                <w:color w:val="000000"/>
                <w:sz w:val="18"/>
              </w:rPr>
              <w:t>May-01</w:t>
            </w:r>
          </w:p>
        </w:tc>
      </w:tr>
      <w:tr w:rsidR="00000000">
        <w:tblPrEx>
          <w:tblCellMar>
            <w:top w:w="0" w:type="dxa"/>
            <w:bottom w:w="0" w:type="dxa"/>
          </w:tblCellMar>
        </w:tblPrEx>
        <w:trPr>
          <w:trHeight w:val="247"/>
        </w:trPr>
        <w:tc>
          <w:tcPr>
            <w:tcW w:w="1260" w:type="dxa"/>
            <w:tcBorders>
              <w:top w:val="single" w:sz="6" w:space="0" w:color="auto"/>
              <w:left w:val="single" w:sz="12" w:space="0" w:color="auto"/>
              <w:bottom w:val="single" w:sz="6" w:space="0" w:color="auto"/>
            </w:tcBorders>
          </w:tcPr>
          <w:p w:rsidR="00000000" w:rsidRDefault="00296262">
            <w:pPr>
              <w:rPr>
                <w:rFonts w:ascii="Arial" w:hAnsi="Arial"/>
                <w:snapToGrid w:val="0"/>
                <w:color w:val="000000"/>
                <w:sz w:val="18"/>
              </w:rPr>
            </w:pPr>
            <w:r>
              <w:rPr>
                <w:rFonts w:ascii="Arial" w:hAnsi="Arial"/>
                <w:snapToGrid w:val="0"/>
                <w:color w:val="000000"/>
                <w:sz w:val="18"/>
              </w:rPr>
              <w:t>SBCAG</w:t>
            </w:r>
          </w:p>
        </w:tc>
        <w:tc>
          <w:tcPr>
            <w:tcW w:w="1530" w:type="dxa"/>
            <w:tcBorders>
              <w:top w:val="single" w:sz="6" w:space="0" w:color="auto"/>
              <w:left w:val="single" w:sz="12" w:space="0" w:color="auto"/>
              <w:bottom w:val="single" w:sz="6" w:space="0" w:color="auto"/>
              <w:right w:val="single" w:sz="6" w:space="0" w:color="auto"/>
            </w:tcBorders>
          </w:tcPr>
          <w:p w:rsidR="00000000" w:rsidRDefault="00296262">
            <w:pPr>
              <w:rPr>
                <w:rFonts w:ascii="Arial" w:hAnsi="Arial"/>
                <w:snapToGrid w:val="0"/>
                <w:color w:val="000000"/>
                <w:sz w:val="18"/>
              </w:rPr>
            </w:pPr>
            <w:r>
              <w:rPr>
                <w:rFonts w:ascii="Arial" w:hAnsi="Arial"/>
                <w:snapToGrid w:val="0"/>
                <w:color w:val="000000"/>
                <w:sz w:val="18"/>
              </w:rPr>
              <w:t>Santa Barbara</w:t>
            </w:r>
          </w:p>
        </w:tc>
        <w:tc>
          <w:tcPr>
            <w:tcW w:w="1890" w:type="dxa"/>
            <w:tcBorders>
              <w:top w:val="single" w:sz="6" w:space="0" w:color="auto"/>
              <w:bottom w:val="single" w:sz="6" w:space="0" w:color="auto"/>
              <w:right w:val="single" w:sz="6" w:space="0" w:color="auto"/>
            </w:tcBorders>
          </w:tcPr>
          <w:p w:rsidR="00000000" w:rsidRDefault="00296262">
            <w:pPr>
              <w:rPr>
                <w:rFonts w:ascii="Arial" w:hAnsi="Arial"/>
                <w:snapToGrid w:val="0"/>
                <w:color w:val="000000"/>
                <w:sz w:val="18"/>
              </w:rPr>
            </w:pPr>
            <w:r>
              <w:rPr>
                <w:rFonts w:ascii="Arial" w:hAnsi="Arial"/>
                <w:snapToGrid w:val="0"/>
                <w:color w:val="000000"/>
                <w:sz w:val="18"/>
              </w:rPr>
              <w:t>South Central Coast</w:t>
            </w:r>
          </w:p>
        </w:tc>
        <w:tc>
          <w:tcPr>
            <w:tcW w:w="810" w:type="dxa"/>
            <w:tcBorders>
              <w:top w:val="single" w:sz="6" w:space="0" w:color="auto"/>
              <w:bottom w:val="single" w:sz="6" w:space="0" w:color="auto"/>
              <w:right w:val="single" w:sz="6" w:space="0" w:color="auto"/>
            </w:tcBorders>
          </w:tcPr>
          <w:p w:rsidR="00000000" w:rsidRDefault="00296262">
            <w:pPr>
              <w:jc w:val="right"/>
              <w:rPr>
                <w:rFonts w:ascii="Arial" w:hAnsi="Arial"/>
                <w:snapToGrid w:val="0"/>
                <w:color w:val="000000"/>
                <w:sz w:val="18"/>
              </w:rPr>
            </w:pPr>
            <w:r>
              <w:rPr>
                <w:rFonts w:ascii="Arial" w:hAnsi="Arial"/>
                <w:snapToGrid w:val="0"/>
                <w:color w:val="000000"/>
                <w:sz w:val="18"/>
              </w:rPr>
              <w:t>57</w:t>
            </w:r>
          </w:p>
        </w:tc>
        <w:tc>
          <w:tcPr>
            <w:tcW w:w="3330" w:type="dxa"/>
            <w:tcBorders>
              <w:top w:val="single" w:sz="6" w:space="0" w:color="auto"/>
              <w:bottom w:val="single" w:sz="6" w:space="0" w:color="auto"/>
              <w:right w:val="single" w:sz="6" w:space="0" w:color="auto"/>
            </w:tcBorders>
          </w:tcPr>
          <w:p w:rsidR="00000000" w:rsidRDefault="00296262">
            <w:pPr>
              <w:rPr>
                <w:rFonts w:ascii="Arial" w:hAnsi="Arial"/>
                <w:snapToGrid w:val="0"/>
                <w:color w:val="000000"/>
                <w:sz w:val="18"/>
              </w:rPr>
            </w:pPr>
            <w:r>
              <w:rPr>
                <w:rFonts w:ascii="Arial" w:hAnsi="Arial"/>
                <w:snapToGrid w:val="0"/>
                <w:color w:val="000000"/>
                <w:sz w:val="18"/>
              </w:rPr>
              <w:t>1999,2005,2010,2015,2020</w:t>
            </w:r>
          </w:p>
        </w:tc>
        <w:tc>
          <w:tcPr>
            <w:tcW w:w="1710" w:type="dxa"/>
            <w:tcBorders>
              <w:top w:val="single" w:sz="6" w:space="0" w:color="auto"/>
              <w:left w:val="single" w:sz="6" w:space="0" w:color="auto"/>
              <w:right w:val="single" w:sz="12" w:space="0" w:color="auto"/>
            </w:tcBorders>
          </w:tcPr>
          <w:p w:rsidR="00000000" w:rsidRDefault="00296262">
            <w:pPr>
              <w:jc w:val="right"/>
              <w:rPr>
                <w:rFonts w:ascii="Arial" w:hAnsi="Arial"/>
                <w:snapToGrid w:val="0"/>
                <w:color w:val="000000"/>
                <w:sz w:val="18"/>
              </w:rPr>
            </w:pPr>
            <w:r>
              <w:rPr>
                <w:rFonts w:ascii="Arial" w:hAnsi="Arial"/>
                <w:snapToGrid w:val="0"/>
                <w:color w:val="000000"/>
                <w:sz w:val="18"/>
              </w:rPr>
              <w:t>Dec-00</w:t>
            </w:r>
          </w:p>
        </w:tc>
      </w:tr>
      <w:tr w:rsidR="00000000">
        <w:tblPrEx>
          <w:tblCellMar>
            <w:top w:w="0" w:type="dxa"/>
            <w:bottom w:w="0" w:type="dxa"/>
          </w:tblCellMar>
        </w:tblPrEx>
        <w:trPr>
          <w:trHeight w:val="247"/>
        </w:trPr>
        <w:tc>
          <w:tcPr>
            <w:tcW w:w="1260" w:type="dxa"/>
            <w:tcBorders>
              <w:top w:val="single" w:sz="6" w:space="0" w:color="auto"/>
              <w:left w:val="single" w:sz="12" w:space="0" w:color="auto"/>
            </w:tcBorders>
          </w:tcPr>
          <w:p w:rsidR="00000000" w:rsidRDefault="00296262">
            <w:pPr>
              <w:rPr>
                <w:rFonts w:ascii="Arial" w:hAnsi="Arial"/>
                <w:snapToGrid w:val="0"/>
                <w:color w:val="000000"/>
                <w:sz w:val="18"/>
              </w:rPr>
            </w:pPr>
            <w:r>
              <w:rPr>
                <w:rFonts w:ascii="Arial" w:hAnsi="Arial"/>
                <w:snapToGrid w:val="0"/>
                <w:color w:val="000000"/>
                <w:sz w:val="18"/>
              </w:rPr>
              <w:t>SCAG</w:t>
            </w:r>
          </w:p>
        </w:tc>
        <w:tc>
          <w:tcPr>
            <w:tcW w:w="1530" w:type="dxa"/>
            <w:tcBorders>
              <w:top w:val="single" w:sz="6" w:space="0" w:color="auto"/>
              <w:left w:val="single" w:sz="12" w:space="0" w:color="auto"/>
              <w:right w:val="single" w:sz="6" w:space="0" w:color="auto"/>
            </w:tcBorders>
          </w:tcPr>
          <w:p w:rsidR="00000000" w:rsidRDefault="00296262">
            <w:pPr>
              <w:rPr>
                <w:rFonts w:ascii="Arial" w:hAnsi="Arial"/>
                <w:snapToGrid w:val="0"/>
                <w:color w:val="000000"/>
                <w:sz w:val="18"/>
              </w:rPr>
            </w:pPr>
            <w:r>
              <w:rPr>
                <w:rFonts w:ascii="Arial" w:hAnsi="Arial"/>
                <w:snapToGrid w:val="0"/>
                <w:color w:val="000000"/>
                <w:sz w:val="18"/>
              </w:rPr>
              <w:t>Los Angeles</w:t>
            </w:r>
          </w:p>
        </w:tc>
        <w:tc>
          <w:tcPr>
            <w:tcW w:w="1890" w:type="dxa"/>
            <w:tcBorders>
              <w:top w:val="single" w:sz="6" w:space="0" w:color="auto"/>
              <w:right w:val="single" w:sz="6" w:space="0" w:color="auto"/>
            </w:tcBorders>
          </w:tcPr>
          <w:p w:rsidR="00000000" w:rsidRDefault="00296262">
            <w:pPr>
              <w:rPr>
                <w:rFonts w:ascii="Arial" w:hAnsi="Arial"/>
                <w:snapToGrid w:val="0"/>
                <w:color w:val="000000"/>
                <w:sz w:val="18"/>
              </w:rPr>
            </w:pPr>
            <w:r>
              <w:rPr>
                <w:rFonts w:ascii="Arial" w:hAnsi="Arial"/>
                <w:snapToGrid w:val="0"/>
                <w:color w:val="000000"/>
                <w:sz w:val="18"/>
              </w:rPr>
              <w:t>South Coast</w:t>
            </w:r>
          </w:p>
        </w:tc>
        <w:tc>
          <w:tcPr>
            <w:tcW w:w="810" w:type="dxa"/>
            <w:tcBorders>
              <w:top w:val="single" w:sz="6" w:space="0" w:color="auto"/>
              <w:right w:val="single" w:sz="6" w:space="0" w:color="auto"/>
            </w:tcBorders>
          </w:tcPr>
          <w:p w:rsidR="00000000" w:rsidRDefault="00296262">
            <w:pPr>
              <w:jc w:val="right"/>
              <w:rPr>
                <w:rFonts w:ascii="Arial" w:hAnsi="Arial"/>
                <w:snapToGrid w:val="0"/>
                <w:color w:val="000000"/>
                <w:sz w:val="18"/>
              </w:rPr>
            </w:pPr>
            <w:r>
              <w:rPr>
                <w:rFonts w:ascii="Arial" w:hAnsi="Arial"/>
                <w:snapToGrid w:val="0"/>
                <w:color w:val="000000"/>
                <w:sz w:val="18"/>
              </w:rPr>
              <w:t>59</w:t>
            </w:r>
          </w:p>
        </w:tc>
        <w:tc>
          <w:tcPr>
            <w:tcW w:w="3330" w:type="dxa"/>
            <w:tcBorders>
              <w:top w:val="single" w:sz="6" w:space="0" w:color="auto"/>
            </w:tcBorders>
          </w:tcPr>
          <w:p w:rsidR="00000000" w:rsidRDefault="00296262">
            <w:pPr>
              <w:rPr>
                <w:rFonts w:ascii="Arial" w:hAnsi="Arial"/>
                <w:snapToGrid w:val="0"/>
                <w:color w:val="000000"/>
                <w:sz w:val="18"/>
              </w:rPr>
            </w:pPr>
            <w:r>
              <w:rPr>
                <w:rFonts w:ascii="Arial" w:hAnsi="Arial"/>
                <w:snapToGrid w:val="0"/>
                <w:color w:val="000000"/>
                <w:sz w:val="18"/>
              </w:rPr>
              <w:t>2000,2006,2010,2020,2025,2030</w:t>
            </w:r>
          </w:p>
        </w:tc>
        <w:tc>
          <w:tcPr>
            <w:tcW w:w="1710" w:type="dxa"/>
            <w:tcBorders>
              <w:top w:val="single" w:sz="6" w:space="0" w:color="auto"/>
              <w:left w:val="single" w:sz="6" w:space="0" w:color="auto"/>
              <w:right w:val="single" w:sz="12" w:space="0" w:color="auto"/>
            </w:tcBorders>
          </w:tcPr>
          <w:p w:rsidR="00000000" w:rsidRDefault="00296262">
            <w:pPr>
              <w:jc w:val="right"/>
              <w:rPr>
                <w:rFonts w:ascii="Arial" w:hAnsi="Arial"/>
                <w:snapToGrid w:val="0"/>
                <w:color w:val="000000"/>
                <w:sz w:val="18"/>
              </w:rPr>
            </w:pPr>
            <w:r>
              <w:rPr>
                <w:rFonts w:ascii="Arial" w:hAnsi="Arial"/>
                <w:snapToGrid w:val="0"/>
                <w:color w:val="000000"/>
                <w:sz w:val="18"/>
              </w:rPr>
              <w:t>Jun-02</w:t>
            </w:r>
          </w:p>
        </w:tc>
      </w:tr>
      <w:tr w:rsidR="00000000">
        <w:tblPrEx>
          <w:tblCellMar>
            <w:top w:w="0" w:type="dxa"/>
            <w:bottom w:w="0" w:type="dxa"/>
          </w:tblCellMar>
        </w:tblPrEx>
        <w:trPr>
          <w:trHeight w:val="247"/>
        </w:trPr>
        <w:tc>
          <w:tcPr>
            <w:tcW w:w="1260" w:type="dxa"/>
            <w:tcBorders>
              <w:left w:val="single" w:sz="12" w:space="0" w:color="auto"/>
            </w:tcBorders>
          </w:tcPr>
          <w:p w:rsidR="00000000" w:rsidRDefault="00296262">
            <w:pPr>
              <w:jc w:val="right"/>
              <w:rPr>
                <w:rFonts w:ascii="Arial" w:hAnsi="Arial"/>
                <w:snapToGrid w:val="0"/>
                <w:color w:val="000000"/>
                <w:sz w:val="18"/>
              </w:rPr>
            </w:pPr>
          </w:p>
        </w:tc>
        <w:tc>
          <w:tcPr>
            <w:tcW w:w="1530" w:type="dxa"/>
            <w:tcBorders>
              <w:left w:val="single" w:sz="12" w:space="0" w:color="auto"/>
              <w:right w:val="single" w:sz="6" w:space="0" w:color="auto"/>
            </w:tcBorders>
          </w:tcPr>
          <w:p w:rsidR="00000000" w:rsidRDefault="00296262">
            <w:pPr>
              <w:rPr>
                <w:rFonts w:ascii="Arial" w:hAnsi="Arial"/>
                <w:snapToGrid w:val="0"/>
                <w:color w:val="000000"/>
                <w:sz w:val="18"/>
              </w:rPr>
            </w:pPr>
            <w:r>
              <w:rPr>
                <w:rFonts w:ascii="Arial" w:hAnsi="Arial"/>
                <w:snapToGrid w:val="0"/>
                <w:color w:val="000000"/>
                <w:sz w:val="18"/>
              </w:rPr>
              <w:t>Orange</w:t>
            </w:r>
          </w:p>
        </w:tc>
        <w:tc>
          <w:tcPr>
            <w:tcW w:w="1890" w:type="dxa"/>
            <w:tcBorders>
              <w:right w:val="single" w:sz="6" w:space="0" w:color="auto"/>
            </w:tcBorders>
          </w:tcPr>
          <w:p w:rsidR="00000000" w:rsidRDefault="00296262">
            <w:pPr>
              <w:jc w:val="right"/>
              <w:rPr>
                <w:rFonts w:ascii="Arial" w:hAnsi="Arial"/>
                <w:snapToGrid w:val="0"/>
                <w:color w:val="000000"/>
                <w:sz w:val="18"/>
              </w:rPr>
            </w:pPr>
          </w:p>
        </w:tc>
        <w:tc>
          <w:tcPr>
            <w:tcW w:w="810" w:type="dxa"/>
            <w:tcBorders>
              <w:right w:val="single" w:sz="6" w:space="0" w:color="auto"/>
            </w:tcBorders>
          </w:tcPr>
          <w:p w:rsidR="00000000" w:rsidRDefault="00296262">
            <w:pPr>
              <w:jc w:val="right"/>
              <w:rPr>
                <w:rFonts w:ascii="Arial" w:hAnsi="Arial"/>
                <w:snapToGrid w:val="0"/>
                <w:color w:val="000000"/>
                <w:sz w:val="18"/>
              </w:rPr>
            </w:pPr>
            <w:r>
              <w:rPr>
                <w:rFonts w:ascii="Arial" w:hAnsi="Arial"/>
                <w:snapToGrid w:val="0"/>
                <w:color w:val="000000"/>
                <w:sz w:val="18"/>
              </w:rPr>
              <w:t>60</w:t>
            </w:r>
          </w:p>
        </w:tc>
        <w:tc>
          <w:tcPr>
            <w:tcW w:w="3330" w:type="dxa"/>
          </w:tcPr>
          <w:p w:rsidR="00000000" w:rsidRDefault="00296262">
            <w:pPr>
              <w:rPr>
                <w:rFonts w:ascii="Arial" w:hAnsi="Arial"/>
                <w:snapToGrid w:val="0"/>
                <w:color w:val="000000"/>
                <w:sz w:val="18"/>
              </w:rPr>
            </w:pPr>
            <w:r>
              <w:rPr>
                <w:rFonts w:ascii="Arial" w:hAnsi="Arial"/>
                <w:snapToGrid w:val="0"/>
                <w:color w:val="000000"/>
                <w:sz w:val="18"/>
              </w:rPr>
              <w:t>2000,2006,2010,2020,2025,2030</w:t>
            </w:r>
          </w:p>
        </w:tc>
        <w:tc>
          <w:tcPr>
            <w:tcW w:w="1710" w:type="dxa"/>
            <w:tcBorders>
              <w:left w:val="single" w:sz="6" w:space="0" w:color="auto"/>
              <w:right w:val="single" w:sz="12" w:space="0" w:color="auto"/>
            </w:tcBorders>
          </w:tcPr>
          <w:p w:rsidR="00000000" w:rsidRDefault="00296262">
            <w:pPr>
              <w:jc w:val="right"/>
              <w:rPr>
                <w:rFonts w:ascii="Arial" w:hAnsi="Arial"/>
                <w:snapToGrid w:val="0"/>
                <w:color w:val="000000"/>
                <w:sz w:val="18"/>
              </w:rPr>
            </w:pPr>
            <w:r>
              <w:rPr>
                <w:rFonts w:ascii="Arial" w:hAnsi="Arial"/>
                <w:snapToGrid w:val="0"/>
                <w:color w:val="000000"/>
                <w:sz w:val="18"/>
              </w:rPr>
              <w:t>Jun-02</w:t>
            </w:r>
          </w:p>
        </w:tc>
      </w:tr>
      <w:tr w:rsidR="00000000">
        <w:tblPrEx>
          <w:tblCellMar>
            <w:top w:w="0" w:type="dxa"/>
            <w:bottom w:w="0" w:type="dxa"/>
          </w:tblCellMar>
        </w:tblPrEx>
        <w:trPr>
          <w:trHeight w:val="247"/>
        </w:trPr>
        <w:tc>
          <w:tcPr>
            <w:tcW w:w="1260" w:type="dxa"/>
            <w:tcBorders>
              <w:left w:val="single" w:sz="12" w:space="0" w:color="auto"/>
            </w:tcBorders>
          </w:tcPr>
          <w:p w:rsidR="00000000" w:rsidRDefault="00296262">
            <w:pPr>
              <w:jc w:val="right"/>
              <w:rPr>
                <w:rFonts w:ascii="Arial" w:hAnsi="Arial"/>
                <w:snapToGrid w:val="0"/>
                <w:color w:val="000000"/>
                <w:sz w:val="18"/>
              </w:rPr>
            </w:pPr>
          </w:p>
        </w:tc>
        <w:tc>
          <w:tcPr>
            <w:tcW w:w="1530" w:type="dxa"/>
            <w:tcBorders>
              <w:left w:val="single" w:sz="12" w:space="0" w:color="auto"/>
              <w:right w:val="single" w:sz="6" w:space="0" w:color="auto"/>
            </w:tcBorders>
          </w:tcPr>
          <w:p w:rsidR="00000000" w:rsidRDefault="00296262">
            <w:pPr>
              <w:rPr>
                <w:rFonts w:ascii="Arial" w:hAnsi="Arial"/>
                <w:snapToGrid w:val="0"/>
                <w:color w:val="000000"/>
                <w:sz w:val="18"/>
              </w:rPr>
            </w:pPr>
            <w:r>
              <w:rPr>
                <w:rFonts w:ascii="Arial" w:hAnsi="Arial"/>
                <w:snapToGrid w:val="0"/>
                <w:color w:val="000000"/>
                <w:sz w:val="18"/>
              </w:rPr>
              <w:t>Riverside</w:t>
            </w:r>
          </w:p>
        </w:tc>
        <w:tc>
          <w:tcPr>
            <w:tcW w:w="1890" w:type="dxa"/>
            <w:tcBorders>
              <w:right w:val="single" w:sz="6" w:space="0" w:color="auto"/>
            </w:tcBorders>
          </w:tcPr>
          <w:p w:rsidR="00000000" w:rsidRDefault="00296262">
            <w:pPr>
              <w:jc w:val="right"/>
              <w:rPr>
                <w:rFonts w:ascii="Arial" w:hAnsi="Arial"/>
                <w:snapToGrid w:val="0"/>
                <w:color w:val="000000"/>
                <w:sz w:val="18"/>
              </w:rPr>
            </w:pPr>
          </w:p>
        </w:tc>
        <w:tc>
          <w:tcPr>
            <w:tcW w:w="810" w:type="dxa"/>
            <w:tcBorders>
              <w:right w:val="single" w:sz="6" w:space="0" w:color="auto"/>
            </w:tcBorders>
          </w:tcPr>
          <w:p w:rsidR="00000000" w:rsidRDefault="00296262">
            <w:pPr>
              <w:jc w:val="right"/>
              <w:rPr>
                <w:rFonts w:ascii="Arial" w:hAnsi="Arial"/>
                <w:snapToGrid w:val="0"/>
                <w:color w:val="000000"/>
                <w:sz w:val="18"/>
              </w:rPr>
            </w:pPr>
            <w:r>
              <w:rPr>
                <w:rFonts w:ascii="Arial" w:hAnsi="Arial"/>
                <w:snapToGrid w:val="0"/>
                <w:color w:val="000000"/>
                <w:sz w:val="18"/>
              </w:rPr>
              <w:t>61</w:t>
            </w:r>
          </w:p>
        </w:tc>
        <w:tc>
          <w:tcPr>
            <w:tcW w:w="3330" w:type="dxa"/>
          </w:tcPr>
          <w:p w:rsidR="00000000" w:rsidRDefault="00296262">
            <w:pPr>
              <w:rPr>
                <w:rFonts w:ascii="Arial" w:hAnsi="Arial"/>
                <w:snapToGrid w:val="0"/>
                <w:color w:val="000000"/>
                <w:sz w:val="18"/>
              </w:rPr>
            </w:pPr>
            <w:r>
              <w:rPr>
                <w:rFonts w:ascii="Arial" w:hAnsi="Arial"/>
                <w:snapToGrid w:val="0"/>
                <w:color w:val="000000"/>
                <w:sz w:val="18"/>
              </w:rPr>
              <w:t>2000,2006,2010,2020,2025,2030</w:t>
            </w:r>
          </w:p>
        </w:tc>
        <w:tc>
          <w:tcPr>
            <w:tcW w:w="1710" w:type="dxa"/>
            <w:tcBorders>
              <w:left w:val="single" w:sz="6" w:space="0" w:color="auto"/>
              <w:right w:val="single" w:sz="12" w:space="0" w:color="auto"/>
            </w:tcBorders>
          </w:tcPr>
          <w:p w:rsidR="00000000" w:rsidRDefault="00296262">
            <w:pPr>
              <w:jc w:val="right"/>
              <w:rPr>
                <w:rFonts w:ascii="Arial" w:hAnsi="Arial"/>
                <w:snapToGrid w:val="0"/>
                <w:color w:val="000000"/>
                <w:sz w:val="18"/>
              </w:rPr>
            </w:pPr>
            <w:r>
              <w:rPr>
                <w:rFonts w:ascii="Arial" w:hAnsi="Arial"/>
                <w:snapToGrid w:val="0"/>
                <w:color w:val="000000"/>
                <w:sz w:val="18"/>
              </w:rPr>
              <w:t>Jun-02</w:t>
            </w:r>
          </w:p>
        </w:tc>
      </w:tr>
      <w:tr w:rsidR="00000000">
        <w:tblPrEx>
          <w:tblCellMar>
            <w:top w:w="0" w:type="dxa"/>
            <w:bottom w:w="0" w:type="dxa"/>
          </w:tblCellMar>
        </w:tblPrEx>
        <w:trPr>
          <w:trHeight w:val="247"/>
        </w:trPr>
        <w:tc>
          <w:tcPr>
            <w:tcW w:w="1260" w:type="dxa"/>
            <w:tcBorders>
              <w:left w:val="single" w:sz="12" w:space="0" w:color="auto"/>
            </w:tcBorders>
          </w:tcPr>
          <w:p w:rsidR="00000000" w:rsidRDefault="00296262">
            <w:pPr>
              <w:jc w:val="right"/>
              <w:rPr>
                <w:rFonts w:ascii="Arial" w:hAnsi="Arial"/>
                <w:snapToGrid w:val="0"/>
                <w:color w:val="000000"/>
                <w:sz w:val="18"/>
              </w:rPr>
            </w:pPr>
          </w:p>
        </w:tc>
        <w:tc>
          <w:tcPr>
            <w:tcW w:w="1530" w:type="dxa"/>
            <w:tcBorders>
              <w:left w:val="single" w:sz="12" w:space="0" w:color="auto"/>
              <w:right w:val="single" w:sz="6" w:space="0" w:color="auto"/>
            </w:tcBorders>
          </w:tcPr>
          <w:p w:rsidR="00000000" w:rsidRDefault="00296262">
            <w:pPr>
              <w:rPr>
                <w:rFonts w:ascii="Arial" w:hAnsi="Arial"/>
                <w:snapToGrid w:val="0"/>
                <w:color w:val="000000"/>
                <w:sz w:val="18"/>
              </w:rPr>
            </w:pPr>
            <w:r>
              <w:rPr>
                <w:rFonts w:ascii="Arial" w:hAnsi="Arial"/>
                <w:snapToGrid w:val="0"/>
                <w:color w:val="000000"/>
                <w:sz w:val="18"/>
              </w:rPr>
              <w:t>San Bernardino</w:t>
            </w:r>
          </w:p>
        </w:tc>
        <w:tc>
          <w:tcPr>
            <w:tcW w:w="1890" w:type="dxa"/>
            <w:tcBorders>
              <w:right w:val="single" w:sz="6" w:space="0" w:color="auto"/>
            </w:tcBorders>
          </w:tcPr>
          <w:p w:rsidR="00000000" w:rsidRDefault="00296262">
            <w:pPr>
              <w:jc w:val="right"/>
              <w:rPr>
                <w:rFonts w:ascii="Arial" w:hAnsi="Arial"/>
                <w:snapToGrid w:val="0"/>
                <w:color w:val="000000"/>
                <w:sz w:val="18"/>
              </w:rPr>
            </w:pPr>
          </w:p>
        </w:tc>
        <w:tc>
          <w:tcPr>
            <w:tcW w:w="810" w:type="dxa"/>
            <w:tcBorders>
              <w:right w:val="single" w:sz="6" w:space="0" w:color="auto"/>
            </w:tcBorders>
          </w:tcPr>
          <w:p w:rsidR="00000000" w:rsidRDefault="00296262">
            <w:pPr>
              <w:jc w:val="right"/>
              <w:rPr>
                <w:rFonts w:ascii="Arial" w:hAnsi="Arial"/>
                <w:snapToGrid w:val="0"/>
                <w:color w:val="000000"/>
                <w:sz w:val="18"/>
              </w:rPr>
            </w:pPr>
            <w:r>
              <w:rPr>
                <w:rFonts w:ascii="Arial" w:hAnsi="Arial"/>
                <w:snapToGrid w:val="0"/>
                <w:color w:val="000000"/>
                <w:sz w:val="18"/>
              </w:rPr>
              <w:t>62</w:t>
            </w:r>
          </w:p>
        </w:tc>
        <w:tc>
          <w:tcPr>
            <w:tcW w:w="3330" w:type="dxa"/>
          </w:tcPr>
          <w:p w:rsidR="00000000" w:rsidRDefault="00296262">
            <w:pPr>
              <w:rPr>
                <w:rFonts w:ascii="Arial" w:hAnsi="Arial"/>
                <w:snapToGrid w:val="0"/>
                <w:color w:val="000000"/>
                <w:sz w:val="18"/>
              </w:rPr>
            </w:pPr>
            <w:r>
              <w:rPr>
                <w:rFonts w:ascii="Arial" w:hAnsi="Arial"/>
                <w:snapToGrid w:val="0"/>
                <w:color w:val="000000"/>
                <w:sz w:val="18"/>
              </w:rPr>
              <w:t>2000,20</w:t>
            </w:r>
            <w:r>
              <w:rPr>
                <w:rFonts w:ascii="Arial" w:hAnsi="Arial"/>
                <w:snapToGrid w:val="0"/>
                <w:color w:val="000000"/>
                <w:sz w:val="18"/>
              </w:rPr>
              <w:t>06,2010,2020,2025,2030</w:t>
            </w:r>
          </w:p>
        </w:tc>
        <w:tc>
          <w:tcPr>
            <w:tcW w:w="1710" w:type="dxa"/>
            <w:tcBorders>
              <w:left w:val="single" w:sz="6" w:space="0" w:color="auto"/>
              <w:right w:val="single" w:sz="12" w:space="0" w:color="auto"/>
            </w:tcBorders>
          </w:tcPr>
          <w:p w:rsidR="00000000" w:rsidRDefault="00296262">
            <w:pPr>
              <w:jc w:val="right"/>
              <w:rPr>
                <w:rFonts w:ascii="Arial" w:hAnsi="Arial"/>
                <w:snapToGrid w:val="0"/>
                <w:color w:val="000000"/>
                <w:sz w:val="18"/>
              </w:rPr>
            </w:pPr>
            <w:r>
              <w:rPr>
                <w:rFonts w:ascii="Arial" w:hAnsi="Arial"/>
                <w:snapToGrid w:val="0"/>
                <w:color w:val="000000"/>
                <w:sz w:val="18"/>
              </w:rPr>
              <w:t>Jun-02</w:t>
            </w:r>
          </w:p>
        </w:tc>
      </w:tr>
      <w:tr w:rsidR="00000000">
        <w:tblPrEx>
          <w:tblCellMar>
            <w:top w:w="0" w:type="dxa"/>
            <w:bottom w:w="0" w:type="dxa"/>
          </w:tblCellMar>
        </w:tblPrEx>
        <w:trPr>
          <w:trHeight w:val="247"/>
        </w:trPr>
        <w:tc>
          <w:tcPr>
            <w:tcW w:w="1260" w:type="dxa"/>
            <w:tcBorders>
              <w:left w:val="single" w:sz="12" w:space="0" w:color="auto"/>
            </w:tcBorders>
          </w:tcPr>
          <w:p w:rsidR="00000000" w:rsidRDefault="00296262">
            <w:pPr>
              <w:jc w:val="right"/>
              <w:rPr>
                <w:rFonts w:ascii="Arial" w:hAnsi="Arial"/>
                <w:snapToGrid w:val="0"/>
                <w:color w:val="000000"/>
                <w:sz w:val="18"/>
              </w:rPr>
            </w:pPr>
          </w:p>
        </w:tc>
        <w:tc>
          <w:tcPr>
            <w:tcW w:w="1530" w:type="dxa"/>
            <w:tcBorders>
              <w:left w:val="single" w:sz="12" w:space="0" w:color="auto"/>
              <w:right w:val="single" w:sz="6" w:space="0" w:color="auto"/>
            </w:tcBorders>
          </w:tcPr>
          <w:p w:rsidR="00000000" w:rsidRDefault="00296262">
            <w:pPr>
              <w:rPr>
                <w:rFonts w:ascii="Arial" w:hAnsi="Arial"/>
                <w:snapToGrid w:val="0"/>
                <w:color w:val="000000"/>
                <w:sz w:val="18"/>
              </w:rPr>
            </w:pPr>
            <w:r>
              <w:rPr>
                <w:rFonts w:ascii="Arial" w:hAnsi="Arial"/>
                <w:snapToGrid w:val="0"/>
                <w:color w:val="000000"/>
                <w:sz w:val="18"/>
              </w:rPr>
              <w:t>Ventura</w:t>
            </w:r>
          </w:p>
        </w:tc>
        <w:tc>
          <w:tcPr>
            <w:tcW w:w="1890" w:type="dxa"/>
            <w:tcBorders>
              <w:right w:val="single" w:sz="6" w:space="0" w:color="auto"/>
            </w:tcBorders>
          </w:tcPr>
          <w:p w:rsidR="00000000" w:rsidRDefault="00296262">
            <w:pPr>
              <w:rPr>
                <w:rFonts w:ascii="Arial" w:hAnsi="Arial"/>
                <w:snapToGrid w:val="0"/>
                <w:color w:val="000000"/>
                <w:sz w:val="18"/>
              </w:rPr>
            </w:pPr>
            <w:r>
              <w:rPr>
                <w:rFonts w:ascii="Arial" w:hAnsi="Arial"/>
                <w:snapToGrid w:val="0"/>
                <w:color w:val="000000"/>
                <w:sz w:val="18"/>
              </w:rPr>
              <w:t>South Central Coast</w:t>
            </w:r>
          </w:p>
        </w:tc>
        <w:tc>
          <w:tcPr>
            <w:tcW w:w="810" w:type="dxa"/>
            <w:tcBorders>
              <w:right w:val="single" w:sz="6" w:space="0" w:color="auto"/>
            </w:tcBorders>
          </w:tcPr>
          <w:p w:rsidR="00000000" w:rsidRDefault="00296262">
            <w:pPr>
              <w:jc w:val="right"/>
              <w:rPr>
                <w:rFonts w:ascii="Arial" w:hAnsi="Arial"/>
                <w:snapToGrid w:val="0"/>
                <w:color w:val="000000"/>
                <w:sz w:val="18"/>
              </w:rPr>
            </w:pPr>
            <w:r>
              <w:rPr>
                <w:rFonts w:ascii="Arial" w:hAnsi="Arial"/>
                <w:snapToGrid w:val="0"/>
                <w:color w:val="000000"/>
                <w:sz w:val="18"/>
              </w:rPr>
              <w:t>58</w:t>
            </w:r>
          </w:p>
        </w:tc>
        <w:tc>
          <w:tcPr>
            <w:tcW w:w="3330" w:type="dxa"/>
          </w:tcPr>
          <w:p w:rsidR="00000000" w:rsidRDefault="00296262">
            <w:pPr>
              <w:rPr>
                <w:rFonts w:ascii="Arial" w:hAnsi="Arial"/>
                <w:snapToGrid w:val="0"/>
                <w:color w:val="000000"/>
                <w:sz w:val="18"/>
              </w:rPr>
            </w:pPr>
            <w:r>
              <w:rPr>
                <w:rFonts w:ascii="Arial" w:hAnsi="Arial"/>
                <w:snapToGrid w:val="0"/>
                <w:color w:val="000000"/>
                <w:sz w:val="18"/>
              </w:rPr>
              <w:t>2000,2006,2010,2020,2025,2030</w:t>
            </w:r>
          </w:p>
        </w:tc>
        <w:tc>
          <w:tcPr>
            <w:tcW w:w="1710" w:type="dxa"/>
            <w:tcBorders>
              <w:left w:val="single" w:sz="6" w:space="0" w:color="auto"/>
              <w:right w:val="single" w:sz="12" w:space="0" w:color="auto"/>
            </w:tcBorders>
          </w:tcPr>
          <w:p w:rsidR="00000000" w:rsidRDefault="00296262">
            <w:pPr>
              <w:jc w:val="right"/>
              <w:rPr>
                <w:rFonts w:ascii="Arial" w:hAnsi="Arial"/>
                <w:snapToGrid w:val="0"/>
                <w:color w:val="000000"/>
                <w:sz w:val="18"/>
              </w:rPr>
            </w:pPr>
            <w:r>
              <w:rPr>
                <w:rFonts w:ascii="Arial" w:hAnsi="Arial"/>
                <w:snapToGrid w:val="0"/>
                <w:color w:val="000000"/>
                <w:sz w:val="18"/>
              </w:rPr>
              <w:t>Jun-02</w:t>
            </w:r>
          </w:p>
        </w:tc>
      </w:tr>
      <w:tr w:rsidR="00000000">
        <w:tblPrEx>
          <w:tblCellMar>
            <w:top w:w="0" w:type="dxa"/>
            <w:bottom w:w="0" w:type="dxa"/>
          </w:tblCellMar>
        </w:tblPrEx>
        <w:trPr>
          <w:trHeight w:val="247"/>
        </w:trPr>
        <w:tc>
          <w:tcPr>
            <w:tcW w:w="1260" w:type="dxa"/>
            <w:tcBorders>
              <w:left w:val="single" w:sz="12" w:space="0" w:color="auto"/>
            </w:tcBorders>
          </w:tcPr>
          <w:p w:rsidR="00000000" w:rsidRDefault="00296262">
            <w:pPr>
              <w:jc w:val="right"/>
              <w:rPr>
                <w:rFonts w:ascii="Arial" w:hAnsi="Arial"/>
                <w:snapToGrid w:val="0"/>
                <w:color w:val="000000"/>
                <w:sz w:val="18"/>
              </w:rPr>
            </w:pPr>
          </w:p>
        </w:tc>
        <w:tc>
          <w:tcPr>
            <w:tcW w:w="1530" w:type="dxa"/>
            <w:tcBorders>
              <w:left w:val="single" w:sz="12" w:space="0" w:color="auto"/>
              <w:right w:val="single" w:sz="6" w:space="0" w:color="auto"/>
            </w:tcBorders>
          </w:tcPr>
          <w:p w:rsidR="00000000" w:rsidRDefault="00296262">
            <w:pPr>
              <w:rPr>
                <w:rFonts w:ascii="Arial" w:hAnsi="Arial"/>
                <w:snapToGrid w:val="0"/>
                <w:color w:val="000000"/>
                <w:sz w:val="18"/>
              </w:rPr>
            </w:pPr>
            <w:r>
              <w:rPr>
                <w:rFonts w:ascii="Arial" w:hAnsi="Arial"/>
                <w:snapToGrid w:val="0"/>
                <w:color w:val="000000"/>
                <w:sz w:val="18"/>
              </w:rPr>
              <w:t>Riverside</w:t>
            </w:r>
          </w:p>
        </w:tc>
        <w:tc>
          <w:tcPr>
            <w:tcW w:w="1890" w:type="dxa"/>
            <w:tcBorders>
              <w:right w:val="single" w:sz="6" w:space="0" w:color="auto"/>
            </w:tcBorders>
          </w:tcPr>
          <w:p w:rsidR="00000000" w:rsidRDefault="00296262">
            <w:pPr>
              <w:rPr>
                <w:rFonts w:ascii="Arial" w:hAnsi="Arial"/>
                <w:snapToGrid w:val="0"/>
                <w:color w:val="000000"/>
                <w:sz w:val="18"/>
              </w:rPr>
            </w:pPr>
            <w:r>
              <w:rPr>
                <w:rFonts w:ascii="Arial" w:hAnsi="Arial"/>
                <w:snapToGrid w:val="0"/>
                <w:color w:val="000000"/>
                <w:sz w:val="18"/>
              </w:rPr>
              <w:t>Salton Sea</w:t>
            </w:r>
          </w:p>
        </w:tc>
        <w:tc>
          <w:tcPr>
            <w:tcW w:w="810" w:type="dxa"/>
            <w:tcBorders>
              <w:right w:val="single" w:sz="6" w:space="0" w:color="auto"/>
            </w:tcBorders>
          </w:tcPr>
          <w:p w:rsidR="00000000" w:rsidRDefault="00296262">
            <w:pPr>
              <w:jc w:val="right"/>
              <w:rPr>
                <w:rFonts w:ascii="Arial" w:hAnsi="Arial"/>
                <w:snapToGrid w:val="0"/>
                <w:color w:val="000000"/>
                <w:sz w:val="18"/>
              </w:rPr>
            </w:pPr>
            <w:r>
              <w:rPr>
                <w:rFonts w:ascii="Arial" w:hAnsi="Arial"/>
                <w:snapToGrid w:val="0"/>
                <w:color w:val="000000"/>
                <w:sz w:val="18"/>
              </w:rPr>
              <w:t>64</w:t>
            </w:r>
          </w:p>
        </w:tc>
        <w:tc>
          <w:tcPr>
            <w:tcW w:w="3330" w:type="dxa"/>
          </w:tcPr>
          <w:p w:rsidR="00000000" w:rsidRDefault="00296262">
            <w:pPr>
              <w:rPr>
                <w:rFonts w:ascii="Arial" w:hAnsi="Arial"/>
                <w:snapToGrid w:val="0"/>
                <w:color w:val="000000"/>
                <w:sz w:val="18"/>
              </w:rPr>
            </w:pPr>
            <w:r>
              <w:rPr>
                <w:rFonts w:ascii="Arial" w:hAnsi="Arial"/>
                <w:snapToGrid w:val="0"/>
                <w:color w:val="000000"/>
                <w:sz w:val="18"/>
              </w:rPr>
              <w:t>2000,2006,2010,2020,2025,2030</w:t>
            </w:r>
          </w:p>
        </w:tc>
        <w:tc>
          <w:tcPr>
            <w:tcW w:w="1710" w:type="dxa"/>
            <w:tcBorders>
              <w:left w:val="single" w:sz="6" w:space="0" w:color="auto"/>
              <w:right w:val="single" w:sz="12" w:space="0" w:color="auto"/>
            </w:tcBorders>
          </w:tcPr>
          <w:p w:rsidR="00000000" w:rsidRDefault="00296262">
            <w:pPr>
              <w:jc w:val="right"/>
              <w:rPr>
                <w:rFonts w:ascii="Arial" w:hAnsi="Arial"/>
                <w:snapToGrid w:val="0"/>
                <w:color w:val="000000"/>
                <w:sz w:val="18"/>
              </w:rPr>
            </w:pPr>
            <w:r>
              <w:rPr>
                <w:rFonts w:ascii="Arial" w:hAnsi="Arial"/>
                <w:snapToGrid w:val="0"/>
                <w:color w:val="000000"/>
                <w:sz w:val="18"/>
              </w:rPr>
              <w:t>Jun-02</w:t>
            </w:r>
          </w:p>
        </w:tc>
      </w:tr>
      <w:tr w:rsidR="00000000">
        <w:tblPrEx>
          <w:tblCellMar>
            <w:top w:w="0" w:type="dxa"/>
            <w:bottom w:w="0" w:type="dxa"/>
          </w:tblCellMar>
        </w:tblPrEx>
        <w:trPr>
          <w:trHeight w:val="247"/>
        </w:trPr>
        <w:tc>
          <w:tcPr>
            <w:tcW w:w="1260" w:type="dxa"/>
            <w:tcBorders>
              <w:left w:val="single" w:sz="12" w:space="0" w:color="auto"/>
            </w:tcBorders>
          </w:tcPr>
          <w:p w:rsidR="00000000" w:rsidRDefault="00296262">
            <w:pPr>
              <w:jc w:val="right"/>
              <w:rPr>
                <w:rFonts w:ascii="Arial" w:hAnsi="Arial"/>
                <w:snapToGrid w:val="0"/>
                <w:color w:val="000000"/>
                <w:sz w:val="18"/>
              </w:rPr>
            </w:pPr>
          </w:p>
        </w:tc>
        <w:tc>
          <w:tcPr>
            <w:tcW w:w="1530" w:type="dxa"/>
            <w:tcBorders>
              <w:left w:val="single" w:sz="12" w:space="0" w:color="auto"/>
              <w:right w:val="single" w:sz="6" w:space="0" w:color="auto"/>
            </w:tcBorders>
          </w:tcPr>
          <w:p w:rsidR="00000000" w:rsidRDefault="00296262">
            <w:pPr>
              <w:rPr>
                <w:rFonts w:ascii="Arial" w:hAnsi="Arial"/>
                <w:snapToGrid w:val="0"/>
                <w:color w:val="000000"/>
                <w:sz w:val="18"/>
              </w:rPr>
            </w:pPr>
            <w:r>
              <w:rPr>
                <w:rFonts w:ascii="Arial" w:hAnsi="Arial"/>
                <w:snapToGrid w:val="0"/>
                <w:color w:val="000000"/>
                <w:sz w:val="18"/>
              </w:rPr>
              <w:t>Los Angeles</w:t>
            </w:r>
          </w:p>
        </w:tc>
        <w:tc>
          <w:tcPr>
            <w:tcW w:w="1890" w:type="dxa"/>
            <w:tcBorders>
              <w:right w:val="single" w:sz="6" w:space="0" w:color="auto"/>
            </w:tcBorders>
          </w:tcPr>
          <w:p w:rsidR="00000000" w:rsidRDefault="00296262">
            <w:pPr>
              <w:rPr>
                <w:rFonts w:ascii="Arial" w:hAnsi="Arial"/>
                <w:snapToGrid w:val="0"/>
                <w:color w:val="000000"/>
                <w:sz w:val="18"/>
              </w:rPr>
            </w:pPr>
            <w:r>
              <w:rPr>
                <w:rFonts w:ascii="Arial" w:hAnsi="Arial"/>
                <w:snapToGrid w:val="0"/>
                <w:color w:val="000000"/>
                <w:sz w:val="18"/>
              </w:rPr>
              <w:t>Mojave Desert</w:t>
            </w:r>
          </w:p>
        </w:tc>
        <w:tc>
          <w:tcPr>
            <w:tcW w:w="810" w:type="dxa"/>
            <w:tcBorders>
              <w:right w:val="single" w:sz="6" w:space="0" w:color="auto"/>
            </w:tcBorders>
          </w:tcPr>
          <w:p w:rsidR="00000000" w:rsidRDefault="00296262">
            <w:pPr>
              <w:jc w:val="right"/>
              <w:rPr>
                <w:rFonts w:ascii="Arial" w:hAnsi="Arial"/>
                <w:snapToGrid w:val="0"/>
                <w:color w:val="000000"/>
                <w:sz w:val="18"/>
              </w:rPr>
            </w:pPr>
            <w:r>
              <w:rPr>
                <w:rFonts w:ascii="Arial" w:hAnsi="Arial"/>
                <w:snapToGrid w:val="0"/>
                <w:color w:val="000000"/>
                <w:sz w:val="18"/>
              </w:rPr>
              <w:t>68</w:t>
            </w:r>
          </w:p>
        </w:tc>
        <w:tc>
          <w:tcPr>
            <w:tcW w:w="3330" w:type="dxa"/>
          </w:tcPr>
          <w:p w:rsidR="00000000" w:rsidRDefault="00296262">
            <w:pPr>
              <w:rPr>
                <w:rFonts w:ascii="Arial" w:hAnsi="Arial"/>
                <w:snapToGrid w:val="0"/>
                <w:color w:val="000000"/>
                <w:sz w:val="18"/>
              </w:rPr>
            </w:pPr>
            <w:r>
              <w:rPr>
                <w:rFonts w:ascii="Arial" w:hAnsi="Arial"/>
                <w:snapToGrid w:val="0"/>
                <w:color w:val="000000"/>
                <w:sz w:val="18"/>
              </w:rPr>
              <w:t>2000,2006,2010,2020,2025,2030</w:t>
            </w:r>
          </w:p>
        </w:tc>
        <w:tc>
          <w:tcPr>
            <w:tcW w:w="1710" w:type="dxa"/>
            <w:tcBorders>
              <w:left w:val="single" w:sz="6" w:space="0" w:color="auto"/>
              <w:right w:val="single" w:sz="12" w:space="0" w:color="auto"/>
            </w:tcBorders>
          </w:tcPr>
          <w:p w:rsidR="00000000" w:rsidRDefault="00296262">
            <w:pPr>
              <w:jc w:val="right"/>
              <w:rPr>
                <w:rFonts w:ascii="Arial" w:hAnsi="Arial"/>
                <w:snapToGrid w:val="0"/>
                <w:color w:val="000000"/>
                <w:sz w:val="18"/>
              </w:rPr>
            </w:pPr>
            <w:r>
              <w:rPr>
                <w:rFonts w:ascii="Arial" w:hAnsi="Arial"/>
                <w:snapToGrid w:val="0"/>
                <w:color w:val="000000"/>
                <w:sz w:val="18"/>
              </w:rPr>
              <w:t>Jun-02</w:t>
            </w:r>
          </w:p>
        </w:tc>
      </w:tr>
      <w:tr w:rsidR="00000000">
        <w:tblPrEx>
          <w:tblCellMar>
            <w:top w:w="0" w:type="dxa"/>
            <w:bottom w:w="0" w:type="dxa"/>
          </w:tblCellMar>
        </w:tblPrEx>
        <w:trPr>
          <w:trHeight w:val="247"/>
        </w:trPr>
        <w:tc>
          <w:tcPr>
            <w:tcW w:w="1260" w:type="dxa"/>
            <w:tcBorders>
              <w:left w:val="single" w:sz="12" w:space="0" w:color="auto"/>
            </w:tcBorders>
          </w:tcPr>
          <w:p w:rsidR="00000000" w:rsidRDefault="00296262">
            <w:pPr>
              <w:jc w:val="right"/>
              <w:rPr>
                <w:rFonts w:ascii="Arial" w:hAnsi="Arial"/>
                <w:snapToGrid w:val="0"/>
                <w:color w:val="000000"/>
                <w:sz w:val="18"/>
              </w:rPr>
            </w:pPr>
          </w:p>
        </w:tc>
        <w:tc>
          <w:tcPr>
            <w:tcW w:w="1530" w:type="dxa"/>
            <w:tcBorders>
              <w:left w:val="single" w:sz="12" w:space="0" w:color="auto"/>
              <w:right w:val="single" w:sz="6" w:space="0" w:color="auto"/>
            </w:tcBorders>
          </w:tcPr>
          <w:p w:rsidR="00000000" w:rsidRDefault="00296262">
            <w:pPr>
              <w:rPr>
                <w:rFonts w:ascii="Arial" w:hAnsi="Arial"/>
                <w:snapToGrid w:val="0"/>
                <w:color w:val="000000"/>
                <w:sz w:val="18"/>
              </w:rPr>
            </w:pPr>
            <w:r>
              <w:rPr>
                <w:rFonts w:ascii="Arial" w:hAnsi="Arial"/>
                <w:snapToGrid w:val="0"/>
                <w:color w:val="000000"/>
                <w:sz w:val="18"/>
              </w:rPr>
              <w:t>Riverside</w:t>
            </w:r>
          </w:p>
        </w:tc>
        <w:tc>
          <w:tcPr>
            <w:tcW w:w="1890" w:type="dxa"/>
            <w:tcBorders>
              <w:right w:val="single" w:sz="6" w:space="0" w:color="auto"/>
            </w:tcBorders>
          </w:tcPr>
          <w:p w:rsidR="00000000" w:rsidRDefault="00296262">
            <w:pPr>
              <w:rPr>
                <w:rFonts w:ascii="Arial" w:hAnsi="Arial"/>
                <w:snapToGrid w:val="0"/>
                <w:color w:val="000000"/>
                <w:sz w:val="18"/>
              </w:rPr>
            </w:pPr>
            <w:r>
              <w:rPr>
                <w:rFonts w:ascii="Arial" w:hAnsi="Arial"/>
                <w:snapToGrid w:val="0"/>
                <w:color w:val="000000"/>
                <w:sz w:val="18"/>
              </w:rPr>
              <w:t>Mojave Desert</w:t>
            </w:r>
          </w:p>
        </w:tc>
        <w:tc>
          <w:tcPr>
            <w:tcW w:w="810" w:type="dxa"/>
            <w:tcBorders>
              <w:right w:val="single" w:sz="6" w:space="0" w:color="auto"/>
            </w:tcBorders>
          </w:tcPr>
          <w:p w:rsidR="00000000" w:rsidRDefault="00296262">
            <w:pPr>
              <w:jc w:val="right"/>
              <w:rPr>
                <w:rFonts w:ascii="Arial" w:hAnsi="Arial"/>
                <w:snapToGrid w:val="0"/>
                <w:color w:val="000000"/>
                <w:sz w:val="18"/>
              </w:rPr>
            </w:pPr>
          </w:p>
        </w:tc>
        <w:tc>
          <w:tcPr>
            <w:tcW w:w="3330" w:type="dxa"/>
          </w:tcPr>
          <w:p w:rsidR="00000000" w:rsidRDefault="00296262">
            <w:pPr>
              <w:rPr>
                <w:rFonts w:ascii="Arial" w:hAnsi="Arial"/>
                <w:snapToGrid w:val="0"/>
                <w:color w:val="000000"/>
                <w:sz w:val="18"/>
              </w:rPr>
            </w:pPr>
            <w:r>
              <w:rPr>
                <w:rFonts w:ascii="Arial" w:hAnsi="Arial"/>
                <w:snapToGrid w:val="0"/>
                <w:color w:val="000000"/>
                <w:sz w:val="18"/>
              </w:rPr>
              <w:t>2000,2006,2010,2020,2025,2030</w:t>
            </w:r>
          </w:p>
        </w:tc>
        <w:tc>
          <w:tcPr>
            <w:tcW w:w="1710" w:type="dxa"/>
            <w:tcBorders>
              <w:left w:val="single" w:sz="6" w:space="0" w:color="auto"/>
              <w:right w:val="single" w:sz="12" w:space="0" w:color="auto"/>
            </w:tcBorders>
          </w:tcPr>
          <w:p w:rsidR="00000000" w:rsidRDefault="00296262">
            <w:pPr>
              <w:jc w:val="right"/>
              <w:rPr>
                <w:rFonts w:ascii="Arial" w:hAnsi="Arial"/>
                <w:snapToGrid w:val="0"/>
                <w:color w:val="000000"/>
                <w:sz w:val="18"/>
              </w:rPr>
            </w:pPr>
            <w:r>
              <w:rPr>
                <w:rFonts w:ascii="Arial" w:hAnsi="Arial"/>
                <w:snapToGrid w:val="0"/>
                <w:color w:val="000000"/>
                <w:sz w:val="18"/>
              </w:rPr>
              <w:t>Jun-02</w:t>
            </w:r>
          </w:p>
        </w:tc>
      </w:tr>
      <w:tr w:rsidR="00000000">
        <w:tblPrEx>
          <w:tblCellMar>
            <w:top w:w="0" w:type="dxa"/>
            <w:bottom w:w="0" w:type="dxa"/>
          </w:tblCellMar>
        </w:tblPrEx>
        <w:trPr>
          <w:trHeight w:val="247"/>
        </w:trPr>
        <w:tc>
          <w:tcPr>
            <w:tcW w:w="1260" w:type="dxa"/>
            <w:tcBorders>
              <w:left w:val="single" w:sz="12" w:space="0" w:color="auto"/>
              <w:bottom w:val="single" w:sz="6" w:space="0" w:color="auto"/>
            </w:tcBorders>
          </w:tcPr>
          <w:p w:rsidR="00000000" w:rsidRDefault="00296262">
            <w:pPr>
              <w:jc w:val="right"/>
              <w:rPr>
                <w:rFonts w:ascii="Arial" w:hAnsi="Arial"/>
                <w:snapToGrid w:val="0"/>
                <w:color w:val="000000"/>
                <w:sz w:val="18"/>
              </w:rPr>
            </w:pPr>
          </w:p>
        </w:tc>
        <w:tc>
          <w:tcPr>
            <w:tcW w:w="1530" w:type="dxa"/>
            <w:tcBorders>
              <w:left w:val="single" w:sz="12" w:space="0" w:color="auto"/>
              <w:bottom w:val="single" w:sz="6" w:space="0" w:color="auto"/>
              <w:right w:val="single" w:sz="6" w:space="0" w:color="auto"/>
            </w:tcBorders>
          </w:tcPr>
          <w:p w:rsidR="00000000" w:rsidRDefault="00296262">
            <w:pPr>
              <w:rPr>
                <w:rFonts w:ascii="Arial" w:hAnsi="Arial"/>
                <w:snapToGrid w:val="0"/>
                <w:color w:val="000000"/>
                <w:sz w:val="18"/>
              </w:rPr>
            </w:pPr>
            <w:r>
              <w:rPr>
                <w:rFonts w:ascii="Arial" w:hAnsi="Arial"/>
                <w:snapToGrid w:val="0"/>
                <w:color w:val="000000"/>
                <w:sz w:val="18"/>
              </w:rPr>
              <w:t>San Bernardino</w:t>
            </w:r>
          </w:p>
        </w:tc>
        <w:tc>
          <w:tcPr>
            <w:tcW w:w="1890" w:type="dxa"/>
            <w:tcBorders>
              <w:bottom w:val="single" w:sz="6" w:space="0" w:color="auto"/>
              <w:right w:val="single" w:sz="6" w:space="0" w:color="auto"/>
            </w:tcBorders>
          </w:tcPr>
          <w:p w:rsidR="00000000" w:rsidRDefault="00296262">
            <w:pPr>
              <w:rPr>
                <w:rFonts w:ascii="Arial" w:hAnsi="Arial"/>
                <w:snapToGrid w:val="0"/>
                <w:color w:val="000000"/>
                <w:sz w:val="18"/>
              </w:rPr>
            </w:pPr>
            <w:r>
              <w:rPr>
                <w:rFonts w:ascii="Arial" w:hAnsi="Arial"/>
                <w:snapToGrid w:val="0"/>
                <w:color w:val="000000"/>
                <w:sz w:val="18"/>
              </w:rPr>
              <w:t>Mojave Desert</w:t>
            </w:r>
          </w:p>
        </w:tc>
        <w:tc>
          <w:tcPr>
            <w:tcW w:w="810" w:type="dxa"/>
            <w:tcBorders>
              <w:bottom w:val="single" w:sz="6" w:space="0" w:color="auto"/>
              <w:right w:val="single" w:sz="6" w:space="0" w:color="auto"/>
            </w:tcBorders>
          </w:tcPr>
          <w:p w:rsidR="00000000" w:rsidRDefault="00296262">
            <w:pPr>
              <w:jc w:val="right"/>
              <w:rPr>
                <w:rFonts w:ascii="Arial" w:hAnsi="Arial"/>
                <w:snapToGrid w:val="0"/>
                <w:color w:val="000000"/>
                <w:sz w:val="18"/>
              </w:rPr>
            </w:pPr>
            <w:r>
              <w:rPr>
                <w:rFonts w:ascii="Arial" w:hAnsi="Arial"/>
                <w:snapToGrid w:val="0"/>
                <w:color w:val="000000"/>
                <w:sz w:val="18"/>
              </w:rPr>
              <w:t>69</w:t>
            </w:r>
          </w:p>
        </w:tc>
        <w:tc>
          <w:tcPr>
            <w:tcW w:w="3330" w:type="dxa"/>
            <w:tcBorders>
              <w:bottom w:val="single" w:sz="6" w:space="0" w:color="auto"/>
            </w:tcBorders>
          </w:tcPr>
          <w:p w:rsidR="00000000" w:rsidRDefault="00296262">
            <w:pPr>
              <w:rPr>
                <w:rFonts w:ascii="Arial" w:hAnsi="Arial"/>
                <w:snapToGrid w:val="0"/>
                <w:color w:val="000000"/>
                <w:sz w:val="18"/>
              </w:rPr>
            </w:pPr>
            <w:r>
              <w:rPr>
                <w:rFonts w:ascii="Arial" w:hAnsi="Arial"/>
                <w:snapToGrid w:val="0"/>
                <w:color w:val="000000"/>
                <w:sz w:val="18"/>
              </w:rPr>
              <w:t>2000,2006,2010,2020,2025,2030</w:t>
            </w:r>
          </w:p>
        </w:tc>
        <w:tc>
          <w:tcPr>
            <w:tcW w:w="1710" w:type="dxa"/>
            <w:tcBorders>
              <w:left w:val="single" w:sz="6" w:space="0" w:color="auto"/>
              <w:bottom w:val="single" w:sz="6" w:space="0" w:color="auto"/>
              <w:right w:val="single" w:sz="12" w:space="0" w:color="auto"/>
            </w:tcBorders>
          </w:tcPr>
          <w:p w:rsidR="00000000" w:rsidRDefault="00296262">
            <w:pPr>
              <w:jc w:val="right"/>
              <w:rPr>
                <w:rFonts w:ascii="Arial" w:hAnsi="Arial"/>
                <w:snapToGrid w:val="0"/>
                <w:color w:val="000000"/>
                <w:sz w:val="18"/>
              </w:rPr>
            </w:pPr>
            <w:r>
              <w:rPr>
                <w:rFonts w:ascii="Arial" w:hAnsi="Arial"/>
                <w:snapToGrid w:val="0"/>
                <w:color w:val="000000"/>
                <w:sz w:val="18"/>
              </w:rPr>
              <w:t>Jun-02</w:t>
            </w:r>
          </w:p>
        </w:tc>
      </w:tr>
      <w:tr w:rsidR="00000000">
        <w:tblPrEx>
          <w:tblCellMar>
            <w:top w:w="0" w:type="dxa"/>
            <w:bottom w:w="0" w:type="dxa"/>
          </w:tblCellMar>
        </w:tblPrEx>
        <w:trPr>
          <w:trHeight w:val="247"/>
        </w:trPr>
        <w:tc>
          <w:tcPr>
            <w:tcW w:w="1260" w:type="dxa"/>
            <w:tcBorders>
              <w:top w:val="single" w:sz="6" w:space="0" w:color="auto"/>
              <w:left w:val="single" w:sz="12" w:space="0" w:color="auto"/>
            </w:tcBorders>
          </w:tcPr>
          <w:p w:rsidR="00000000" w:rsidRDefault="00296262">
            <w:pPr>
              <w:rPr>
                <w:rFonts w:ascii="Arial" w:hAnsi="Arial"/>
                <w:snapToGrid w:val="0"/>
                <w:color w:val="000000"/>
                <w:sz w:val="18"/>
              </w:rPr>
            </w:pPr>
            <w:r>
              <w:rPr>
                <w:rFonts w:ascii="Arial" w:hAnsi="Arial"/>
                <w:snapToGrid w:val="0"/>
                <w:color w:val="000000"/>
                <w:sz w:val="18"/>
              </w:rPr>
              <w:t>Fresno</w:t>
            </w:r>
          </w:p>
        </w:tc>
        <w:tc>
          <w:tcPr>
            <w:tcW w:w="1530" w:type="dxa"/>
            <w:tcBorders>
              <w:top w:val="single" w:sz="6" w:space="0" w:color="auto"/>
              <w:left w:val="single" w:sz="12" w:space="0" w:color="auto"/>
              <w:right w:val="single" w:sz="6" w:space="0" w:color="auto"/>
            </w:tcBorders>
          </w:tcPr>
          <w:p w:rsidR="00000000" w:rsidRDefault="00296262">
            <w:pPr>
              <w:rPr>
                <w:rFonts w:ascii="Arial" w:hAnsi="Arial"/>
                <w:snapToGrid w:val="0"/>
                <w:color w:val="000000"/>
                <w:sz w:val="18"/>
              </w:rPr>
            </w:pPr>
            <w:r>
              <w:rPr>
                <w:rFonts w:ascii="Arial" w:hAnsi="Arial"/>
                <w:snapToGrid w:val="0"/>
                <w:color w:val="000000"/>
                <w:sz w:val="18"/>
              </w:rPr>
              <w:t>Fresno</w:t>
            </w:r>
          </w:p>
        </w:tc>
        <w:tc>
          <w:tcPr>
            <w:tcW w:w="1890" w:type="dxa"/>
            <w:tcBorders>
              <w:top w:val="single" w:sz="6" w:space="0" w:color="auto"/>
              <w:right w:val="single" w:sz="6" w:space="0" w:color="auto"/>
            </w:tcBorders>
          </w:tcPr>
          <w:p w:rsidR="00000000" w:rsidRDefault="00296262">
            <w:pPr>
              <w:rPr>
                <w:rFonts w:ascii="Arial" w:hAnsi="Arial"/>
                <w:snapToGrid w:val="0"/>
                <w:color w:val="000000"/>
                <w:sz w:val="18"/>
              </w:rPr>
            </w:pPr>
            <w:r>
              <w:rPr>
                <w:rFonts w:ascii="Arial" w:hAnsi="Arial"/>
                <w:snapToGrid w:val="0"/>
                <w:color w:val="000000"/>
                <w:sz w:val="18"/>
              </w:rPr>
              <w:t>San Joaquin</w:t>
            </w:r>
          </w:p>
        </w:tc>
        <w:tc>
          <w:tcPr>
            <w:tcW w:w="810" w:type="dxa"/>
            <w:tcBorders>
              <w:top w:val="single" w:sz="6" w:space="0" w:color="auto"/>
              <w:right w:val="single" w:sz="6" w:space="0" w:color="auto"/>
            </w:tcBorders>
          </w:tcPr>
          <w:p w:rsidR="00000000" w:rsidRDefault="00296262">
            <w:pPr>
              <w:jc w:val="right"/>
              <w:rPr>
                <w:rFonts w:ascii="Arial" w:hAnsi="Arial"/>
                <w:snapToGrid w:val="0"/>
                <w:color w:val="000000"/>
                <w:sz w:val="18"/>
              </w:rPr>
            </w:pPr>
            <w:r>
              <w:rPr>
                <w:rFonts w:ascii="Arial" w:hAnsi="Arial"/>
                <w:snapToGrid w:val="0"/>
                <w:color w:val="000000"/>
                <w:sz w:val="18"/>
              </w:rPr>
              <w:t>48</w:t>
            </w:r>
          </w:p>
        </w:tc>
        <w:tc>
          <w:tcPr>
            <w:tcW w:w="3330" w:type="dxa"/>
            <w:tcBorders>
              <w:top w:val="single" w:sz="6" w:space="0" w:color="auto"/>
              <w:right w:val="single" w:sz="6" w:space="0" w:color="auto"/>
            </w:tcBorders>
          </w:tcPr>
          <w:p w:rsidR="00000000" w:rsidRDefault="00296262">
            <w:pPr>
              <w:rPr>
                <w:rFonts w:ascii="Arial" w:hAnsi="Arial"/>
                <w:snapToGrid w:val="0"/>
                <w:color w:val="000000"/>
                <w:sz w:val="18"/>
              </w:rPr>
            </w:pPr>
            <w:r>
              <w:rPr>
                <w:rFonts w:ascii="Arial" w:hAnsi="Arial"/>
                <w:snapToGrid w:val="0"/>
                <w:color w:val="000000"/>
                <w:sz w:val="18"/>
              </w:rPr>
              <w:t>1998,2002,2005,2015,2020,2025</w:t>
            </w:r>
          </w:p>
        </w:tc>
        <w:tc>
          <w:tcPr>
            <w:tcW w:w="1710" w:type="dxa"/>
            <w:tcBorders>
              <w:left w:val="single" w:sz="6" w:space="0" w:color="auto"/>
              <w:right w:val="single" w:sz="12" w:space="0" w:color="auto"/>
            </w:tcBorders>
          </w:tcPr>
          <w:p w:rsidR="00000000" w:rsidRDefault="00296262">
            <w:pPr>
              <w:jc w:val="right"/>
              <w:rPr>
                <w:rFonts w:ascii="Arial" w:hAnsi="Arial"/>
                <w:snapToGrid w:val="0"/>
                <w:color w:val="000000"/>
                <w:sz w:val="18"/>
              </w:rPr>
            </w:pPr>
            <w:r>
              <w:rPr>
                <w:rFonts w:ascii="Arial" w:hAnsi="Arial"/>
                <w:snapToGrid w:val="0"/>
                <w:color w:val="000000"/>
                <w:sz w:val="18"/>
              </w:rPr>
              <w:t>Feb-02</w:t>
            </w:r>
          </w:p>
        </w:tc>
      </w:tr>
      <w:tr w:rsidR="00000000">
        <w:tblPrEx>
          <w:tblCellMar>
            <w:top w:w="0" w:type="dxa"/>
            <w:bottom w:w="0" w:type="dxa"/>
          </w:tblCellMar>
        </w:tblPrEx>
        <w:trPr>
          <w:trHeight w:val="247"/>
        </w:trPr>
        <w:tc>
          <w:tcPr>
            <w:tcW w:w="1260" w:type="dxa"/>
            <w:tcBorders>
              <w:left w:val="single" w:sz="12" w:space="0" w:color="auto"/>
            </w:tcBorders>
          </w:tcPr>
          <w:p w:rsidR="00000000" w:rsidRDefault="00296262">
            <w:pPr>
              <w:rPr>
                <w:rFonts w:ascii="Arial" w:hAnsi="Arial"/>
                <w:snapToGrid w:val="0"/>
                <w:color w:val="000000"/>
                <w:sz w:val="18"/>
              </w:rPr>
            </w:pPr>
            <w:r>
              <w:rPr>
                <w:rFonts w:ascii="Arial" w:hAnsi="Arial"/>
                <w:snapToGrid w:val="0"/>
                <w:color w:val="000000"/>
                <w:sz w:val="18"/>
              </w:rPr>
              <w:t>Kern</w:t>
            </w:r>
          </w:p>
        </w:tc>
        <w:tc>
          <w:tcPr>
            <w:tcW w:w="1530" w:type="dxa"/>
            <w:tcBorders>
              <w:left w:val="single" w:sz="12" w:space="0" w:color="auto"/>
              <w:right w:val="single" w:sz="6" w:space="0" w:color="auto"/>
            </w:tcBorders>
          </w:tcPr>
          <w:p w:rsidR="00000000" w:rsidRDefault="00296262">
            <w:pPr>
              <w:rPr>
                <w:rFonts w:ascii="Arial" w:hAnsi="Arial"/>
                <w:snapToGrid w:val="0"/>
                <w:color w:val="000000"/>
                <w:sz w:val="18"/>
              </w:rPr>
            </w:pPr>
            <w:r>
              <w:rPr>
                <w:rFonts w:ascii="Arial" w:hAnsi="Arial"/>
                <w:snapToGrid w:val="0"/>
                <w:color w:val="000000"/>
                <w:sz w:val="18"/>
              </w:rPr>
              <w:t>Kern</w:t>
            </w:r>
          </w:p>
        </w:tc>
        <w:tc>
          <w:tcPr>
            <w:tcW w:w="1890" w:type="dxa"/>
            <w:tcBorders>
              <w:right w:val="single" w:sz="6" w:space="0" w:color="auto"/>
            </w:tcBorders>
          </w:tcPr>
          <w:p w:rsidR="00000000" w:rsidRDefault="00296262">
            <w:pPr>
              <w:jc w:val="right"/>
              <w:rPr>
                <w:rFonts w:ascii="Arial" w:hAnsi="Arial"/>
                <w:snapToGrid w:val="0"/>
                <w:color w:val="000000"/>
                <w:sz w:val="18"/>
              </w:rPr>
            </w:pPr>
          </w:p>
        </w:tc>
        <w:tc>
          <w:tcPr>
            <w:tcW w:w="810" w:type="dxa"/>
            <w:tcBorders>
              <w:right w:val="single" w:sz="6" w:space="0" w:color="auto"/>
            </w:tcBorders>
          </w:tcPr>
          <w:p w:rsidR="00000000" w:rsidRDefault="00296262">
            <w:pPr>
              <w:jc w:val="right"/>
              <w:rPr>
                <w:rFonts w:ascii="Arial" w:hAnsi="Arial"/>
                <w:snapToGrid w:val="0"/>
                <w:color w:val="000000"/>
                <w:sz w:val="18"/>
              </w:rPr>
            </w:pPr>
            <w:r>
              <w:rPr>
                <w:rFonts w:ascii="Arial" w:hAnsi="Arial"/>
                <w:snapToGrid w:val="0"/>
                <w:color w:val="000000"/>
                <w:sz w:val="18"/>
              </w:rPr>
              <w:t>49</w:t>
            </w:r>
          </w:p>
        </w:tc>
        <w:tc>
          <w:tcPr>
            <w:tcW w:w="3330" w:type="dxa"/>
            <w:tcBorders>
              <w:right w:val="single" w:sz="6" w:space="0" w:color="auto"/>
            </w:tcBorders>
          </w:tcPr>
          <w:p w:rsidR="00000000" w:rsidRDefault="00296262">
            <w:pPr>
              <w:rPr>
                <w:rFonts w:ascii="Arial" w:hAnsi="Arial"/>
                <w:snapToGrid w:val="0"/>
                <w:color w:val="000000"/>
                <w:sz w:val="18"/>
              </w:rPr>
            </w:pPr>
            <w:r>
              <w:rPr>
                <w:rFonts w:ascii="Arial" w:hAnsi="Arial"/>
                <w:snapToGrid w:val="0"/>
                <w:color w:val="000000"/>
                <w:sz w:val="18"/>
              </w:rPr>
              <w:t>1998,2005,2015,2025</w:t>
            </w:r>
          </w:p>
        </w:tc>
        <w:tc>
          <w:tcPr>
            <w:tcW w:w="1710" w:type="dxa"/>
            <w:tcBorders>
              <w:left w:val="single" w:sz="6" w:space="0" w:color="auto"/>
              <w:right w:val="single" w:sz="12" w:space="0" w:color="auto"/>
            </w:tcBorders>
          </w:tcPr>
          <w:p w:rsidR="00000000" w:rsidRDefault="00296262">
            <w:pPr>
              <w:jc w:val="right"/>
              <w:rPr>
                <w:rFonts w:ascii="Arial" w:hAnsi="Arial"/>
                <w:snapToGrid w:val="0"/>
                <w:color w:val="000000"/>
                <w:sz w:val="18"/>
              </w:rPr>
            </w:pPr>
            <w:r>
              <w:rPr>
                <w:rFonts w:ascii="Arial" w:hAnsi="Arial"/>
                <w:snapToGrid w:val="0"/>
                <w:color w:val="000000"/>
                <w:sz w:val="18"/>
              </w:rPr>
              <w:t>Mar-02</w:t>
            </w:r>
          </w:p>
        </w:tc>
      </w:tr>
      <w:tr w:rsidR="00000000">
        <w:tblPrEx>
          <w:tblCellMar>
            <w:top w:w="0" w:type="dxa"/>
            <w:bottom w:w="0" w:type="dxa"/>
          </w:tblCellMar>
        </w:tblPrEx>
        <w:trPr>
          <w:trHeight w:val="247"/>
        </w:trPr>
        <w:tc>
          <w:tcPr>
            <w:tcW w:w="1260" w:type="dxa"/>
            <w:tcBorders>
              <w:left w:val="single" w:sz="12" w:space="0" w:color="auto"/>
            </w:tcBorders>
          </w:tcPr>
          <w:p w:rsidR="00000000" w:rsidRDefault="00296262">
            <w:pPr>
              <w:rPr>
                <w:rFonts w:ascii="Arial" w:hAnsi="Arial"/>
                <w:snapToGrid w:val="0"/>
                <w:color w:val="000000"/>
                <w:sz w:val="18"/>
              </w:rPr>
            </w:pPr>
            <w:r>
              <w:rPr>
                <w:rFonts w:ascii="Arial" w:hAnsi="Arial"/>
                <w:snapToGrid w:val="0"/>
                <w:color w:val="000000"/>
                <w:sz w:val="18"/>
              </w:rPr>
              <w:t>Kings</w:t>
            </w:r>
          </w:p>
        </w:tc>
        <w:tc>
          <w:tcPr>
            <w:tcW w:w="1530" w:type="dxa"/>
            <w:tcBorders>
              <w:left w:val="single" w:sz="12" w:space="0" w:color="auto"/>
              <w:right w:val="single" w:sz="6" w:space="0" w:color="auto"/>
            </w:tcBorders>
          </w:tcPr>
          <w:p w:rsidR="00000000" w:rsidRDefault="00296262">
            <w:pPr>
              <w:rPr>
                <w:rFonts w:ascii="Arial" w:hAnsi="Arial"/>
                <w:snapToGrid w:val="0"/>
                <w:color w:val="000000"/>
                <w:sz w:val="18"/>
              </w:rPr>
            </w:pPr>
            <w:r>
              <w:rPr>
                <w:rFonts w:ascii="Arial" w:hAnsi="Arial"/>
                <w:snapToGrid w:val="0"/>
                <w:color w:val="000000"/>
                <w:sz w:val="18"/>
              </w:rPr>
              <w:t>Kings</w:t>
            </w:r>
          </w:p>
        </w:tc>
        <w:tc>
          <w:tcPr>
            <w:tcW w:w="1890" w:type="dxa"/>
            <w:tcBorders>
              <w:right w:val="single" w:sz="6" w:space="0" w:color="auto"/>
            </w:tcBorders>
          </w:tcPr>
          <w:p w:rsidR="00000000" w:rsidRDefault="00296262">
            <w:pPr>
              <w:jc w:val="right"/>
              <w:rPr>
                <w:rFonts w:ascii="Arial" w:hAnsi="Arial"/>
                <w:snapToGrid w:val="0"/>
                <w:color w:val="000000"/>
                <w:sz w:val="18"/>
              </w:rPr>
            </w:pPr>
          </w:p>
        </w:tc>
        <w:tc>
          <w:tcPr>
            <w:tcW w:w="810" w:type="dxa"/>
            <w:tcBorders>
              <w:right w:val="single" w:sz="6" w:space="0" w:color="auto"/>
            </w:tcBorders>
          </w:tcPr>
          <w:p w:rsidR="00000000" w:rsidRDefault="00296262">
            <w:pPr>
              <w:jc w:val="right"/>
              <w:rPr>
                <w:rFonts w:ascii="Arial" w:hAnsi="Arial"/>
                <w:snapToGrid w:val="0"/>
                <w:color w:val="000000"/>
                <w:sz w:val="18"/>
              </w:rPr>
            </w:pPr>
            <w:r>
              <w:rPr>
                <w:rFonts w:ascii="Arial" w:hAnsi="Arial"/>
                <w:snapToGrid w:val="0"/>
                <w:color w:val="000000"/>
                <w:sz w:val="18"/>
              </w:rPr>
              <w:t>50</w:t>
            </w:r>
          </w:p>
        </w:tc>
        <w:tc>
          <w:tcPr>
            <w:tcW w:w="3330" w:type="dxa"/>
            <w:tcBorders>
              <w:right w:val="single" w:sz="6" w:space="0" w:color="auto"/>
            </w:tcBorders>
          </w:tcPr>
          <w:p w:rsidR="00000000" w:rsidRDefault="00296262">
            <w:pPr>
              <w:rPr>
                <w:rFonts w:ascii="Arial" w:hAnsi="Arial"/>
                <w:snapToGrid w:val="0"/>
                <w:color w:val="000000"/>
                <w:sz w:val="18"/>
              </w:rPr>
            </w:pPr>
            <w:r>
              <w:rPr>
                <w:rFonts w:ascii="Arial" w:hAnsi="Arial"/>
                <w:snapToGrid w:val="0"/>
                <w:color w:val="000000"/>
                <w:sz w:val="18"/>
              </w:rPr>
              <w:t>1998,2002,2005,2015,</w:t>
            </w:r>
            <w:r>
              <w:rPr>
                <w:rFonts w:ascii="Arial" w:hAnsi="Arial"/>
                <w:snapToGrid w:val="0"/>
                <w:color w:val="000000"/>
                <w:sz w:val="18"/>
              </w:rPr>
              <w:t>2020,2025</w:t>
            </w:r>
          </w:p>
        </w:tc>
        <w:tc>
          <w:tcPr>
            <w:tcW w:w="1710" w:type="dxa"/>
            <w:tcBorders>
              <w:left w:val="single" w:sz="6" w:space="0" w:color="auto"/>
              <w:right w:val="single" w:sz="12" w:space="0" w:color="auto"/>
            </w:tcBorders>
          </w:tcPr>
          <w:p w:rsidR="00000000" w:rsidRDefault="00296262">
            <w:pPr>
              <w:jc w:val="right"/>
              <w:rPr>
                <w:rFonts w:ascii="Arial" w:hAnsi="Arial"/>
                <w:snapToGrid w:val="0"/>
                <w:color w:val="000000"/>
                <w:sz w:val="18"/>
              </w:rPr>
            </w:pPr>
            <w:r>
              <w:rPr>
                <w:rFonts w:ascii="Arial" w:hAnsi="Arial"/>
                <w:snapToGrid w:val="0"/>
                <w:color w:val="000000"/>
                <w:sz w:val="18"/>
              </w:rPr>
              <w:t>Feb-02</w:t>
            </w:r>
          </w:p>
        </w:tc>
      </w:tr>
      <w:tr w:rsidR="00000000">
        <w:tblPrEx>
          <w:tblCellMar>
            <w:top w:w="0" w:type="dxa"/>
            <w:bottom w:w="0" w:type="dxa"/>
          </w:tblCellMar>
        </w:tblPrEx>
        <w:trPr>
          <w:trHeight w:val="247"/>
        </w:trPr>
        <w:tc>
          <w:tcPr>
            <w:tcW w:w="1260" w:type="dxa"/>
            <w:tcBorders>
              <w:left w:val="single" w:sz="12" w:space="0" w:color="auto"/>
            </w:tcBorders>
          </w:tcPr>
          <w:p w:rsidR="00000000" w:rsidRDefault="00296262">
            <w:pPr>
              <w:rPr>
                <w:rFonts w:ascii="Arial" w:hAnsi="Arial"/>
                <w:snapToGrid w:val="0"/>
                <w:color w:val="000000"/>
                <w:sz w:val="18"/>
              </w:rPr>
            </w:pPr>
            <w:r>
              <w:rPr>
                <w:rFonts w:ascii="Arial" w:hAnsi="Arial"/>
                <w:snapToGrid w:val="0"/>
                <w:color w:val="000000"/>
                <w:sz w:val="18"/>
              </w:rPr>
              <w:t>Madera</w:t>
            </w:r>
          </w:p>
        </w:tc>
        <w:tc>
          <w:tcPr>
            <w:tcW w:w="1530" w:type="dxa"/>
            <w:tcBorders>
              <w:left w:val="single" w:sz="12" w:space="0" w:color="auto"/>
              <w:right w:val="single" w:sz="6" w:space="0" w:color="auto"/>
            </w:tcBorders>
          </w:tcPr>
          <w:p w:rsidR="00000000" w:rsidRDefault="00296262">
            <w:pPr>
              <w:rPr>
                <w:rFonts w:ascii="Arial" w:hAnsi="Arial"/>
                <w:snapToGrid w:val="0"/>
                <w:color w:val="000000"/>
                <w:sz w:val="18"/>
              </w:rPr>
            </w:pPr>
            <w:r>
              <w:rPr>
                <w:rFonts w:ascii="Arial" w:hAnsi="Arial"/>
                <w:snapToGrid w:val="0"/>
                <w:color w:val="000000"/>
                <w:sz w:val="18"/>
              </w:rPr>
              <w:t>Madera</w:t>
            </w:r>
          </w:p>
        </w:tc>
        <w:tc>
          <w:tcPr>
            <w:tcW w:w="1890" w:type="dxa"/>
            <w:tcBorders>
              <w:right w:val="single" w:sz="6" w:space="0" w:color="auto"/>
            </w:tcBorders>
          </w:tcPr>
          <w:p w:rsidR="00000000" w:rsidRDefault="00296262">
            <w:pPr>
              <w:jc w:val="right"/>
              <w:rPr>
                <w:rFonts w:ascii="Arial" w:hAnsi="Arial"/>
                <w:snapToGrid w:val="0"/>
                <w:color w:val="000000"/>
                <w:sz w:val="18"/>
              </w:rPr>
            </w:pPr>
          </w:p>
        </w:tc>
        <w:tc>
          <w:tcPr>
            <w:tcW w:w="810" w:type="dxa"/>
            <w:tcBorders>
              <w:right w:val="single" w:sz="6" w:space="0" w:color="auto"/>
            </w:tcBorders>
          </w:tcPr>
          <w:p w:rsidR="00000000" w:rsidRDefault="00296262">
            <w:pPr>
              <w:jc w:val="right"/>
              <w:rPr>
                <w:rFonts w:ascii="Arial" w:hAnsi="Arial"/>
                <w:snapToGrid w:val="0"/>
                <w:color w:val="000000"/>
                <w:sz w:val="18"/>
              </w:rPr>
            </w:pPr>
            <w:r>
              <w:rPr>
                <w:rFonts w:ascii="Arial" w:hAnsi="Arial"/>
                <w:snapToGrid w:val="0"/>
                <w:color w:val="000000"/>
                <w:sz w:val="18"/>
              </w:rPr>
              <w:t>51</w:t>
            </w:r>
          </w:p>
        </w:tc>
        <w:tc>
          <w:tcPr>
            <w:tcW w:w="3330" w:type="dxa"/>
            <w:tcBorders>
              <w:right w:val="single" w:sz="6" w:space="0" w:color="auto"/>
            </w:tcBorders>
          </w:tcPr>
          <w:p w:rsidR="00000000" w:rsidRDefault="00296262">
            <w:pPr>
              <w:rPr>
                <w:rFonts w:ascii="Arial" w:hAnsi="Arial"/>
                <w:snapToGrid w:val="0"/>
                <w:color w:val="000000"/>
                <w:sz w:val="18"/>
              </w:rPr>
            </w:pPr>
            <w:r>
              <w:rPr>
                <w:rFonts w:ascii="Arial" w:hAnsi="Arial"/>
                <w:snapToGrid w:val="0"/>
                <w:color w:val="000000"/>
                <w:sz w:val="18"/>
              </w:rPr>
              <w:t>2000,2002,2005,2015,2020,2025</w:t>
            </w:r>
          </w:p>
        </w:tc>
        <w:tc>
          <w:tcPr>
            <w:tcW w:w="1710" w:type="dxa"/>
            <w:tcBorders>
              <w:left w:val="single" w:sz="6" w:space="0" w:color="auto"/>
              <w:right w:val="single" w:sz="12" w:space="0" w:color="auto"/>
            </w:tcBorders>
          </w:tcPr>
          <w:p w:rsidR="00000000" w:rsidRDefault="00296262">
            <w:pPr>
              <w:jc w:val="right"/>
              <w:rPr>
                <w:rFonts w:ascii="Arial" w:hAnsi="Arial"/>
                <w:snapToGrid w:val="0"/>
                <w:color w:val="000000"/>
                <w:sz w:val="18"/>
              </w:rPr>
            </w:pPr>
            <w:r>
              <w:rPr>
                <w:rFonts w:ascii="Arial" w:hAnsi="Arial"/>
                <w:snapToGrid w:val="0"/>
                <w:color w:val="000000"/>
                <w:sz w:val="18"/>
              </w:rPr>
              <w:t>Oct-01</w:t>
            </w:r>
          </w:p>
        </w:tc>
      </w:tr>
      <w:tr w:rsidR="00000000">
        <w:tblPrEx>
          <w:tblCellMar>
            <w:top w:w="0" w:type="dxa"/>
            <w:bottom w:w="0" w:type="dxa"/>
          </w:tblCellMar>
        </w:tblPrEx>
        <w:trPr>
          <w:trHeight w:val="247"/>
        </w:trPr>
        <w:tc>
          <w:tcPr>
            <w:tcW w:w="1260" w:type="dxa"/>
            <w:tcBorders>
              <w:left w:val="single" w:sz="12" w:space="0" w:color="auto"/>
            </w:tcBorders>
          </w:tcPr>
          <w:p w:rsidR="00000000" w:rsidRDefault="00296262">
            <w:pPr>
              <w:rPr>
                <w:rFonts w:ascii="Arial" w:hAnsi="Arial"/>
                <w:snapToGrid w:val="0"/>
                <w:color w:val="000000"/>
                <w:sz w:val="18"/>
              </w:rPr>
            </w:pPr>
            <w:r>
              <w:rPr>
                <w:rFonts w:ascii="Arial" w:hAnsi="Arial"/>
                <w:snapToGrid w:val="0"/>
                <w:color w:val="000000"/>
                <w:sz w:val="18"/>
              </w:rPr>
              <w:t>Merced</w:t>
            </w:r>
          </w:p>
        </w:tc>
        <w:tc>
          <w:tcPr>
            <w:tcW w:w="1530" w:type="dxa"/>
            <w:tcBorders>
              <w:left w:val="single" w:sz="12" w:space="0" w:color="auto"/>
              <w:right w:val="single" w:sz="6" w:space="0" w:color="auto"/>
            </w:tcBorders>
          </w:tcPr>
          <w:p w:rsidR="00000000" w:rsidRDefault="00296262">
            <w:pPr>
              <w:rPr>
                <w:rFonts w:ascii="Arial" w:hAnsi="Arial"/>
                <w:snapToGrid w:val="0"/>
                <w:color w:val="000000"/>
                <w:sz w:val="18"/>
              </w:rPr>
            </w:pPr>
            <w:r>
              <w:rPr>
                <w:rFonts w:ascii="Arial" w:hAnsi="Arial"/>
                <w:snapToGrid w:val="0"/>
                <w:color w:val="000000"/>
                <w:sz w:val="18"/>
              </w:rPr>
              <w:t>Merced</w:t>
            </w:r>
          </w:p>
        </w:tc>
        <w:tc>
          <w:tcPr>
            <w:tcW w:w="1890" w:type="dxa"/>
            <w:tcBorders>
              <w:right w:val="single" w:sz="6" w:space="0" w:color="auto"/>
            </w:tcBorders>
          </w:tcPr>
          <w:p w:rsidR="00000000" w:rsidRDefault="00296262">
            <w:pPr>
              <w:jc w:val="right"/>
              <w:rPr>
                <w:rFonts w:ascii="Arial" w:hAnsi="Arial"/>
                <w:snapToGrid w:val="0"/>
                <w:color w:val="000000"/>
                <w:sz w:val="18"/>
              </w:rPr>
            </w:pPr>
          </w:p>
        </w:tc>
        <w:tc>
          <w:tcPr>
            <w:tcW w:w="810" w:type="dxa"/>
            <w:tcBorders>
              <w:right w:val="single" w:sz="6" w:space="0" w:color="auto"/>
            </w:tcBorders>
          </w:tcPr>
          <w:p w:rsidR="00000000" w:rsidRDefault="00296262">
            <w:pPr>
              <w:jc w:val="right"/>
              <w:rPr>
                <w:rFonts w:ascii="Arial" w:hAnsi="Arial"/>
                <w:snapToGrid w:val="0"/>
                <w:color w:val="000000"/>
                <w:sz w:val="18"/>
              </w:rPr>
            </w:pPr>
            <w:r>
              <w:rPr>
                <w:rFonts w:ascii="Arial" w:hAnsi="Arial"/>
                <w:snapToGrid w:val="0"/>
                <w:color w:val="000000"/>
                <w:sz w:val="18"/>
              </w:rPr>
              <w:t>52</w:t>
            </w:r>
          </w:p>
        </w:tc>
        <w:tc>
          <w:tcPr>
            <w:tcW w:w="3330" w:type="dxa"/>
            <w:tcBorders>
              <w:right w:val="single" w:sz="6" w:space="0" w:color="auto"/>
            </w:tcBorders>
          </w:tcPr>
          <w:p w:rsidR="00000000" w:rsidRDefault="00296262">
            <w:pPr>
              <w:rPr>
                <w:rFonts w:ascii="Arial" w:hAnsi="Arial"/>
                <w:snapToGrid w:val="0"/>
                <w:color w:val="000000"/>
                <w:sz w:val="18"/>
              </w:rPr>
            </w:pPr>
            <w:r>
              <w:rPr>
                <w:rFonts w:ascii="Arial" w:hAnsi="Arial"/>
                <w:snapToGrid w:val="0"/>
                <w:color w:val="000000"/>
                <w:sz w:val="18"/>
              </w:rPr>
              <w:t>2000,2002,2005,2015,2020,2025</w:t>
            </w:r>
          </w:p>
        </w:tc>
        <w:tc>
          <w:tcPr>
            <w:tcW w:w="1710" w:type="dxa"/>
            <w:tcBorders>
              <w:left w:val="single" w:sz="6" w:space="0" w:color="auto"/>
              <w:right w:val="single" w:sz="12" w:space="0" w:color="auto"/>
            </w:tcBorders>
          </w:tcPr>
          <w:p w:rsidR="00000000" w:rsidRDefault="00296262">
            <w:pPr>
              <w:jc w:val="right"/>
              <w:rPr>
                <w:rFonts w:ascii="Arial" w:hAnsi="Arial"/>
                <w:snapToGrid w:val="0"/>
                <w:color w:val="000000"/>
                <w:sz w:val="18"/>
              </w:rPr>
            </w:pPr>
            <w:r>
              <w:rPr>
                <w:rFonts w:ascii="Arial" w:hAnsi="Arial"/>
                <w:snapToGrid w:val="0"/>
                <w:color w:val="000000"/>
                <w:sz w:val="18"/>
              </w:rPr>
              <w:t>Feb-02</w:t>
            </w:r>
          </w:p>
        </w:tc>
      </w:tr>
      <w:tr w:rsidR="00000000">
        <w:tblPrEx>
          <w:tblCellMar>
            <w:top w:w="0" w:type="dxa"/>
            <w:bottom w:w="0" w:type="dxa"/>
          </w:tblCellMar>
        </w:tblPrEx>
        <w:trPr>
          <w:trHeight w:val="247"/>
        </w:trPr>
        <w:tc>
          <w:tcPr>
            <w:tcW w:w="1260" w:type="dxa"/>
            <w:tcBorders>
              <w:left w:val="single" w:sz="12" w:space="0" w:color="auto"/>
            </w:tcBorders>
          </w:tcPr>
          <w:p w:rsidR="00000000" w:rsidRDefault="00296262">
            <w:pPr>
              <w:rPr>
                <w:rFonts w:ascii="Arial" w:hAnsi="Arial"/>
                <w:snapToGrid w:val="0"/>
                <w:color w:val="000000"/>
                <w:sz w:val="18"/>
              </w:rPr>
            </w:pPr>
            <w:r>
              <w:rPr>
                <w:rFonts w:ascii="Arial" w:hAnsi="Arial"/>
                <w:snapToGrid w:val="0"/>
                <w:color w:val="000000"/>
                <w:sz w:val="18"/>
              </w:rPr>
              <w:t>San Joaquin</w:t>
            </w:r>
          </w:p>
        </w:tc>
        <w:tc>
          <w:tcPr>
            <w:tcW w:w="1530" w:type="dxa"/>
            <w:tcBorders>
              <w:left w:val="single" w:sz="12" w:space="0" w:color="auto"/>
              <w:right w:val="single" w:sz="6" w:space="0" w:color="auto"/>
            </w:tcBorders>
          </w:tcPr>
          <w:p w:rsidR="00000000" w:rsidRDefault="00296262">
            <w:pPr>
              <w:rPr>
                <w:rFonts w:ascii="Arial" w:hAnsi="Arial"/>
                <w:snapToGrid w:val="0"/>
                <w:color w:val="000000"/>
                <w:sz w:val="18"/>
              </w:rPr>
            </w:pPr>
            <w:r>
              <w:rPr>
                <w:rFonts w:ascii="Arial" w:hAnsi="Arial"/>
                <w:snapToGrid w:val="0"/>
                <w:color w:val="000000"/>
                <w:sz w:val="18"/>
              </w:rPr>
              <w:t>San Joaquin</w:t>
            </w:r>
          </w:p>
        </w:tc>
        <w:tc>
          <w:tcPr>
            <w:tcW w:w="1890" w:type="dxa"/>
            <w:tcBorders>
              <w:right w:val="single" w:sz="6" w:space="0" w:color="auto"/>
            </w:tcBorders>
          </w:tcPr>
          <w:p w:rsidR="00000000" w:rsidRDefault="00296262">
            <w:pPr>
              <w:jc w:val="right"/>
              <w:rPr>
                <w:rFonts w:ascii="Arial" w:hAnsi="Arial"/>
                <w:snapToGrid w:val="0"/>
                <w:color w:val="000000"/>
                <w:sz w:val="18"/>
              </w:rPr>
            </w:pPr>
          </w:p>
        </w:tc>
        <w:tc>
          <w:tcPr>
            <w:tcW w:w="810" w:type="dxa"/>
            <w:tcBorders>
              <w:right w:val="single" w:sz="6" w:space="0" w:color="auto"/>
            </w:tcBorders>
          </w:tcPr>
          <w:p w:rsidR="00000000" w:rsidRDefault="00296262">
            <w:pPr>
              <w:jc w:val="right"/>
              <w:rPr>
                <w:rFonts w:ascii="Arial" w:hAnsi="Arial"/>
                <w:snapToGrid w:val="0"/>
                <w:color w:val="000000"/>
                <w:sz w:val="18"/>
              </w:rPr>
            </w:pPr>
            <w:r>
              <w:rPr>
                <w:rFonts w:ascii="Arial" w:hAnsi="Arial"/>
                <w:snapToGrid w:val="0"/>
                <w:color w:val="000000"/>
                <w:sz w:val="18"/>
              </w:rPr>
              <w:t>53</w:t>
            </w:r>
          </w:p>
        </w:tc>
        <w:tc>
          <w:tcPr>
            <w:tcW w:w="3330" w:type="dxa"/>
            <w:tcBorders>
              <w:right w:val="single" w:sz="6" w:space="0" w:color="auto"/>
            </w:tcBorders>
          </w:tcPr>
          <w:p w:rsidR="00000000" w:rsidRDefault="00296262">
            <w:pPr>
              <w:rPr>
                <w:rFonts w:ascii="Arial" w:hAnsi="Arial"/>
                <w:snapToGrid w:val="0"/>
                <w:color w:val="000000"/>
                <w:sz w:val="18"/>
              </w:rPr>
            </w:pPr>
            <w:r>
              <w:rPr>
                <w:rFonts w:ascii="Arial" w:hAnsi="Arial"/>
                <w:snapToGrid w:val="0"/>
                <w:color w:val="000000"/>
                <w:sz w:val="18"/>
              </w:rPr>
              <w:t>1999,2002,2005,2015,2025</w:t>
            </w:r>
          </w:p>
        </w:tc>
        <w:tc>
          <w:tcPr>
            <w:tcW w:w="1710" w:type="dxa"/>
            <w:tcBorders>
              <w:left w:val="single" w:sz="6" w:space="0" w:color="auto"/>
              <w:right w:val="single" w:sz="12" w:space="0" w:color="auto"/>
            </w:tcBorders>
          </w:tcPr>
          <w:p w:rsidR="00000000" w:rsidRDefault="00296262">
            <w:pPr>
              <w:jc w:val="right"/>
              <w:rPr>
                <w:rFonts w:ascii="Arial" w:hAnsi="Arial"/>
                <w:snapToGrid w:val="0"/>
                <w:color w:val="000000"/>
                <w:sz w:val="18"/>
              </w:rPr>
            </w:pPr>
            <w:r>
              <w:rPr>
                <w:rFonts w:ascii="Arial" w:hAnsi="Arial"/>
                <w:snapToGrid w:val="0"/>
                <w:color w:val="000000"/>
                <w:sz w:val="18"/>
              </w:rPr>
              <w:t>Feb-02</w:t>
            </w:r>
          </w:p>
        </w:tc>
      </w:tr>
      <w:tr w:rsidR="00000000">
        <w:tblPrEx>
          <w:tblCellMar>
            <w:top w:w="0" w:type="dxa"/>
            <w:bottom w:w="0" w:type="dxa"/>
          </w:tblCellMar>
        </w:tblPrEx>
        <w:trPr>
          <w:trHeight w:val="247"/>
        </w:trPr>
        <w:tc>
          <w:tcPr>
            <w:tcW w:w="1260" w:type="dxa"/>
            <w:tcBorders>
              <w:left w:val="single" w:sz="12" w:space="0" w:color="auto"/>
            </w:tcBorders>
          </w:tcPr>
          <w:p w:rsidR="00000000" w:rsidRDefault="00296262">
            <w:pPr>
              <w:rPr>
                <w:rFonts w:ascii="Arial" w:hAnsi="Arial"/>
                <w:snapToGrid w:val="0"/>
                <w:color w:val="000000"/>
                <w:sz w:val="18"/>
              </w:rPr>
            </w:pPr>
            <w:r>
              <w:rPr>
                <w:rFonts w:ascii="Arial" w:hAnsi="Arial"/>
                <w:snapToGrid w:val="0"/>
                <w:color w:val="000000"/>
                <w:sz w:val="18"/>
              </w:rPr>
              <w:t>Stanislaus</w:t>
            </w:r>
          </w:p>
        </w:tc>
        <w:tc>
          <w:tcPr>
            <w:tcW w:w="1530" w:type="dxa"/>
            <w:tcBorders>
              <w:left w:val="single" w:sz="12" w:space="0" w:color="auto"/>
              <w:right w:val="single" w:sz="6" w:space="0" w:color="auto"/>
            </w:tcBorders>
          </w:tcPr>
          <w:p w:rsidR="00000000" w:rsidRDefault="00296262">
            <w:pPr>
              <w:rPr>
                <w:rFonts w:ascii="Arial" w:hAnsi="Arial"/>
                <w:snapToGrid w:val="0"/>
                <w:color w:val="000000"/>
                <w:sz w:val="18"/>
              </w:rPr>
            </w:pPr>
            <w:r>
              <w:rPr>
                <w:rFonts w:ascii="Arial" w:hAnsi="Arial"/>
                <w:snapToGrid w:val="0"/>
                <w:color w:val="000000"/>
                <w:sz w:val="18"/>
              </w:rPr>
              <w:t>Stanislaus</w:t>
            </w:r>
          </w:p>
        </w:tc>
        <w:tc>
          <w:tcPr>
            <w:tcW w:w="1890" w:type="dxa"/>
            <w:tcBorders>
              <w:right w:val="single" w:sz="6" w:space="0" w:color="auto"/>
            </w:tcBorders>
          </w:tcPr>
          <w:p w:rsidR="00000000" w:rsidRDefault="00296262">
            <w:pPr>
              <w:jc w:val="right"/>
              <w:rPr>
                <w:rFonts w:ascii="Arial" w:hAnsi="Arial"/>
                <w:snapToGrid w:val="0"/>
                <w:color w:val="000000"/>
                <w:sz w:val="18"/>
              </w:rPr>
            </w:pPr>
          </w:p>
        </w:tc>
        <w:tc>
          <w:tcPr>
            <w:tcW w:w="810" w:type="dxa"/>
            <w:tcBorders>
              <w:right w:val="single" w:sz="6" w:space="0" w:color="auto"/>
            </w:tcBorders>
          </w:tcPr>
          <w:p w:rsidR="00000000" w:rsidRDefault="00296262">
            <w:pPr>
              <w:jc w:val="right"/>
              <w:rPr>
                <w:rFonts w:ascii="Arial" w:hAnsi="Arial"/>
                <w:snapToGrid w:val="0"/>
                <w:color w:val="000000"/>
                <w:sz w:val="18"/>
              </w:rPr>
            </w:pPr>
            <w:r>
              <w:rPr>
                <w:rFonts w:ascii="Arial" w:hAnsi="Arial"/>
                <w:snapToGrid w:val="0"/>
                <w:color w:val="000000"/>
                <w:sz w:val="18"/>
              </w:rPr>
              <w:t>54</w:t>
            </w:r>
          </w:p>
        </w:tc>
        <w:tc>
          <w:tcPr>
            <w:tcW w:w="3330" w:type="dxa"/>
            <w:tcBorders>
              <w:right w:val="single" w:sz="6" w:space="0" w:color="auto"/>
            </w:tcBorders>
          </w:tcPr>
          <w:p w:rsidR="00000000" w:rsidRDefault="00296262">
            <w:pPr>
              <w:rPr>
                <w:rFonts w:ascii="Arial" w:hAnsi="Arial"/>
                <w:snapToGrid w:val="0"/>
                <w:color w:val="000000"/>
                <w:sz w:val="18"/>
              </w:rPr>
            </w:pPr>
            <w:r>
              <w:rPr>
                <w:rFonts w:ascii="Arial" w:hAnsi="Arial"/>
                <w:snapToGrid w:val="0"/>
                <w:color w:val="000000"/>
                <w:sz w:val="18"/>
              </w:rPr>
              <w:t>1999,2002,2005,2006,2015,2020,2025</w:t>
            </w:r>
          </w:p>
        </w:tc>
        <w:tc>
          <w:tcPr>
            <w:tcW w:w="1710" w:type="dxa"/>
            <w:tcBorders>
              <w:left w:val="single" w:sz="6" w:space="0" w:color="auto"/>
              <w:right w:val="single" w:sz="12" w:space="0" w:color="auto"/>
            </w:tcBorders>
          </w:tcPr>
          <w:p w:rsidR="00000000" w:rsidRDefault="00296262">
            <w:pPr>
              <w:jc w:val="right"/>
              <w:rPr>
                <w:rFonts w:ascii="Arial" w:hAnsi="Arial"/>
                <w:snapToGrid w:val="0"/>
                <w:color w:val="000000"/>
                <w:sz w:val="18"/>
              </w:rPr>
            </w:pPr>
            <w:r>
              <w:rPr>
                <w:rFonts w:ascii="Arial" w:hAnsi="Arial"/>
                <w:snapToGrid w:val="0"/>
                <w:color w:val="000000"/>
                <w:sz w:val="18"/>
              </w:rPr>
              <w:t>Feb-</w:t>
            </w:r>
            <w:r>
              <w:rPr>
                <w:rFonts w:ascii="Arial" w:hAnsi="Arial"/>
                <w:snapToGrid w:val="0"/>
                <w:color w:val="000000"/>
                <w:sz w:val="18"/>
              </w:rPr>
              <w:t>02</w:t>
            </w:r>
          </w:p>
        </w:tc>
      </w:tr>
      <w:tr w:rsidR="00000000">
        <w:tblPrEx>
          <w:tblCellMar>
            <w:top w:w="0" w:type="dxa"/>
            <w:bottom w:w="0" w:type="dxa"/>
          </w:tblCellMar>
        </w:tblPrEx>
        <w:trPr>
          <w:trHeight w:val="262"/>
        </w:trPr>
        <w:tc>
          <w:tcPr>
            <w:tcW w:w="1260" w:type="dxa"/>
            <w:tcBorders>
              <w:left w:val="single" w:sz="12" w:space="0" w:color="auto"/>
              <w:bottom w:val="single" w:sz="12" w:space="0" w:color="auto"/>
            </w:tcBorders>
          </w:tcPr>
          <w:p w:rsidR="00000000" w:rsidRDefault="00296262">
            <w:pPr>
              <w:rPr>
                <w:rFonts w:ascii="Arial" w:hAnsi="Arial"/>
                <w:snapToGrid w:val="0"/>
                <w:color w:val="000000"/>
                <w:sz w:val="18"/>
              </w:rPr>
            </w:pPr>
            <w:r>
              <w:rPr>
                <w:rFonts w:ascii="Arial" w:hAnsi="Arial"/>
                <w:snapToGrid w:val="0"/>
                <w:color w:val="000000"/>
                <w:sz w:val="18"/>
              </w:rPr>
              <w:t>Tulare</w:t>
            </w:r>
          </w:p>
        </w:tc>
        <w:tc>
          <w:tcPr>
            <w:tcW w:w="1530" w:type="dxa"/>
            <w:tcBorders>
              <w:left w:val="single" w:sz="12" w:space="0" w:color="auto"/>
              <w:bottom w:val="single" w:sz="12" w:space="0" w:color="auto"/>
              <w:right w:val="single" w:sz="6" w:space="0" w:color="auto"/>
            </w:tcBorders>
          </w:tcPr>
          <w:p w:rsidR="00000000" w:rsidRDefault="00296262">
            <w:pPr>
              <w:rPr>
                <w:rFonts w:ascii="Arial" w:hAnsi="Arial"/>
                <w:snapToGrid w:val="0"/>
                <w:color w:val="000000"/>
                <w:sz w:val="18"/>
              </w:rPr>
            </w:pPr>
            <w:r>
              <w:rPr>
                <w:rFonts w:ascii="Arial" w:hAnsi="Arial"/>
                <w:snapToGrid w:val="0"/>
                <w:color w:val="000000"/>
                <w:sz w:val="18"/>
              </w:rPr>
              <w:t>Tulare</w:t>
            </w:r>
          </w:p>
        </w:tc>
        <w:tc>
          <w:tcPr>
            <w:tcW w:w="1890" w:type="dxa"/>
            <w:tcBorders>
              <w:bottom w:val="single" w:sz="12" w:space="0" w:color="auto"/>
              <w:right w:val="single" w:sz="6" w:space="0" w:color="auto"/>
            </w:tcBorders>
          </w:tcPr>
          <w:p w:rsidR="00000000" w:rsidRDefault="00296262">
            <w:pPr>
              <w:jc w:val="right"/>
              <w:rPr>
                <w:rFonts w:ascii="Arial" w:hAnsi="Arial"/>
                <w:snapToGrid w:val="0"/>
                <w:color w:val="000000"/>
                <w:sz w:val="18"/>
              </w:rPr>
            </w:pPr>
          </w:p>
        </w:tc>
        <w:tc>
          <w:tcPr>
            <w:tcW w:w="810" w:type="dxa"/>
            <w:tcBorders>
              <w:bottom w:val="single" w:sz="12" w:space="0" w:color="auto"/>
              <w:right w:val="single" w:sz="6" w:space="0" w:color="auto"/>
            </w:tcBorders>
          </w:tcPr>
          <w:p w:rsidR="00000000" w:rsidRDefault="00296262">
            <w:pPr>
              <w:jc w:val="right"/>
              <w:rPr>
                <w:rFonts w:ascii="Arial" w:hAnsi="Arial"/>
                <w:snapToGrid w:val="0"/>
                <w:color w:val="000000"/>
                <w:sz w:val="18"/>
              </w:rPr>
            </w:pPr>
            <w:r>
              <w:rPr>
                <w:rFonts w:ascii="Arial" w:hAnsi="Arial"/>
                <w:snapToGrid w:val="0"/>
                <w:color w:val="000000"/>
                <w:sz w:val="18"/>
              </w:rPr>
              <w:t>55</w:t>
            </w:r>
          </w:p>
        </w:tc>
        <w:tc>
          <w:tcPr>
            <w:tcW w:w="3330" w:type="dxa"/>
            <w:tcBorders>
              <w:bottom w:val="single" w:sz="12" w:space="0" w:color="auto"/>
              <w:right w:val="single" w:sz="6" w:space="0" w:color="auto"/>
            </w:tcBorders>
          </w:tcPr>
          <w:p w:rsidR="00000000" w:rsidRDefault="00296262">
            <w:pPr>
              <w:rPr>
                <w:rFonts w:ascii="Arial" w:hAnsi="Arial"/>
                <w:snapToGrid w:val="0"/>
                <w:color w:val="000000"/>
                <w:sz w:val="18"/>
              </w:rPr>
            </w:pPr>
            <w:r>
              <w:rPr>
                <w:rFonts w:ascii="Arial" w:hAnsi="Arial"/>
                <w:snapToGrid w:val="0"/>
                <w:color w:val="000000"/>
                <w:sz w:val="18"/>
              </w:rPr>
              <w:t>1999,2005,2015,2025</w:t>
            </w:r>
          </w:p>
        </w:tc>
        <w:tc>
          <w:tcPr>
            <w:tcW w:w="1710" w:type="dxa"/>
            <w:tcBorders>
              <w:left w:val="single" w:sz="6" w:space="0" w:color="auto"/>
              <w:bottom w:val="single" w:sz="12" w:space="0" w:color="auto"/>
              <w:right w:val="single" w:sz="12" w:space="0" w:color="auto"/>
            </w:tcBorders>
          </w:tcPr>
          <w:p w:rsidR="00000000" w:rsidRDefault="00296262">
            <w:pPr>
              <w:jc w:val="right"/>
              <w:rPr>
                <w:rFonts w:ascii="Arial" w:hAnsi="Arial"/>
                <w:snapToGrid w:val="0"/>
                <w:color w:val="000000"/>
                <w:sz w:val="18"/>
              </w:rPr>
            </w:pPr>
            <w:r>
              <w:rPr>
                <w:rFonts w:ascii="Arial" w:hAnsi="Arial"/>
                <w:snapToGrid w:val="0"/>
                <w:color w:val="000000"/>
                <w:sz w:val="18"/>
              </w:rPr>
              <w:t>Feb-02</w:t>
            </w:r>
          </w:p>
        </w:tc>
      </w:tr>
    </w:tbl>
    <w:p w:rsidR="00000000" w:rsidRDefault="00296262">
      <w:pPr>
        <w:rPr>
          <w:rFonts w:ascii="Arial" w:hAnsi="Arial"/>
          <w:sz w:val="24"/>
          <w:u w:val="single"/>
        </w:rPr>
      </w:pPr>
    </w:p>
    <w:p w:rsidR="00000000" w:rsidRDefault="00296262">
      <w:pPr>
        <w:rPr>
          <w:rFonts w:ascii="Arial" w:hAnsi="Arial"/>
          <w:sz w:val="24"/>
        </w:rPr>
      </w:pPr>
      <w:r>
        <w:rPr>
          <w:rFonts w:ascii="Arial" w:hAnsi="Arial"/>
          <w:sz w:val="24"/>
        </w:rPr>
        <w:t>NOTES:</w:t>
      </w:r>
    </w:p>
    <w:p w:rsidR="00000000" w:rsidRDefault="00296262">
      <w:pPr>
        <w:rPr>
          <w:rFonts w:ascii="Arial" w:hAnsi="Arial"/>
          <w:sz w:val="24"/>
        </w:rPr>
      </w:pPr>
    </w:p>
    <w:p w:rsidR="00000000" w:rsidRDefault="00296262">
      <w:pPr>
        <w:numPr>
          <w:ilvl w:val="0"/>
          <w:numId w:val="1"/>
        </w:numPr>
        <w:rPr>
          <w:rFonts w:ascii="Arial" w:hAnsi="Arial"/>
          <w:sz w:val="24"/>
        </w:rPr>
      </w:pPr>
      <w:r>
        <w:rPr>
          <w:rFonts w:ascii="Arial" w:hAnsi="Arial"/>
          <w:sz w:val="24"/>
        </w:rPr>
        <w:t>AMBAG – Association of Monterey Bay Area Governments</w:t>
      </w:r>
    </w:p>
    <w:p w:rsidR="00000000" w:rsidRDefault="00296262">
      <w:pPr>
        <w:numPr>
          <w:ilvl w:val="0"/>
          <w:numId w:val="1"/>
        </w:numPr>
        <w:rPr>
          <w:rFonts w:ascii="Arial" w:hAnsi="Arial"/>
          <w:sz w:val="24"/>
        </w:rPr>
      </w:pPr>
      <w:r>
        <w:rPr>
          <w:rFonts w:ascii="Arial" w:hAnsi="Arial"/>
          <w:sz w:val="24"/>
        </w:rPr>
        <w:lastRenderedPageBreak/>
        <w:t>Amador APCD – Amador County Air Pollution District</w:t>
      </w:r>
    </w:p>
    <w:p w:rsidR="00000000" w:rsidRDefault="00296262">
      <w:pPr>
        <w:numPr>
          <w:ilvl w:val="0"/>
          <w:numId w:val="1"/>
        </w:numPr>
        <w:rPr>
          <w:rFonts w:ascii="Arial" w:hAnsi="Arial"/>
          <w:sz w:val="24"/>
        </w:rPr>
      </w:pPr>
      <w:r>
        <w:rPr>
          <w:rFonts w:ascii="Arial" w:hAnsi="Arial"/>
          <w:sz w:val="24"/>
        </w:rPr>
        <w:t>MTC – Metropolitan Transportation Commission, the planning agency for Bay Area</w:t>
      </w:r>
    </w:p>
    <w:p w:rsidR="00000000" w:rsidRDefault="00296262">
      <w:pPr>
        <w:numPr>
          <w:ilvl w:val="0"/>
          <w:numId w:val="1"/>
        </w:numPr>
        <w:rPr>
          <w:rFonts w:ascii="Arial" w:hAnsi="Arial"/>
          <w:sz w:val="24"/>
        </w:rPr>
      </w:pPr>
      <w:r>
        <w:rPr>
          <w:rFonts w:ascii="Arial" w:hAnsi="Arial"/>
          <w:sz w:val="24"/>
        </w:rPr>
        <w:t>SACOG – Sacram</w:t>
      </w:r>
      <w:r>
        <w:rPr>
          <w:rFonts w:ascii="Arial" w:hAnsi="Arial"/>
          <w:sz w:val="24"/>
        </w:rPr>
        <w:t>ento Area Council of Governments</w:t>
      </w:r>
    </w:p>
    <w:p w:rsidR="00000000" w:rsidRDefault="00296262">
      <w:pPr>
        <w:numPr>
          <w:ilvl w:val="0"/>
          <w:numId w:val="1"/>
        </w:numPr>
        <w:rPr>
          <w:rFonts w:ascii="Arial" w:hAnsi="Arial"/>
          <w:sz w:val="24"/>
        </w:rPr>
      </w:pPr>
      <w:r>
        <w:rPr>
          <w:rFonts w:ascii="Arial" w:hAnsi="Arial"/>
          <w:sz w:val="24"/>
        </w:rPr>
        <w:t>SANDAG – San Diego Association of Governments</w:t>
      </w:r>
    </w:p>
    <w:p w:rsidR="00000000" w:rsidRDefault="00296262">
      <w:pPr>
        <w:numPr>
          <w:ilvl w:val="0"/>
          <w:numId w:val="1"/>
        </w:numPr>
        <w:rPr>
          <w:rFonts w:ascii="Arial" w:hAnsi="Arial"/>
          <w:sz w:val="24"/>
        </w:rPr>
      </w:pPr>
      <w:r>
        <w:rPr>
          <w:rFonts w:ascii="Arial" w:hAnsi="Arial"/>
          <w:sz w:val="24"/>
        </w:rPr>
        <w:t>SBCAG – Santa Barbara County Association of Governments</w:t>
      </w:r>
    </w:p>
    <w:p w:rsidR="00000000" w:rsidRDefault="00296262">
      <w:pPr>
        <w:numPr>
          <w:ilvl w:val="0"/>
          <w:numId w:val="1"/>
        </w:numPr>
        <w:rPr>
          <w:rFonts w:ascii="Arial" w:hAnsi="Arial"/>
          <w:sz w:val="24"/>
        </w:rPr>
      </w:pPr>
      <w:r>
        <w:rPr>
          <w:rFonts w:ascii="Arial" w:hAnsi="Arial"/>
          <w:sz w:val="24"/>
        </w:rPr>
        <w:t>SCAG – Southern California Association of Governments</w:t>
      </w:r>
    </w:p>
    <w:p w:rsidR="00000000" w:rsidRDefault="00296262">
      <w:pPr>
        <w:numPr>
          <w:ilvl w:val="0"/>
          <w:numId w:val="1"/>
        </w:numPr>
        <w:rPr>
          <w:rFonts w:ascii="Arial" w:hAnsi="Arial"/>
          <w:sz w:val="24"/>
        </w:rPr>
      </w:pPr>
      <w:r>
        <w:rPr>
          <w:rFonts w:ascii="Arial" w:hAnsi="Arial"/>
          <w:sz w:val="24"/>
        </w:rPr>
        <w:t>All the Council Of Governments of the San Joaquin Valley Air Basin</w:t>
      </w:r>
    </w:p>
    <w:p w:rsidR="00000000" w:rsidRDefault="00296262">
      <w:pPr>
        <w:pStyle w:val="Heading1"/>
      </w:pPr>
    </w:p>
    <w:p w:rsidR="00000000" w:rsidRDefault="00296262">
      <w:pPr>
        <w:rPr>
          <w:rFonts w:ascii="Arial" w:hAnsi="Arial"/>
          <w:sz w:val="24"/>
        </w:rPr>
      </w:pPr>
    </w:p>
    <w:p w:rsidR="00000000" w:rsidRDefault="00296262">
      <w:pPr>
        <w:rPr>
          <w:rFonts w:ascii="Arial" w:hAnsi="Arial"/>
          <w:b/>
          <w:sz w:val="24"/>
          <w:u w:val="single"/>
        </w:rPr>
      </w:pPr>
      <w:r>
        <w:rPr>
          <w:rFonts w:ascii="Arial" w:hAnsi="Arial"/>
          <w:b/>
          <w:sz w:val="24"/>
          <w:u w:val="single"/>
        </w:rPr>
        <w:t>INVENTORY EFFECTS</w:t>
      </w:r>
    </w:p>
    <w:p w:rsidR="00000000" w:rsidRDefault="00296262">
      <w:pPr>
        <w:rPr>
          <w:rFonts w:ascii="Arial" w:hAnsi="Arial"/>
          <w:sz w:val="24"/>
        </w:rPr>
      </w:pPr>
    </w:p>
    <w:p w:rsidR="00000000" w:rsidRDefault="00296262">
      <w:pPr>
        <w:pStyle w:val="Heading2"/>
      </w:pPr>
      <w:r>
        <w:t>Statewide</w:t>
      </w:r>
    </w:p>
    <w:p w:rsidR="00000000" w:rsidRDefault="00296262">
      <w:pPr>
        <w:rPr>
          <w:rFonts w:ascii="Arial" w:hAnsi="Arial"/>
          <w:sz w:val="24"/>
        </w:rPr>
      </w:pPr>
    </w:p>
    <w:p w:rsidR="00000000" w:rsidRDefault="00296262">
      <w:pPr>
        <w:rPr>
          <w:rFonts w:ascii="Arial" w:hAnsi="Arial"/>
          <w:sz w:val="24"/>
        </w:rPr>
      </w:pPr>
      <w:r>
        <w:rPr>
          <w:rFonts w:ascii="Arial" w:hAnsi="Arial"/>
          <w:sz w:val="24"/>
        </w:rPr>
        <w:t>To assess incremental changes to the EMFAC model, a set of baseline runs are performed before and after each change.  Statewide summaries are presented below:</w:t>
      </w:r>
    </w:p>
    <w:p w:rsidR="00000000" w:rsidRDefault="00296262">
      <w:pPr>
        <w:rPr>
          <w:rFonts w:ascii="Arial" w:hAnsi="Arial"/>
          <w:sz w:val="24"/>
        </w:rPr>
      </w:pPr>
    </w:p>
    <w:p w:rsidR="00000000" w:rsidRDefault="00296262">
      <w:pPr>
        <w:rPr>
          <w:rFonts w:ascii="Arial" w:hAnsi="Arial"/>
          <w:sz w:val="24"/>
        </w:rPr>
      </w:pPr>
      <w:r>
        <w:rPr>
          <w:rFonts w:ascii="Arial" w:hAnsi="Arial"/>
          <w:sz w:val="24"/>
        </w:rPr>
        <w:t>Table 2 shows summaries of statewide summer episodic inventories</w:t>
      </w:r>
      <w:r>
        <w:rPr>
          <w:rFonts w:ascii="Arial" w:hAnsi="Arial"/>
          <w:sz w:val="24"/>
        </w:rPr>
        <w:t xml:space="preserve"> from three vehicle groups.  The first group contains all vehicle classes.  The second group contains all heavy-duty trucks and motor homes.  The third group contains all light-duty vehicles (passenger cars to medium-duty trucks) and motorcycles.  The reas</w:t>
      </w:r>
      <w:r>
        <w:rPr>
          <w:rFonts w:ascii="Arial" w:hAnsi="Arial"/>
          <w:sz w:val="24"/>
        </w:rPr>
        <w:t>on for selecting these three groups is that the first group shows the impact that changing speed distributions have on the entire inventory.  The second group shows the impact of changing heavy-duty speed distributions.  This is important because it isolat</w:t>
      </w:r>
      <w:r>
        <w:rPr>
          <w:rFonts w:ascii="Arial" w:hAnsi="Arial"/>
          <w:sz w:val="24"/>
        </w:rPr>
        <w:t>es/quantifies the impact of incorporating SCAG’s heavy-duty speed distributions.  The third group shows the impact of changing the light-duty vehicle speed distributions.  These inventories were calculated using Emfac2002 version 2.095.  Similarly, Table 3</w:t>
      </w:r>
      <w:r>
        <w:rPr>
          <w:rFonts w:ascii="Arial" w:hAnsi="Arial"/>
          <w:sz w:val="24"/>
        </w:rPr>
        <w:t xml:space="preserve"> shows inventories calculated using Emfac2002 version 2.096, which contains changes to the speed distributions. </w:t>
      </w:r>
    </w:p>
    <w:p w:rsidR="00000000" w:rsidRDefault="00296262">
      <w:pPr>
        <w:rPr>
          <w:rFonts w:ascii="Arial" w:hAnsi="Arial"/>
          <w:sz w:val="24"/>
        </w:rPr>
      </w:pPr>
    </w:p>
    <w:p w:rsidR="00000000" w:rsidRDefault="00296262">
      <w:pPr>
        <w:pStyle w:val="BodyText"/>
      </w:pPr>
      <w:r>
        <w:t>Table 4 shows the difference (ver. 2.096 – ver. 2.095) in statewide summer inventories.  Table 3 shows that changing the heavy-duty speed dist</w:t>
      </w:r>
      <w:r>
        <w:t>ributions in the SCAG region decreases 2010 calendar year emissions of ROG by 3 tons per day (tpd), CO by 20.2 tpd, PM10 by 0.6 tpd and increases NOx by 21.9 tpd.   Similarly, changes to the light-duty vehicle speed distributions decreases 2010 calendar ye</w:t>
      </w:r>
      <w:r>
        <w:t xml:space="preserve">ar emissions of ROG by 1.3 tons per day (tpd), CO by 10.6 tpd, PM10 by 0.4 tpd and increases NOx by 0.8 tpd. </w:t>
      </w:r>
    </w:p>
    <w:p w:rsidR="00000000" w:rsidRDefault="00296262">
      <w:pPr>
        <w:rPr>
          <w:rFonts w:ascii="Arial" w:hAnsi="Arial"/>
          <w:sz w:val="24"/>
        </w:rPr>
      </w:pPr>
    </w:p>
    <w:p w:rsidR="00000000" w:rsidRDefault="00296262">
      <w:pPr>
        <w:rPr>
          <w:rFonts w:ascii="Arial" w:hAnsi="Arial"/>
          <w:sz w:val="24"/>
        </w:rPr>
      </w:pPr>
      <w:r>
        <w:rPr>
          <w:rFonts w:ascii="Arial" w:hAnsi="Arial"/>
          <w:sz w:val="24"/>
        </w:rPr>
        <w:t>Table 5 shows the percentage increase in statewide summer episodic inventories from changing speed distributions.  In 2010 calendar year these ch</w:t>
      </w:r>
      <w:r>
        <w:rPr>
          <w:rFonts w:ascii="Arial" w:hAnsi="Arial"/>
          <w:sz w:val="24"/>
        </w:rPr>
        <w:t>anges will reduce the ROG inventory by 0.7%, CO by 0.5%, PM10 by 3.4% and increase NOx by 2.3%.</w:t>
      </w:r>
    </w:p>
    <w:p w:rsidR="00000000" w:rsidRDefault="00296262">
      <w:pPr>
        <w:rPr>
          <w:rFonts w:ascii="Arial" w:hAnsi="Arial"/>
          <w:sz w:val="24"/>
        </w:rPr>
      </w:pPr>
    </w:p>
    <w:p w:rsidR="00000000" w:rsidRDefault="00296262">
      <w:pPr>
        <w:rPr>
          <w:rFonts w:ascii="Arial" w:hAnsi="Arial"/>
          <w:sz w:val="24"/>
        </w:rPr>
      </w:pPr>
    </w:p>
    <w:p w:rsidR="00000000" w:rsidRDefault="00296262">
      <w:pPr>
        <w:rPr>
          <w:rFonts w:ascii="Arial" w:hAnsi="Arial"/>
          <w:sz w:val="24"/>
        </w:rPr>
      </w:pPr>
    </w:p>
    <w:p w:rsidR="00000000" w:rsidRDefault="00296262">
      <w:pPr>
        <w:rPr>
          <w:rFonts w:ascii="Arial" w:hAnsi="Arial"/>
          <w:sz w:val="24"/>
        </w:rPr>
      </w:pPr>
    </w:p>
    <w:p w:rsidR="00000000" w:rsidRDefault="00296262"/>
    <w:p w:rsidR="00000000" w:rsidRDefault="00296262">
      <w:pPr>
        <w:pStyle w:val="Heading2"/>
        <w:sectPr w:rsidR="00000000">
          <w:headerReference w:type="default" r:id="rId7"/>
          <w:footerReference w:type="even" r:id="rId8"/>
          <w:footerReference w:type="default" r:id="rId9"/>
          <w:pgSz w:w="12240" w:h="15840" w:code="1"/>
          <w:pgMar w:top="1440" w:right="1800" w:bottom="1166" w:left="1800" w:header="720" w:footer="720" w:gutter="0"/>
          <w:cols w:space="720"/>
        </w:sectPr>
      </w:pPr>
    </w:p>
    <w:p w:rsidR="00000000" w:rsidRDefault="00296262">
      <w:pPr>
        <w:pStyle w:val="Heading2"/>
      </w:pPr>
      <w:r>
        <w:lastRenderedPageBreak/>
        <w:t>Table 2 Statewide Summer Episodic Inventories Calculated Using Version 2.095</w:t>
      </w:r>
    </w:p>
    <w:p w:rsidR="00000000" w:rsidRDefault="00296262"/>
    <w:p w:rsidR="00000000" w:rsidRDefault="00036A0F">
      <w:bookmarkStart w:id="0" w:name="_GoBack"/>
      <w:r>
        <w:rPr>
          <w:noProof/>
        </w:rPr>
        <w:drawing>
          <wp:inline distT="0" distB="0" distL="0" distR="0">
            <wp:extent cx="8393430" cy="4796155"/>
            <wp:effectExtent l="0" t="0" r="7620" b="4445"/>
            <wp:docPr id="1" name="Picture 1" descr="Table 2 Statewide Summer Episodic Inventories Calculated Using Version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93430" cy="4796155"/>
                    </a:xfrm>
                    <a:prstGeom prst="rect">
                      <a:avLst/>
                    </a:prstGeom>
                    <a:noFill/>
                    <a:ln>
                      <a:noFill/>
                    </a:ln>
                  </pic:spPr>
                </pic:pic>
              </a:graphicData>
            </a:graphic>
          </wp:inline>
        </w:drawing>
      </w:r>
      <w:bookmarkEnd w:id="0"/>
    </w:p>
    <w:p w:rsidR="00000000" w:rsidRDefault="00296262"/>
    <w:p w:rsidR="00000000" w:rsidRDefault="00296262">
      <w:pPr>
        <w:pStyle w:val="Heading2"/>
      </w:pPr>
      <w:r>
        <w:lastRenderedPageBreak/>
        <w:t>Table 3 Statewide Summer Episodic Inventories Calculated Using Version 2.</w:t>
      </w:r>
      <w:r>
        <w:t>096</w:t>
      </w:r>
    </w:p>
    <w:p w:rsidR="00000000" w:rsidRDefault="00296262"/>
    <w:p w:rsidR="00000000" w:rsidRDefault="00036A0F">
      <w:r>
        <w:rPr>
          <w:noProof/>
        </w:rPr>
        <w:drawing>
          <wp:inline distT="0" distB="0" distL="0" distR="0">
            <wp:extent cx="8402320" cy="4805045"/>
            <wp:effectExtent l="0" t="0" r="0" b="0"/>
            <wp:docPr id="2" name="Picture 2" descr="Table 3 Statewide Summer Episodic Inventories Calculated Using Version 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02320" cy="4805045"/>
                    </a:xfrm>
                    <a:prstGeom prst="rect">
                      <a:avLst/>
                    </a:prstGeom>
                    <a:noFill/>
                    <a:ln>
                      <a:noFill/>
                    </a:ln>
                  </pic:spPr>
                </pic:pic>
              </a:graphicData>
            </a:graphic>
          </wp:inline>
        </w:drawing>
      </w:r>
    </w:p>
    <w:p w:rsidR="00000000" w:rsidRDefault="00296262"/>
    <w:p w:rsidR="00000000" w:rsidRDefault="00296262">
      <w:pPr>
        <w:pStyle w:val="Heading2"/>
      </w:pPr>
      <w:r>
        <w:lastRenderedPageBreak/>
        <w:t xml:space="preserve">Table 4 Change In </w:t>
      </w:r>
      <w:r>
        <w:t xml:space="preserve">Emissions From </w:t>
      </w:r>
      <w:r>
        <w:t>Changes To Speed Distributions</w:t>
      </w:r>
    </w:p>
    <w:p w:rsidR="00000000" w:rsidRDefault="00296262"/>
    <w:p w:rsidR="00000000" w:rsidRDefault="00036A0F">
      <w:r>
        <w:rPr>
          <w:noProof/>
        </w:rPr>
        <w:drawing>
          <wp:inline distT="0" distB="0" distL="0" distR="0">
            <wp:extent cx="8160385" cy="4916805"/>
            <wp:effectExtent l="0" t="0" r="0" b="0"/>
            <wp:docPr id="3" name="Picture 3" descr="Table 4 Change In Emissions From Changes To Speed Distrib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60385" cy="4916805"/>
                    </a:xfrm>
                    <a:prstGeom prst="rect">
                      <a:avLst/>
                    </a:prstGeom>
                    <a:noFill/>
                    <a:ln>
                      <a:noFill/>
                    </a:ln>
                  </pic:spPr>
                </pic:pic>
              </a:graphicData>
            </a:graphic>
          </wp:inline>
        </w:drawing>
      </w:r>
    </w:p>
    <w:p w:rsidR="00000000" w:rsidRDefault="00296262">
      <w:pPr>
        <w:sectPr w:rsidR="00000000">
          <w:pgSz w:w="15840" w:h="12240" w:orient="landscape" w:code="1"/>
          <w:pgMar w:top="1800" w:right="1440" w:bottom="1800" w:left="1166" w:header="720" w:footer="720" w:gutter="0"/>
          <w:cols w:space="720"/>
        </w:sectPr>
      </w:pPr>
    </w:p>
    <w:p w:rsidR="00000000" w:rsidRDefault="00296262">
      <w:pPr>
        <w:ind w:right="3960"/>
      </w:pPr>
    </w:p>
    <w:p w:rsidR="00000000" w:rsidRDefault="00296262">
      <w:pPr>
        <w:pStyle w:val="Heading3"/>
      </w:pPr>
      <w:r>
        <w:t>Table 5 Percentage Change In Statewide On-Road Motor Vehicle</w:t>
      </w:r>
    </w:p>
    <w:p w:rsidR="00000000" w:rsidRDefault="00296262">
      <w:pPr>
        <w:pStyle w:val="Heading3"/>
      </w:pPr>
      <w:r>
        <w:t>Summer Episodic Emissions</w:t>
      </w:r>
    </w:p>
    <w:p w:rsidR="00000000" w:rsidRDefault="00296262"/>
    <w:p w:rsidR="00000000" w:rsidRDefault="00036A0F">
      <w:pPr>
        <w:pStyle w:val="Heading1"/>
        <w:jc w:val="center"/>
      </w:pPr>
      <w:r>
        <w:rPr>
          <w:noProof/>
        </w:rPr>
        <w:drawing>
          <wp:inline distT="0" distB="0" distL="0" distR="0">
            <wp:extent cx="3666490" cy="1035050"/>
            <wp:effectExtent l="0" t="0" r="0" b="0"/>
            <wp:docPr id="4" name="Picture 4" descr="Table 5 Percentage Change In Statewide On-Road Motor Vehicle&#10;Summer Episodic Emiss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66490" cy="1035050"/>
                    </a:xfrm>
                    <a:prstGeom prst="rect">
                      <a:avLst/>
                    </a:prstGeom>
                    <a:noFill/>
                    <a:ln>
                      <a:noFill/>
                    </a:ln>
                  </pic:spPr>
                </pic:pic>
              </a:graphicData>
            </a:graphic>
          </wp:inline>
        </w:drawing>
      </w:r>
    </w:p>
    <w:p w:rsidR="00000000" w:rsidRDefault="00296262">
      <w:pPr>
        <w:pStyle w:val="Heading1"/>
      </w:pPr>
    </w:p>
    <w:p w:rsidR="00000000" w:rsidRDefault="00296262">
      <w:pPr>
        <w:pStyle w:val="Heading2"/>
      </w:pPr>
      <w:r>
        <w:t>Regional Effects</w:t>
      </w:r>
    </w:p>
    <w:p w:rsidR="00000000" w:rsidRDefault="00296262">
      <w:pPr>
        <w:rPr>
          <w:rFonts w:ascii="Arial" w:hAnsi="Arial"/>
          <w:sz w:val="24"/>
        </w:rPr>
      </w:pPr>
    </w:p>
    <w:p w:rsidR="00000000" w:rsidRDefault="00296262">
      <w:pPr>
        <w:rPr>
          <w:rFonts w:ascii="Arial" w:hAnsi="Arial"/>
          <w:sz w:val="24"/>
        </w:rPr>
      </w:pPr>
      <w:r>
        <w:rPr>
          <w:rFonts w:ascii="Arial" w:hAnsi="Arial"/>
          <w:sz w:val="24"/>
        </w:rPr>
        <w:t>Figures A1 to A17 of Attachment A show graphical representations of sp</w:t>
      </w:r>
      <w:r>
        <w:rPr>
          <w:rFonts w:ascii="Arial" w:hAnsi="Arial"/>
          <w:sz w:val="24"/>
        </w:rPr>
        <w:t>eed distributions for different areas for different periods of the day.  The graphs show how the speed distribution compares between periods and calendar years within the same area, and also between different regions.</w:t>
      </w:r>
    </w:p>
    <w:p w:rsidR="00000000" w:rsidRDefault="00296262">
      <w:pPr>
        <w:rPr>
          <w:rFonts w:ascii="Arial" w:hAnsi="Arial"/>
          <w:sz w:val="24"/>
        </w:rPr>
      </w:pPr>
    </w:p>
    <w:p w:rsidR="00000000" w:rsidRDefault="00296262">
      <w:pPr>
        <w:rPr>
          <w:rFonts w:ascii="Arial" w:hAnsi="Arial"/>
          <w:sz w:val="24"/>
        </w:rPr>
      </w:pPr>
      <w:r>
        <w:rPr>
          <w:rFonts w:ascii="Arial" w:hAnsi="Arial"/>
          <w:sz w:val="24"/>
        </w:rPr>
        <w:t>Figure 1 illustrates how vehicle emis</w:t>
      </w:r>
      <w:r>
        <w:rPr>
          <w:rFonts w:ascii="Arial" w:hAnsi="Arial"/>
          <w:sz w:val="24"/>
        </w:rPr>
        <w:t xml:space="preserve">sions vary with respect to speed (see Chapter 6.2 at </w:t>
      </w:r>
      <w:hyperlink r:id="rId14" w:history="1">
        <w:r>
          <w:rPr>
            <w:rStyle w:val="Hyperlink"/>
          </w:rPr>
          <w:t>http://www.arb.ca.gov/msei/doctabletest/doctable_test.html</w:t>
        </w:r>
      </w:hyperlink>
      <w:r>
        <w:rPr>
          <w:rFonts w:ascii="Arial" w:hAnsi="Arial"/>
          <w:sz w:val="24"/>
        </w:rPr>
        <w:t xml:space="preserve"> for a discussion of SCFs).  For ROG/CO faster speeds would generally r</w:t>
      </w:r>
      <w:r>
        <w:rPr>
          <w:rFonts w:ascii="Arial" w:hAnsi="Arial"/>
          <w:sz w:val="24"/>
        </w:rPr>
        <w:t xml:space="preserve">educe emissions.  For NOx, the shape is parabolic and much more complex to predict.  That is, very high speeds would tend to increase emissions, but the avoidance of very low speeds would tend to lower emissions. </w:t>
      </w:r>
    </w:p>
    <w:p w:rsidR="00000000" w:rsidRDefault="00296262">
      <w:pPr>
        <w:pStyle w:val="Heading2"/>
      </w:pPr>
    </w:p>
    <w:p w:rsidR="00000000" w:rsidRDefault="00036A0F">
      <w:pPr>
        <w:jc w:val="center"/>
      </w:pPr>
      <w:r>
        <w:rPr>
          <w:noProof/>
        </w:rPr>
        <w:drawing>
          <wp:anchor distT="0" distB="0" distL="114300" distR="114300" simplePos="0" relativeHeight="251650048" behindDoc="0" locked="0" layoutInCell="0" allowOverlap="1">
            <wp:simplePos x="0" y="0"/>
            <wp:positionH relativeFrom="column">
              <wp:posOffset>137160</wp:posOffset>
            </wp:positionH>
            <wp:positionV relativeFrom="paragraph">
              <wp:posOffset>213360</wp:posOffset>
            </wp:positionV>
            <wp:extent cx="5482590" cy="3749040"/>
            <wp:effectExtent l="0" t="0" r="3810" b="0"/>
            <wp:wrapTopAndBottom/>
            <wp:docPr id="40" name="Picture 40" descr="Figure 1 PC-MDT Composite SCFs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2590" cy="3749040"/>
                    </a:xfrm>
                    <a:prstGeom prst="rect">
                      <a:avLst/>
                    </a:prstGeom>
                    <a:noFill/>
                    <a:ln>
                      <a:noFill/>
                    </a:ln>
                  </pic:spPr>
                </pic:pic>
              </a:graphicData>
            </a:graphic>
            <wp14:sizeRelH relativeFrom="page">
              <wp14:pctWidth>0</wp14:pctWidth>
            </wp14:sizeRelH>
            <wp14:sizeRelV relativeFrom="page">
              <wp14:pctHeight>0</wp14:pctHeight>
            </wp14:sizeRelV>
          </wp:anchor>
        </w:drawing>
      </w:r>
      <w:r w:rsidR="00296262">
        <w:rPr>
          <w:rFonts w:ascii="Arial" w:hAnsi="Arial"/>
          <w:b/>
          <w:sz w:val="28"/>
          <w:u w:val="single"/>
        </w:rPr>
        <w:t>Figure 1 PC-MDT Composite SCFs (2010</w:t>
      </w:r>
      <w:r w:rsidR="00296262">
        <w:rPr>
          <w:rFonts w:ascii="Arial" w:hAnsi="Arial"/>
          <w:b/>
          <w:sz w:val="24"/>
        </w:rPr>
        <w:t>)</w:t>
      </w:r>
    </w:p>
    <w:p w:rsidR="00000000" w:rsidRDefault="00296262">
      <w:pPr>
        <w:pStyle w:val="BodyText"/>
      </w:pPr>
      <w:r>
        <w:t>Ta</w:t>
      </w:r>
      <w:r>
        <w:t>bles 6 and 7 summarize how these speed changes affect emissions for various regions of the state.  Calendar Years 2005 and 2025 were selected because these were common submissions for the various COGs (see Table 1).</w:t>
      </w:r>
    </w:p>
    <w:p w:rsidR="00000000" w:rsidRDefault="00296262">
      <w:pPr>
        <w:rPr>
          <w:rFonts w:ascii="Arial" w:hAnsi="Arial"/>
          <w:sz w:val="24"/>
        </w:rPr>
      </w:pPr>
    </w:p>
    <w:p w:rsidR="00000000" w:rsidRDefault="00036A0F">
      <w:pPr>
        <w:pStyle w:val="Heading2"/>
      </w:pPr>
      <w:r>
        <w:rPr>
          <w:noProof/>
        </w:rPr>
        <w:lastRenderedPageBreak/>
        <w:drawing>
          <wp:anchor distT="0" distB="0" distL="114300" distR="114300" simplePos="0" relativeHeight="251651072" behindDoc="0" locked="0" layoutInCell="0" allowOverlap="1">
            <wp:simplePos x="0" y="0"/>
            <wp:positionH relativeFrom="column">
              <wp:posOffset>0</wp:posOffset>
            </wp:positionH>
            <wp:positionV relativeFrom="paragraph">
              <wp:posOffset>0</wp:posOffset>
            </wp:positionV>
            <wp:extent cx="5484495" cy="5982970"/>
            <wp:effectExtent l="0" t="0" r="1905" b="0"/>
            <wp:wrapTopAndBottom/>
            <wp:docPr id="42" name="Picture 42" descr="Table 7 Area Specific Emission Changes in CY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4495" cy="5982970"/>
                    </a:xfrm>
                    <a:prstGeom prst="rect">
                      <a:avLst/>
                    </a:prstGeom>
                    <a:noFill/>
                    <a:ln>
                      <a:noFill/>
                    </a:ln>
                  </pic:spPr>
                </pic:pic>
              </a:graphicData>
            </a:graphic>
            <wp14:sizeRelH relativeFrom="page">
              <wp14:pctWidth>0</wp14:pctWidth>
            </wp14:sizeRelH>
            <wp14:sizeRelV relativeFrom="page">
              <wp14:pctHeight>0</wp14:pctHeight>
            </wp14:sizeRelV>
          </wp:anchor>
        </w:drawing>
      </w:r>
      <w:r w:rsidR="00296262">
        <w:br w:type="page"/>
      </w:r>
    </w:p>
    <w:p w:rsidR="00000000" w:rsidRDefault="00036A0F">
      <w:pPr>
        <w:pStyle w:val="Heading2"/>
      </w:pPr>
      <w:r>
        <w:rPr>
          <w:noProof/>
        </w:rPr>
        <w:lastRenderedPageBreak/>
        <w:drawing>
          <wp:anchor distT="0" distB="0" distL="114300" distR="114300" simplePos="0" relativeHeight="251652096" behindDoc="0" locked="0" layoutInCell="0" allowOverlap="1">
            <wp:simplePos x="0" y="0"/>
            <wp:positionH relativeFrom="column">
              <wp:posOffset>0</wp:posOffset>
            </wp:positionH>
            <wp:positionV relativeFrom="paragraph">
              <wp:posOffset>0</wp:posOffset>
            </wp:positionV>
            <wp:extent cx="5484495" cy="6562090"/>
            <wp:effectExtent l="0" t="0" r="1905" b="0"/>
            <wp:wrapTopAndBottom/>
            <wp:docPr id="43" name="Picture 43" descr="Table 7 Area Specific Emission Changes in CY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84495" cy="6562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296262">
      <w:pPr>
        <w:pStyle w:val="Heading2"/>
        <w:rPr>
          <w:b w:val="0"/>
        </w:rPr>
      </w:pPr>
      <w:r>
        <w:br w:type="page"/>
      </w:r>
      <w:r>
        <w:rPr>
          <w:b w:val="0"/>
        </w:rPr>
        <w:lastRenderedPageBreak/>
        <w:t>With the possible exception of  t</w:t>
      </w:r>
      <w:r>
        <w:rPr>
          <w:b w:val="0"/>
        </w:rPr>
        <w:t>he SCAB, Tables 6 and 7 indicate that the speed changes had little affect on emissions.  As will be shown in the next section, the SCAG changes come primarily from the HDTs.  Therefore, it can be concluded that the PC-MDT speed distribution changes had lit</w:t>
      </w:r>
      <w:r>
        <w:rPr>
          <w:b w:val="0"/>
        </w:rPr>
        <w:t xml:space="preserve">tle affect, regionally or statewide. </w:t>
      </w:r>
    </w:p>
    <w:p w:rsidR="00000000" w:rsidRDefault="00296262"/>
    <w:p w:rsidR="00000000" w:rsidRDefault="00296262"/>
    <w:p w:rsidR="00000000" w:rsidRDefault="00296262">
      <w:pPr>
        <w:pStyle w:val="Heading2"/>
      </w:pPr>
      <w:r>
        <w:t xml:space="preserve">SCAG’s New HDT Speeds </w:t>
      </w:r>
    </w:p>
    <w:p w:rsidR="00000000" w:rsidRDefault="00296262"/>
    <w:p w:rsidR="00000000" w:rsidRDefault="00296262">
      <w:pPr>
        <w:pStyle w:val="BodyText"/>
      </w:pPr>
      <w:r>
        <w:t xml:space="preserve">As mentioned previously, SCAG has used a new Heavy-Duty Truck Travel Demand Model to develop their HDT speed distributions. </w:t>
      </w:r>
    </w:p>
    <w:p w:rsidR="00000000" w:rsidRDefault="00296262"/>
    <w:p w:rsidR="00000000" w:rsidRDefault="00296262">
      <w:pPr>
        <w:pStyle w:val="BodyText"/>
      </w:pPr>
      <w:r>
        <w:t>Figure 2 compares the speed distributions of EMFACv2.08 with the n</w:t>
      </w:r>
      <w:r>
        <w:t xml:space="preserve">ewly submitted speed distributions.  It should be noted that the EMFACv2.08 speed distributions were not previously submitted by SCAG.  That is, EMFACv2.08 used the methodology documented in chapter 11 of </w:t>
      </w:r>
      <w:hyperlink r:id="rId18" w:history="1">
        <w:r>
          <w:rPr>
            <w:rStyle w:val="Hyperlink"/>
          </w:rPr>
          <w:t>http://www.arb.ca.gov/msei/doctabletest/doctable_test.html</w:t>
        </w:r>
      </w:hyperlink>
      <w:r>
        <w:t>.  As can be seen in Figure 2, the new HDT speed distributions result in substantially higher amounts of VMT at high speeds (above 60 MPH).</w:t>
      </w:r>
    </w:p>
    <w:p w:rsidR="00000000" w:rsidRDefault="00296262"/>
    <w:p w:rsidR="00000000" w:rsidRDefault="00296262">
      <w:pPr>
        <w:sectPr w:rsidR="00000000">
          <w:pgSz w:w="12240" w:h="15840" w:code="1"/>
          <w:pgMar w:top="1440" w:right="1800" w:bottom="1440" w:left="1800" w:header="720" w:footer="720" w:gutter="0"/>
          <w:cols w:space="720"/>
        </w:sectPr>
      </w:pPr>
    </w:p>
    <w:p w:rsidR="00000000" w:rsidRDefault="00296262"/>
    <w:p w:rsidR="00000000" w:rsidRDefault="00296262">
      <w:pPr>
        <w:pStyle w:val="Heading7"/>
        <w:rPr>
          <w:b/>
          <w:u w:val="single"/>
        </w:rPr>
      </w:pPr>
      <w:r>
        <w:rPr>
          <w:b/>
          <w:u w:val="single"/>
        </w:rPr>
        <w:t>Figure 2 HDT Weighted SCAG Speed</w:t>
      </w:r>
      <w:r>
        <w:rPr>
          <w:b/>
          <w:u w:val="single"/>
        </w:rPr>
        <w:t xml:space="preserve"> Distribution Comparisons by Period (2010)</w:t>
      </w:r>
    </w:p>
    <w:p w:rsidR="00000000" w:rsidRDefault="00036A0F">
      <w:r>
        <w:rPr>
          <w:noProof/>
        </w:rPr>
        <w:drawing>
          <wp:anchor distT="0" distB="0" distL="114300" distR="114300" simplePos="0" relativeHeight="251646976" behindDoc="0" locked="0" layoutInCell="0" allowOverlap="1">
            <wp:simplePos x="0" y="0"/>
            <wp:positionH relativeFrom="column">
              <wp:posOffset>4754880</wp:posOffset>
            </wp:positionH>
            <wp:positionV relativeFrom="paragraph">
              <wp:posOffset>152400</wp:posOffset>
            </wp:positionV>
            <wp:extent cx="3566160" cy="2438400"/>
            <wp:effectExtent l="0" t="0" r="0" b="0"/>
            <wp:wrapTopAndBottom/>
            <wp:docPr id="34" name="Picture 34" descr="Figure 2 HDT Weighted SCAG Speed Distribution Comparisons by Period (2010) Mid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66160"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8000" behindDoc="0" locked="0" layoutInCell="0" allowOverlap="1">
            <wp:simplePos x="0" y="0"/>
            <wp:positionH relativeFrom="column">
              <wp:posOffset>4846320</wp:posOffset>
            </wp:positionH>
            <wp:positionV relativeFrom="paragraph">
              <wp:posOffset>2529840</wp:posOffset>
            </wp:positionV>
            <wp:extent cx="3566160" cy="2438400"/>
            <wp:effectExtent l="0" t="0" r="0" b="0"/>
            <wp:wrapTopAndBottom/>
            <wp:docPr id="35" name="Picture 35" descr="Figure 2 HDT Weighted SCAG Speed Distribution Comparisons by Period (2010)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66160"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4928" behindDoc="0" locked="0" layoutInCell="0" allowOverlap="1">
            <wp:simplePos x="0" y="0"/>
            <wp:positionH relativeFrom="column">
              <wp:posOffset>640080</wp:posOffset>
            </wp:positionH>
            <wp:positionV relativeFrom="paragraph">
              <wp:posOffset>228600</wp:posOffset>
            </wp:positionV>
            <wp:extent cx="3749040" cy="2355850"/>
            <wp:effectExtent l="0" t="0" r="0" b="0"/>
            <wp:wrapTopAndBottom/>
            <wp:docPr id="31" name="Picture 31" descr="Figure 2 HDT Weighted SCAG Speed Distribution Comparisons by Period (2010) AM P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49040" cy="2355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036A0F">
      <w:r>
        <w:rPr>
          <w:noProof/>
        </w:rPr>
        <w:drawing>
          <wp:anchor distT="0" distB="0" distL="114300" distR="114300" simplePos="0" relativeHeight="251645952" behindDoc="0" locked="0" layoutInCell="0" allowOverlap="1">
            <wp:simplePos x="0" y="0"/>
            <wp:positionH relativeFrom="column">
              <wp:posOffset>640080</wp:posOffset>
            </wp:positionH>
            <wp:positionV relativeFrom="paragraph">
              <wp:posOffset>2475230</wp:posOffset>
            </wp:positionV>
            <wp:extent cx="3749040" cy="2313305"/>
            <wp:effectExtent l="0" t="0" r="0" b="0"/>
            <wp:wrapTopAndBottom/>
            <wp:docPr id="33" name="Picture 33" descr="Figure 2 HDT Weighted SCAG Speed Distribution Comparisons by Period (2010) PM P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49040" cy="2313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296262">
      <w:pPr>
        <w:rPr>
          <w:rFonts w:ascii="Arial" w:hAnsi="Arial"/>
          <w:sz w:val="24"/>
        </w:rPr>
        <w:sectPr w:rsidR="00000000">
          <w:pgSz w:w="15840" w:h="12240" w:orient="landscape" w:code="1"/>
          <w:pgMar w:top="1800" w:right="1440" w:bottom="1800" w:left="1440" w:header="720" w:footer="720" w:gutter="0"/>
          <w:cols w:space="720"/>
        </w:sectPr>
      </w:pPr>
    </w:p>
    <w:p w:rsidR="00000000" w:rsidRDefault="00296262">
      <w:pPr>
        <w:pStyle w:val="BodyText"/>
      </w:pPr>
      <w:r>
        <w:lastRenderedPageBreak/>
        <w:t>Figure 3 illustrates how Heavy-Duty Trucks respond to speed.  The speed effect is normalized to 20 MPH, and generally illustrates that NOx will increase with higher speeds and ROG/CO will generally decrease</w:t>
      </w:r>
      <w:r>
        <w:t xml:space="preserve">. </w:t>
      </w:r>
    </w:p>
    <w:p w:rsidR="00000000" w:rsidRDefault="00296262">
      <w:pPr>
        <w:rPr>
          <w:rFonts w:ascii="Arial" w:hAnsi="Arial"/>
          <w:sz w:val="24"/>
        </w:rPr>
      </w:pPr>
    </w:p>
    <w:p w:rsidR="00000000" w:rsidRDefault="00296262">
      <w:pPr>
        <w:rPr>
          <w:rFonts w:ascii="Arial" w:hAnsi="Arial"/>
          <w:sz w:val="24"/>
        </w:rPr>
      </w:pPr>
    </w:p>
    <w:p w:rsidR="00000000" w:rsidRDefault="00296262">
      <w:pPr>
        <w:jc w:val="center"/>
        <w:rPr>
          <w:rFonts w:ascii="Arial" w:hAnsi="Arial"/>
          <w:b/>
          <w:sz w:val="24"/>
        </w:rPr>
      </w:pPr>
      <w:r>
        <w:rPr>
          <w:rFonts w:ascii="Arial" w:hAnsi="Arial"/>
          <w:b/>
          <w:sz w:val="28"/>
          <w:u w:val="single"/>
        </w:rPr>
        <w:t>Figure 3 Heavy-Duty Truck Composite SCFs (2010</w:t>
      </w:r>
      <w:r>
        <w:rPr>
          <w:rFonts w:ascii="Arial" w:hAnsi="Arial"/>
          <w:b/>
          <w:sz w:val="24"/>
        </w:rPr>
        <w:t>)</w:t>
      </w:r>
    </w:p>
    <w:p w:rsidR="00000000" w:rsidRDefault="00036A0F">
      <w:pPr>
        <w:rPr>
          <w:rFonts w:ascii="Arial" w:hAnsi="Arial"/>
          <w:sz w:val="24"/>
        </w:rPr>
      </w:pPr>
      <w:r>
        <w:rPr>
          <w:noProof/>
        </w:rPr>
        <w:drawing>
          <wp:anchor distT="0" distB="0" distL="114300" distR="114300" simplePos="0" relativeHeight="251670528" behindDoc="0" locked="0" layoutInCell="0" allowOverlap="1">
            <wp:simplePos x="0" y="0"/>
            <wp:positionH relativeFrom="column">
              <wp:posOffset>0</wp:posOffset>
            </wp:positionH>
            <wp:positionV relativeFrom="paragraph">
              <wp:posOffset>0</wp:posOffset>
            </wp:positionV>
            <wp:extent cx="5482590" cy="3749040"/>
            <wp:effectExtent l="0" t="0" r="3810" b="0"/>
            <wp:wrapTopAndBottom/>
            <wp:docPr id="61" name="Picture 61" descr="Figure 3 Heavy-Duty Truck Composite SCFs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2590" cy="3749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296262">
      <w:pPr>
        <w:rPr>
          <w:rFonts w:ascii="Arial" w:hAnsi="Arial"/>
          <w:sz w:val="24"/>
        </w:rPr>
      </w:pPr>
    </w:p>
    <w:p w:rsidR="00000000" w:rsidRDefault="00296262">
      <w:pPr>
        <w:rPr>
          <w:rFonts w:ascii="Arial" w:hAnsi="Arial"/>
          <w:sz w:val="24"/>
        </w:rPr>
      </w:pPr>
    </w:p>
    <w:p w:rsidR="00000000" w:rsidRDefault="00296262">
      <w:pPr>
        <w:pStyle w:val="BodyText"/>
      </w:pPr>
      <w:r>
        <w:t>Table 6 details the emission changes from the new Heavy-Duty Travel Demand Model.  The emissions changes do follow what would be expected for the speed distribution changes of Figure 2 and the SCFs o</w:t>
      </w:r>
      <w:r>
        <w:t>f Figure 3.  Note that the SCAG changes of Table 6 are approximately equal to the Statewide, HDT + Motor Home changes of Table 4.</w:t>
      </w:r>
    </w:p>
    <w:p w:rsidR="00000000" w:rsidRDefault="00296262">
      <w:pPr>
        <w:rPr>
          <w:rFonts w:ascii="Arial" w:hAnsi="Arial"/>
          <w:sz w:val="24"/>
        </w:rPr>
      </w:pPr>
    </w:p>
    <w:p w:rsidR="00000000" w:rsidRDefault="00296262">
      <w:pPr>
        <w:pStyle w:val="Heading6"/>
        <w:jc w:val="center"/>
        <w:rPr>
          <w:b/>
          <w:sz w:val="28"/>
        </w:rPr>
      </w:pPr>
      <w:r>
        <w:rPr>
          <w:b/>
          <w:sz w:val="28"/>
        </w:rPr>
        <w:t>Table 6 Change In Emissions From Changes To Heavy-Duty Speed Distributions</w:t>
      </w:r>
    </w:p>
    <w:p w:rsidR="00000000" w:rsidRDefault="00C21633">
      <w:r>
        <w:rPr>
          <w:noProof/>
        </w:rPr>
        <w:drawing>
          <wp:inline distT="0" distB="0" distL="0" distR="0" wp14:anchorId="5FCB70A4">
            <wp:extent cx="5904865" cy="847725"/>
            <wp:effectExtent l="0" t="0" r="635" b="9525"/>
            <wp:docPr id="5" name="Picture 5" descr="Table 6 Change In Emissions From Changes To Heavy-Duty Speed Distrib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4865" cy="847725"/>
                    </a:xfrm>
                    <a:prstGeom prst="rect">
                      <a:avLst/>
                    </a:prstGeom>
                    <a:noFill/>
                  </pic:spPr>
                </pic:pic>
              </a:graphicData>
            </a:graphic>
          </wp:inline>
        </w:drawing>
      </w:r>
    </w:p>
    <w:p w:rsidR="00000000" w:rsidRDefault="00296262"/>
    <w:p w:rsidR="00000000" w:rsidRDefault="00296262">
      <w:pPr>
        <w:rPr>
          <w:rFonts w:ascii="Arial" w:hAnsi="Arial"/>
          <w:sz w:val="24"/>
        </w:rPr>
      </w:pPr>
    </w:p>
    <w:p w:rsidR="00000000" w:rsidRDefault="00296262">
      <w:pPr>
        <w:rPr>
          <w:rFonts w:ascii="Arial" w:hAnsi="Arial"/>
          <w:sz w:val="24"/>
        </w:rPr>
        <w:sectPr w:rsidR="00000000">
          <w:pgSz w:w="12240" w:h="15840" w:code="1"/>
          <w:pgMar w:top="1440" w:right="1800" w:bottom="1440" w:left="1800" w:header="720" w:footer="720" w:gutter="0"/>
          <w:cols w:space="720"/>
        </w:sectPr>
      </w:pPr>
    </w:p>
    <w:p w:rsidR="00000000" w:rsidRDefault="00296262">
      <w:pPr>
        <w:ind w:right="2340"/>
        <w:rPr>
          <w:rFonts w:ascii="Arial" w:hAnsi="Arial"/>
          <w:sz w:val="24"/>
        </w:rPr>
      </w:pPr>
    </w:p>
    <w:p w:rsidR="00000000" w:rsidRDefault="00296262">
      <w:pPr>
        <w:ind w:right="2340"/>
        <w:rPr>
          <w:rFonts w:ascii="Arial" w:hAnsi="Arial"/>
          <w:sz w:val="24"/>
        </w:rPr>
      </w:pPr>
    </w:p>
    <w:p w:rsidR="00000000" w:rsidRDefault="00296262">
      <w:pPr>
        <w:ind w:right="2340"/>
        <w:rPr>
          <w:rFonts w:ascii="Arial" w:hAnsi="Arial"/>
          <w:sz w:val="24"/>
        </w:rPr>
      </w:pPr>
    </w:p>
    <w:p w:rsidR="00000000" w:rsidRDefault="00296262">
      <w:pPr>
        <w:pStyle w:val="Heading5"/>
        <w:ind w:right="0"/>
      </w:pPr>
      <w:r>
        <w:t>Attachment A</w:t>
      </w:r>
    </w:p>
    <w:p w:rsidR="00000000" w:rsidRDefault="00296262">
      <w:pPr>
        <w:sectPr w:rsidR="00000000">
          <w:footerReference w:type="default" r:id="rId25"/>
          <w:footerReference w:type="first" r:id="rId26"/>
          <w:pgSz w:w="15840" w:h="12240" w:orient="landscape" w:code="1"/>
          <w:pgMar w:top="1800" w:right="1440" w:bottom="1800" w:left="1440" w:header="720" w:footer="720" w:gutter="0"/>
          <w:pgNumType w:start="1"/>
          <w:cols w:space="720"/>
        </w:sectPr>
      </w:pPr>
    </w:p>
    <w:p w:rsidR="00000000" w:rsidRDefault="00036A0F">
      <w:pPr>
        <w:pStyle w:val="FootnoteText"/>
        <w:rPr>
          <w:rFonts w:ascii="Times New Roman" w:hAnsi="Times New Roman"/>
        </w:rPr>
      </w:pPr>
      <w:r>
        <w:rPr>
          <w:rFonts w:ascii="Times New Roman" w:hAnsi="Times New Roman"/>
          <w:noProof/>
        </w:rPr>
        <w:lastRenderedPageBreak/>
        <w:drawing>
          <wp:anchor distT="0" distB="0" distL="114300" distR="114300" simplePos="0" relativeHeight="251653120" behindDoc="0" locked="0" layoutInCell="0" allowOverlap="1">
            <wp:simplePos x="0" y="0"/>
            <wp:positionH relativeFrom="column">
              <wp:posOffset>0</wp:posOffset>
            </wp:positionH>
            <wp:positionV relativeFrom="paragraph">
              <wp:posOffset>45720</wp:posOffset>
            </wp:positionV>
            <wp:extent cx="7798435" cy="6068060"/>
            <wp:effectExtent l="0" t="0" r="0" b="0"/>
            <wp:wrapTopAndBottom/>
            <wp:docPr id="44" name="Object 44" descr="Figure A1&#10;VMT DISTRIBUTION BY SPEED - Amador County&#10;ALL DAY&#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rsidR="00000000" w:rsidRDefault="00036A0F">
      <w:r>
        <w:rPr>
          <w:noProof/>
        </w:rPr>
        <w:lastRenderedPageBreak/>
        <w:drawing>
          <wp:anchor distT="0" distB="0" distL="114300" distR="114300" simplePos="0" relativeHeight="251654144" behindDoc="0" locked="0" layoutInCell="0" allowOverlap="1">
            <wp:simplePos x="0" y="0"/>
            <wp:positionH relativeFrom="column">
              <wp:posOffset>0</wp:posOffset>
            </wp:positionH>
            <wp:positionV relativeFrom="paragraph">
              <wp:posOffset>0</wp:posOffset>
            </wp:positionV>
            <wp:extent cx="7797165" cy="5931535"/>
            <wp:effectExtent l="0" t="0" r="0" b="0"/>
            <wp:wrapTopAndBottom/>
            <wp:docPr id="45" name="Object 45" descr="Figure A2&#10;VMT BY SPEED DISTRIBUTION - AMBAG AREA&#10;CY 2000 - AM PEAK"/>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p>
    <w:p w:rsidR="00000000" w:rsidRDefault="00036A0F">
      <w:r>
        <w:rPr>
          <w:noProof/>
        </w:rPr>
        <w:lastRenderedPageBreak/>
        <w:drawing>
          <wp:anchor distT="0" distB="0" distL="114300" distR="114300" simplePos="0" relativeHeight="251655168" behindDoc="0" locked="0" layoutInCell="0" allowOverlap="1">
            <wp:simplePos x="0" y="0"/>
            <wp:positionH relativeFrom="column">
              <wp:posOffset>0</wp:posOffset>
            </wp:positionH>
            <wp:positionV relativeFrom="paragraph">
              <wp:posOffset>0</wp:posOffset>
            </wp:positionV>
            <wp:extent cx="7797165" cy="5931535"/>
            <wp:effectExtent l="0" t="0" r="0" b="0"/>
            <wp:wrapTopAndBottom/>
            <wp:docPr id="46" name="Object 46" descr="Figure A3&#10;VMT BY SPEED DISTRIBUTION - AMBAG AREA&#10;CY 2000 - PM PEAK"/>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p>
    <w:p w:rsidR="00000000" w:rsidRDefault="00036A0F">
      <w:r>
        <w:rPr>
          <w:noProof/>
        </w:rPr>
        <w:lastRenderedPageBreak/>
        <w:drawing>
          <wp:anchor distT="0" distB="0" distL="114300" distR="114300" simplePos="0" relativeHeight="251656192" behindDoc="0" locked="0" layoutInCell="0" allowOverlap="1">
            <wp:simplePos x="0" y="0"/>
            <wp:positionH relativeFrom="column">
              <wp:posOffset>0</wp:posOffset>
            </wp:positionH>
            <wp:positionV relativeFrom="paragraph">
              <wp:posOffset>0</wp:posOffset>
            </wp:positionV>
            <wp:extent cx="7797165" cy="5931535"/>
            <wp:effectExtent l="0" t="0" r="0" b="0"/>
            <wp:wrapTopAndBottom/>
            <wp:docPr id="47" name="Object 47" descr="Figure A4&#10;VMT BY SPEED DISTRIBUTION - SACOG AREA&#10;CY 2000 - AM PEAK"/>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p w:rsidR="00000000" w:rsidRDefault="00036A0F">
      <w:r>
        <w:rPr>
          <w:noProof/>
        </w:rPr>
        <w:lastRenderedPageBreak/>
        <w:drawing>
          <wp:anchor distT="0" distB="0" distL="114300" distR="114300" simplePos="0" relativeHeight="251657216" behindDoc="0" locked="0" layoutInCell="0" allowOverlap="1">
            <wp:simplePos x="0" y="0"/>
            <wp:positionH relativeFrom="column">
              <wp:posOffset>0</wp:posOffset>
            </wp:positionH>
            <wp:positionV relativeFrom="paragraph">
              <wp:posOffset>0</wp:posOffset>
            </wp:positionV>
            <wp:extent cx="7797165" cy="5931535"/>
            <wp:effectExtent l="0" t="0" r="0" b="0"/>
            <wp:wrapTopAndBottom/>
            <wp:docPr id="48" name="Object 48" descr="Figure A5&#10;VMT BY SPEED DISTRIBUTION - SACOG AREA&#10;CY 2025 - AM PEAK"/>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p>
    <w:p w:rsidR="00000000" w:rsidRDefault="00036A0F">
      <w:r>
        <w:rPr>
          <w:noProof/>
        </w:rPr>
        <w:lastRenderedPageBreak/>
        <w:drawing>
          <wp:anchor distT="0" distB="0" distL="114300" distR="114300" simplePos="0" relativeHeight="251658240" behindDoc="0" locked="0" layoutInCell="0" allowOverlap="1">
            <wp:simplePos x="0" y="0"/>
            <wp:positionH relativeFrom="column">
              <wp:posOffset>0</wp:posOffset>
            </wp:positionH>
            <wp:positionV relativeFrom="paragraph">
              <wp:posOffset>0</wp:posOffset>
            </wp:positionV>
            <wp:extent cx="7797165" cy="5931535"/>
            <wp:effectExtent l="0" t="0" r="0" b="0"/>
            <wp:wrapTopAndBottom/>
            <wp:docPr id="49" name="Object 49" descr="Figure A6&#10;VMT BY SPEED DISTRIBUTION - SAN DIEGO COUNTY&#10;CY 2000&#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p w:rsidR="00000000" w:rsidRDefault="00036A0F">
      <w:r>
        <w:rPr>
          <w:noProof/>
        </w:rPr>
        <w:lastRenderedPageBreak/>
        <w:drawing>
          <wp:anchor distT="0" distB="0" distL="114300" distR="114300" simplePos="0" relativeHeight="251659264" behindDoc="0" locked="0" layoutInCell="0" allowOverlap="1">
            <wp:simplePos x="0" y="0"/>
            <wp:positionH relativeFrom="column">
              <wp:posOffset>0</wp:posOffset>
            </wp:positionH>
            <wp:positionV relativeFrom="paragraph">
              <wp:posOffset>0</wp:posOffset>
            </wp:positionV>
            <wp:extent cx="7797165" cy="5931535"/>
            <wp:effectExtent l="0" t="0" r="0" b="0"/>
            <wp:wrapTopAndBottom/>
            <wp:docPr id="50" name="Object 50" descr="Figure A7&#10;VMT BY SPEED DISTRIBUTION - SAN DIEGO COUNTY&#10;CY 2020&#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p w:rsidR="00000000" w:rsidRDefault="00036A0F">
      <w:r>
        <w:rPr>
          <w:noProof/>
        </w:rPr>
        <w:lastRenderedPageBreak/>
        <w:drawing>
          <wp:anchor distT="0" distB="0" distL="114300" distR="114300" simplePos="0" relativeHeight="251660288" behindDoc="0" locked="0" layoutInCell="0" allowOverlap="1">
            <wp:simplePos x="0" y="0"/>
            <wp:positionH relativeFrom="column">
              <wp:posOffset>0</wp:posOffset>
            </wp:positionH>
            <wp:positionV relativeFrom="paragraph">
              <wp:posOffset>0</wp:posOffset>
            </wp:positionV>
            <wp:extent cx="7797165" cy="5931535"/>
            <wp:effectExtent l="0" t="0" r="0" b="0"/>
            <wp:wrapTopAndBottom/>
            <wp:docPr id="51" name="Object 51" descr="Figure A8  LIGHT DUTY VEHICLES VMT BY SPEED DISTRIBUTION - SCAG&#10;CY 2000 - AM PEAK&#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p>
    <w:p w:rsidR="00000000" w:rsidRDefault="00036A0F">
      <w:r>
        <w:rPr>
          <w:noProof/>
        </w:rPr>
        <w:lastRenderedPageBreak/>
        <w:drawing>
          <wp:anchor distT="0" distB="0" distL="114300" distR="114300" simplePos="0" relativeHeight="251661312" behindDoc="0" locked="0" layoutInCell="0" allowOverlap="1">
            <wp:simplePos x="0" y="0"/>
            <wp:positionH relativeFrom="column">
              <wp:posOffset>0</wp:posOffset>
            </wp:positionH>
            <wp:positionV relativeFrom="paragraph">
              <wp:posOffset>0</wp:posOffset>
            </wp:positionV>
            <wp:extent cx="7797165" cy="5931535"/>
            <wp:effectExtent l="0" t="0" r="0" b="0"/>
            <wp:wrapTopAndBottom/>
            <wp:docPr id="52" name="Object 52" descr="Figure A9&#10;LIGHT DUTY VEHICLES VMT BY SPEED DISTRIBUTION - SCAG&#10;CY 2030 - AM PEAK&#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p>
    <w:p w:rsidR="00000000" w:rsidRDefault="00036A0F">
      <w:r>
        <w:rPr>
          <w:noProof/>
        </w:rPr>
        <w:lastRenderedPageBreak/>
        <w:drawing>
          <wp:anchor distT="0" distB="0" distL="114300" distR="114300" simplePos="0" relativeHeight="251662336" behindDoc="0" locked="0" layoutInCell="0" allowOverlap="1">
            <wp:simplePos x="0" y="0"/>
            <wp:positionH relativeFrom="column">
              <wp:posOffset>0</wp:posOffset>
            </wp:positionH>
            <wp:positionV relativeFrom="paragraph">
              <wp:posOffset>0</wp:posOffset>
            </wp:positionV>
            <wp:extent cx="7797165" cy="5931535"/>
            <wp:effectExtent l="0" t="0" r="0" b="0"/>
            <wp:wrapTopAndBottom/>
            <wp:docPr id="53" name="Object 53" descr="Figure A11 HEAVY DUTY TRUCKS VMT BY SPEED DISTRIBUTION - SCAG &#10;CY 2000 - AM PEAK"/>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p>
    <w:p w:rsidR="00000000" w:rsidRDefault="00036A0F">
      <w:r>
        <w:rPr>
          <w:noProof/>
        </w:rPr>
        <w:lastRenderedPageBreak/>
        <w:drawing>
          <wp:anchor distT="0" distB="0" distL="114300" distR="114300" simplePos="0" relativeHeight="251663360" behindDoc="0" locked="0" layoutInCell="0" allowOverlap="1">
            <wp:simplePos x="0" y="0"/>
            <wp:positionH relativeFrom="column">
              <wp:posOffset>0</wp:posOffset>
            </wp:positionH>
            <wp:positionV relativeFrom="paragraph">
              <wp:posOffset>0</wp:posOffset>
            </wp:positionV>
            <wp:extent cx="7797165" cy="5931535"/>
            <wp:effectExtent l="0" t="0" r="0" b="0"/>
            <wp:wrapTopAndBottom/>
            <wp:docPr id="54" name="Object 54" descr="Figure A11 HEAVY DUTY TRUCKS VMT BY SPEED DISTRIBUTION - SCAG &#10;CY 2030 - AM PEAK&#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p>
    <w:p w:rsidR="00000000" w:rsidRDefault="00036A0F">
      <w:r>
        <w:rPr>
          <w:noProof/>
        </w:rPr>
        <w:lastRenderedPageBreak/>
        <w:drawing>
          <wp:anchor distT="0" distB="0" distL="114300" distR="114300" simplePos="0" relativeHeight="251664384" behindDoc="0" locked="0" layoutInCell="0" allowOverlap="1">
            <wp:simplePos x="0" y="0"/>
            <wp:positionH relativeFrom="column">
              <wp:posOffset>0</wp:posOffset>
            </wp:positionH>
            <wp:positionV relativeFrom="paragraph">
              <wp:posOffset>0</wp:posOffset>
            </wp:positionV>
            <wp:extent cx="7797165" cy="5931535"/>
            <wp:effectExtent l="0" t="0" r="0" b="0"/>
            <wp:wrapTopAndBottom/>
            <wp:docPr id="55" name="Object 55" descr="Figure A13 VMT BY SPEED DISTRIBUTION - SFAB 2010 PEAK"/>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p>
    <w:p w:rsidR="00000000" w:rsidRDefault="00036A0F">
      <w:r>
        <w:rPr>
          <w:noProof/>
        </w:rPr>
        <w:lastRenderedPageBreak/>
        <w:drawing>
          <wp:anchor distT="0" distB="0" distL="114300" distR="114300" simplePos="0" relativeHeight="251669504" behindDoc="0" locked="0" layoutInCell="0" allowOverlap="1">
            <wp:simplePos x="0" y="0"/>
            <wp:positionH relativeFrom="column">
              <wp:posOffset>0</wp:posOffset>
            </wp:positionH>
            <wp:positionV relativeFrom="paragraph">
              <wp:posOffset>0</wp:posOffset>
            </wp:positionV>
            <wp:extent cx="7797165" cy="5931535"/>
            <wp:effectExtent l="0" t="0" r="0" b="0"/>
            <wp:wrapTopAndBottom/>
            <wp:docPr id="60" name="Object 60" descr="Figure A13 VMT BY SPEED DISTRIBUTION - SFAB 2010 OFFPK&#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p>
    <w:p w:rsidR="00000000" w:rsidRDefault="00036A0F">
      <w:r>
        <w:rPr>
          <w:noProof/>
        </w:rPr>
        <w:lastRenderedPageBreak/>
        <w:drawing>
          <wp:anchor distT="0" distB="0" distL="114300" distR="114300" simplePos="0" relativeHeight="251665408" behindDoc="0" locked="0" layoutInCell="0" allowOverlap="1">
            <wp:simplePos x="0" y="0"/>
            <wp:positionH relativeFrom="column">
              <wp:posOffset>0</wp:posOffset>
            </wp:positionH>
            <wp:positionV relativeFrom="paragraph">
              <wp:posOffset>-45720</wp:posOffset>
            </wp:positionV>
            <wp:extent cx="7797165" cy="5931535"/>
            <wp:effectExtent l="0" t="0" r="0" b="0"/>
            <wp:wrapTopAndBottom/>
            <wp:docPr id="56" name="Object 56" descr="Figure A14 VMT BY SPEED DISTRIBUTION -SJVAB Base Year Data&#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p>
    <w:p w:rsidR="00000000" w:rsidRDefault="00036A0F">
      <w:r>
        <w:rPr>
          <w:noProof/>
        </w:rPr>
        <w:lastRenderedPageBreak/>
        <w:drawing>
          <wp:anchor distT="0" distB="0" distL="114300" distR="114300" simplePos="0" relativeHeight="251666432" behindDoc="0" locked="0" layoutInCell="0" allowOverlap="1">
            <wp:simplePos x="0" y="0"/>
            <wp:positionH relativeFrom="column">
              <wp:posOffset>0</wp:posOffset>
            </wp:positionH>
            <wp:positionV relativeFrom="paragraph">
              <wp:posOffset>0</wp:posOffset>
            </wp:positionV>
            <wp:extent cx="7800975" cy="5934075"/>
            <wp:effectExtent l="0" t="0" r="0" b="0"/>
            <wp:wrapTopAndBottom/>
            <wp:docPr id="57" name="Object 57" descr="Figure A15&#10;VMT BY SPEED DISTRIBUTION - SJVAB Future Data&#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p>
    <w:p w:rsidR="00000000" w:rsidRDefault="00036A0F">
      <w:r>
        <w:rPr>
          <w:noProof/>
        </w:rPr>
        <w:lastRenderedPageBreak/>
        <w:drawing>
          <wp:anchor distT="0" distB="0" distL="114300" distR="114300" simplePos="0" relativeHeight="251667456" behindDoc="0" locked="0" layoutInCell="0" allowOverlap="1">
            <wp:simplePos x="0" y="0"/>
            <wp:positionH relativeFrom="column">
              <wp:posOffset>0</wp:posOffset>
            </wp:positionH>
            <wp:positionV relativeFrom="paragraph">
              <wp:posOffset>0</wp:posOffset>
            </wp:positionV>
            <wp:extent cx="7800975" cy="5934075"/>
            <wp:effectExtent l="0" t="0" r="0" b="0"/>
            <wp:wrapTopAndBottom/>
            <wp:docPr id="58" name="Object 58" descr="Figure A16 VMT BY SPEED DISTRIBUTION - SANTA BARBARA COUNTY&#10;1999 CY&#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p>
    <w:p w:rsidR="00000000" w:rsidRDefault="00036A0F">
      <w:r>
        <w:rPr>
          <w:noProof/>
        </w:rPr>
        <w:lastRenderedPageBreak/>
        <w:drawing>
          <wp:anchor distT="0" distB="0" distL="114300" distR="114300" simplePos="0" relativeHeight="251668480" behindDoc="0" locked="0" layoutInCell="0" allowOverlap="1">
            <wp:simplePos x="0" y="0"/>
            <wp:positionH relativeFrom="column">
              <wp:posOffset>0</wp:posOffset>
            </wp:positionH>
            <wp:positionV relativeFrom="paragraph">
              <wp:posOffset>0</wp:posOffset>
            </wp:positionV>
            <wp:extent cx="7800975" cy="5934075"/>
            <wp:effectExtent l="0" t="0" r="0" b="0"/>
            <wp:wrapTopAndBottom/>
            <wp:docPr id="59" name="Object 59" descr="Figure A17 VMT BY SPEED DISTRIBUTION - SANTA BARBARA COUNTY&#10;2020 CY&#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p>
    <w:sectPr w:rsidR="00000000">
      <w:footerReference w:type="first" r:id="rId44"/>
      <w:pgSz w:w="15840" w:h="12240" w:orient="landscape" w:code="1"/>
      <w:pgMar w:top="1800" w:right="1440" w:bottom="180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296262">
      <w:r>
        <w:separator/>
      </w:r>
    </w:p>
  </w:endnote>
  <w:endnote w:type="continuationSeparator" w:id="0">
    <w:p w:rsidR="00000000" w:rsidRDefault="002962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626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00000" w:rsidRDefault="002962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6262">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p w:rsidR="00000000" w:rsidRDefault="00296262">
    <w:pPr>
      <w:pStyle w:val="Footer"/>
    </w:pPr>
    <w:r>
      <w:t>9/12/02</w:t>
    </w:r>
  </w:p>
  <w:p w:rsidR="00000000" w:rsidRDefault="00296262">
    <w:pPr>
      <w:pStyle w:val="Footer"/>
    </w:pPr>
    <w:r>
      <w:tab/>
    </w:r>
    <w:r>
      <w:rPr>
        <w:snapToGrid w:val="0"/>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6262">
    <w:pPr>
      <w:pStyle w:val="Footer"/>
      <w:framePr w:wrap="around" w:vAnchor="text" w:hAnchor="margin" w:xAlign="center" w:y="1"/>
      <w:rPr>
        <w:rStyle w:val="PageNumber"/>
      </w:rPr>
    </w:pPr>
  </w:p>
  <w:p w:rsidR="00000000" w:rsidRDefault="00296262">
    <w:pPr>
      <w:pStyle w:val="Footer"/>
      <w:framePr w:wrap="around" w:vAnchor="text" w:hAnchor="margin" w:xAlign="center" w:y="1"/>
      <w:rPr>
        <w:rStyle w:val="PageNumber"/>
      </w:rPr>
    </w:pPr>
  </w:p>
  <w:p w:rsidR="00000000" w:rsidRDefault="00296262">
    <w:pPr>
      <w:pStyle w:val="Footer"/>
      <w:tabs>
        <w:tab w:val="left" w:pos="6480"/>
      </w:tabs>
    </w:pPr>
    <w:r>
      <w:t>9/12/02</w:t>
    </w:r>
    <w:r>
      <w:tab/>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6262">
    <w:pPr>
      <w:pStyle w:val="Footer"/>
    </w:pPr>
    <w:r>
      <w:t>9/12/02</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6262">
    <w:pPr>
      <w:pStyle w:val="Footer"/>
      <w:tabs>
        <w:tab w:val="left" w:pos="6480"/>
      </w:tabs>
    </w:pPr>
    <w:r>
      <w:t>9/12/02</w:t>
    </w:r>
    <w:r>
      <w:tab/>
    </w:r>
    <w:r>
      <w:tab/>
      <w:t>A-</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296262">
      <w:r>
        <w:separator/>
      </w:r>
    </w:p>
  </w:footnote>
  <w:footnote w:type="continuationSeparator" w:id="0">
    <w:p w:rsidR="00000000" w:rsidRDefault="002962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6262">
    <w:pPr>
      <w:pStyle w:val="Header"/>
    </w:pPr>
    <w:r>
      <w:rPr>
        <w:snapToGrid w:val="0"/>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8D73417"/>
    <w:multiLevelType w:val="singleLevel"/>
    <w:tmpl w:val="0409000F"/>
    <w:lvl w:ilvl="0">
      <w:start w:val="1"/>
      <w:numFmt w:val="decimal"/>
      <w:lvlText w:val="%1."/>
      <w:lvlJc w:val="left"/>
      <w:pPr>
        <w:tabs>
          <w:tab w:val="num" w:pos="360"/>
        </w:tabs>
        <w:ind w:left="360"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6A0F"/>
    <w:rsid w:val="00036A0F"/>
    <w:rsid w:val="00296262"/>
    <w:rsid w:val="00C216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1A87073F-51D7-4189-A338-1D1D5591C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qFormat/>
    <w:pPr>
      <w:keepNext/>
      <w:outlineLvl w:val="0"/>
    </w:pPr>
    <w:rPr>
      <w:rFonts w:ascii="Arial" w:hAnsi="Arial"/>
      <w:b/>
      <w:sz w:val="24"/>
      <w:u w:val="single"/>
    </w:rPr>
  </w:style>
  <w:style w:type="paragraph" w:styleId="Heading2">
    <w:name w:val="heading 2"/>
    <w:basedOn w:val="Normal"/>
    <w:next w:val="Normal"/>
    <w:qFormat/>
    <w:pPr>
      <w:keepNext/>
      <w:outlineLvl w:val="1"/>
    </w:pPr>
    <w:rPr>
      <w:rFonts w:ascii="Arial" w:hAnsi="Arial"/>
      <w:b/>
      <w:sz w:val="24"/>
    </w:rPr>
  </w:style>
  <w:style w:type="paragraph" w:styleId="Heading3">
    <w:name w:val="heading 3"/>
    <w:basedOn w:val="Normal"/>
    <w:next w:val="Normal"/>
    <w:qFormat/>
    <w:pPr>
      <w:keepNext/>
      <w:jc w:val="center"/>
      <w:outlineLvl w:val="2"/>
    </w:pPr>
    <w:rPr>
      <w:rFonts w:ascii="Arial" w:hAnsi="Arial"/>
      <w:sz w:val="24"/>
      <w:u w:val="single"/>
    </w:rPr>
  </w:style>
  <w:style w:type="paragraph" w:styleId="Heading4">
    <w:name w:val="heading 4"/>
    <w:basedOn w:val="Normal"/>
    <w:next w:val="Normal"/>
    <w:qFormat/>
    <w:pPr>
      <w:keepNext/>
      <w:jc w:val="center"/>
      <w:outlineLvl w:val="3"/>
    </w:pPr>
    <w:rPr>
      <w:rFonts w:ascii="Arial" w:hAnsi="Arial"/>
      <w:b/>
      <w:sz w:val="24"/>
      <w:u w:val="single"/>
    </w:rPr>
  </w:style>
  <w:style w:type="paragraph" w:styleId="Heading5">
    <w:name w:val="heading 5"/>
    <w:basedOn w:val="Normal"/>
    <w:next w:val="Normal"/>
    <w:qFormat/>
    <w:pPr>
      <w:keepNext/>
      <w:ind w:right="2340"/>
      <w:jc w:val="center"/>
      <w:outlineLvl w:val="4"/>
    </w:pPr>
    <w:rPr>
      <w:rFonts w:ascii="Arial" w:hAnsi="Arial"/>
      <w:b/>
      <w:sz w:val="40"/>
    </w:rPr>
  </w:style>
  <w:style w:type="paragraph" w:styleId="Heading6">
    <w:name w:val="heading 6"/>
    <w:basedOn w:val="Normal"/>
    <w:next w:val="Normal"/>
    <w:qFormat/>
    <w:pPr>
      <w:keepNext/>
      <w:outlineLvl w:val="5"/>
    </w:pPr>
    <w:rPr>
      <w:rFonts w:ascii="Arial" w:hAnsi="Arial"/>
      <w:sz w:val="24"/>
      <w:u w:val="single"/>
    </w:rPr>
  </w:style>
  <w:style w:type="paragraph" w:styleId="Heading7">
    <w:name w:val="heading 7"/>
    <w:basedOn w:val="Normal"/>
    <w:next w:val="Normal"/>
    <w:qFormat/>
    <w:pPr>
      <w:keepNext/>
      <w:jc w:val="center"/>
      <w:outlineLvl w:val="6"/>
    </w:pPr>
    <w:rPr>
      <w:rFonts w:ascii="Arial" w:hAnsi="Arial"/>
      <w:sz w:val="28"/>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Arial" w:hAnsi="Arial"/>
      <w:b/>
      <w:sz w:val="24"/>
    </w:rPr>
  </w:style>
  <w:style w:type="paragraph" w:styleId="Footer">
    <w:name w:val="footer"/>
    <w:basedOn w:val="Normal"/>
    <w:semiHidden/>
    <w:pPr>
      <w:tabs>
        <w:tab w:val="center" w:pos="4320"/>
        <w:tab w:val="right" w:pos="8640"/>
      </w:tabs>
    </w:pPr>
    <w:rPr>
      <w:rFonts w:ascii="Arial" w:hAnsi="Arial"/>
      <w:sz w:val="24"/>
    </w:rPr>
  </w:style>
  <w:style w:type="character" w:styleId="PageNumber">
    <w:name w:val="page number"/>
    <w:basedOn w:val="DefaultParagraphFont"/>
    <w:semiHidden/>
  </w:style>
  <w:style w:type="character" w:styleId="FootnoteReference">
    <w:name w:val="footnote reference"/>
    <w:basedOn w:val="DefaultParagraphFont"/>
    <w:semiHidden/>
    <w:rPr>
      <w:vertAlign w:val="superscript"/>
    </w:rPr>
  </w:style>
  <w:style w:type="paragraph" w:styleId="FootnoteText">
    <w:name w:val="footnote text"/>
    <w:basedOn w:val="Normal"/>
    <w:semiHidden/>
    <w:rPr>
      <w:rFonts w:ascii="Arial" w:hAnsi="Arial"/>
    </w:rPr>
  </w:style>
  <w:style w:type="paragraph" w:styleId="BodyText">
    <w:name w:val="Body Text"/>
    <w:basedOn w:val="Normal"/>
    <w:semiHidden/>
    <w:rPr>
      <w:rFonts w:ascii="Arial" w:hAnsi="Arial"/>
      <w:sz w:val="24"/>
    </w:rPr>
  </w:style>
  <w:style w:type="paragraph" w:styleId="BodyText2">
    <w:name w:val="Body Text 2"/>
    <w:basedOn w:val="Normal"/>
    <w:semiHidden/>
    <w:pPr>
      <w:ind w:right="2340"/>
    </w:pPr>
    <w:rPr>
      <w:rFonts w:ascii="Arial" w:hAnsi="Arial"/>
      <w:sz w:val="24"/>
    </w:rPr>
  </w:style>
  <w:style w:type="paragraph" w:styleId="Header">
    <w:name w:val="header"/>
    <w:basedOn w:val="Normal"/>
    <w:semiHidden/>
    <w:pPr>
      <w:tabs>
        <w:tab w:val="center" w:pos="4320"/>
        <w:tab w:val="right" w:pos="8640"/>
      </w:tabs>
    </w:pPr>
  </w:style>
  <w:style w:type="character" w:styleId="Hyperlink">
    <w:name w:val="Hyperlink"/>
    <w:basedOn w:val="DefaultParagraphFont"/>
    <w:semiHidden/>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hyperlink" Target="http://www.arb.ca.gov/msei/doctabletest/doctable_test.html" TargetMode="External"/><Relationship Id="rId26" Type="http://schemas.openxmlformats.org/officeDocument/2006/relationships/footer" Target="footer4.xml"/><Relationship Id="rId39" Type="http://schemas.openxmlformats.org/officeDocument/2006/relationships/chart" Target="charts/chart13.xml"/><Relationship Id="rId21" Type="http://schemas.openxmlformats.org/officeDocument/2006/relationships/image" Target="media/image10.wmf"/><Relationship Id="rId34" Type="http://schemas.openxmlformats.org/officeDocument/2006/relationships/chart" Target="charts/chart8.xml"/><Relationship Id="rId42" Type="http://schemas.openxmlformats.org/officeDocument/2006/relationships/chart" Target="charts/chart16.xml"/><Relationship Id="rId47" Type="http://schemas.openxmlformats.org/officeDocument/2006/relationships/customXml" Target="../customXml/item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wmf"/><Relationship Id="rId29" Type="http://schemas.openxmlformats.org/officeDocument/2006/relationships/chart" Target="charts/chart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wmf"/><Relationship Id="rId24" Type="http://schemas.openxmlformats.org/officeDocument/2006/relationships/image" Target="media/image13.png"/><Relationship Id="rId32" Type="http://schemas.openxmlformats.org/officeDocument/2006/relationships/chart" Target="charts/chart6.xml"/><Relationship Id="rId37" Type="http://schemas.openxmlformats.org/officeDocument/2006/relationships/chart" Target="charts/chart11.xml"/><Relationship Id="rId40" Type="http://schemas.openxmlformats.org/officeDocument/2006/relationships/chart" Target="charts/chart14.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12.wmf"/><Relationship Id="rId28" Type="http://schemas.openxmlformats.org/officeDocument/2006/relationships/chart" Target="charts/chart2.xml"/><Relationship Id="rId36" Type="http://schemas.openxmlformats.org/officeDocument/2006/relationships/chart" Target="charts/chart10.xml"/><Relationship Id="rId10" Type="http://schemas.openxmlformats.org/officeDocument/2006/relationships/image" Target="media/image1.wmf"/><Relationship Id="rId19" Type="http://schemas.openxmlformats.org/officeDocument/2006/relationships/image" Target="media/image8.wmf"/><Relationship Id="rId31" Type="http://schemas.openxmlformats.org/officeDocument/2006/relationships/chart" Target="charts/chart5.xml"/><Relationship Id="rId44"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www.arb.ca.gov/msei/doctabletest/doctable_test.html" TargetMode="External"/><Relationship Id="rId22" Type="http://schemas.openxmlformats.org/officeDocument/2006/relationships/image" Target="media/image11.wmf"/><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chart" Target="charts/chart9.xml"/><Relationship Id="rId43" Type="http://schemas.openxmlformats.org/officeDocument/2006/relationships/chart" Target="charts/chart17.xml"/><Relationship Id="rId48" Type="http://schemas.openxmlformats.org/officeDocument/2006/relationships/customXml" Target="../customXml/item2.xm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3.wmf"/><Relationship Id="rId17" Type="http://schemas.openxmlformats.org/officeDocument/2006/relationships/image" Target="media/image7.wmf"/><Relationship Id="rId25" Type="http://schemas.openxmlformats.org/officeDocument/2006/relationships/footer" Target="footer3.xml"/><Relationship Id="rId33" Type="http://schemas.openxmlformats.org/officeDocument/2006/relationships/chart" Target="charts/chart7.xml"/><Relationship Id="rId38" Type="http://schemas.openxmlformats.org/officeDocument/2006/relationships/chart" Target="charts/chart12.xml"/><Relationship Id="rId46" Type="http://schemas.openxmlformats.org/officeDocument/2006/relationships/theme" Target="theme/theme1.xml"/><Relationship Id="rId20" Type="http://schemas.openxmlformats.org/officeDocument/2006/relationships/image" Target="media/image9.wmf"/><Relationship Id="rId41" Type="http://schemas.openxmlformats.org/officeDocument/2006/relationships/chart" Target="charts/chart15.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75" b="1" i="0" u="none" strike="noStrike" baseline="0">
                <a:solidFill>
                  <a:srgbClr val="000000"/>
                </a:solidFill>
                <a:latin typeface="Arial"/>
                <a:ea typeface="Arial"/>
                <a:cs typeface="Arial"/>
              </a:defRPr>
            </a:pPr>
            <a:r>
              <a:rPr lang="en-US"/>
              <a:t>Figure A1
VMT DISTRIBUTION BY SPEED - Amador County
ALL DAY</a:t>
            </a:r>
          </a:p>
        </c:rich>
      </c:tx>
      <c:layout>
        <c:manualLayout>
          <c:xMode val="edge"/>
          <c:yMode val="edge"/>
          <c:x val="0.29666254635352285"/>
          <c:y val="1.9575856443719411E-2"/>
        </c:manualLayout>
      </c:layout>
      <c:overlay val="0"/>
      <c:spPr>
        <a:noFill/>
        <a:ln w="25392">
          <a:noFill/>
        </a:ln>
      </c:spPr>
    </c:title>
    <c:autoTitleDeleted val="0"/>
    <c:plotArea>
      <c:layout>
        <c:manualLayout>
          <c:layoutTarget val="inner"/>
          <c:xMode val="edge"/>
          <c:yMode val="edge"/>
          <c:x val="7.4165636588380712E-2"/>
          <c:y val="0.17455138662316477"/>
          <c:w val="0.82571075401730532"/>
          <c:h val="0.72430668841761825"/>
        </c:manualLayout>
      </c:layout>
      <c:lineChart>
        <c:grouping val="standard"/>
        <c:varyColors val="0"/>
        <c:ser>
          <c:idx val="0"/>
          <c:order val="0"/>
          <c:tx>
            <c:strRef>
              <c:f>'H:\COGs_Districts\amador\[vmt speeds jan 29 2001.csv]vmt speeds jan 29 2001'!$B$3</c:f>
              <c:strCache>
                <c:ptCount val="1"/>
                <c:pt idx="0">
                  <c:v>2000</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numRef>
              <c:f>'H:\COGs_Districts\amador\[vmt speeds jan 29 2001.csv]vmt speeds jan 29 2001'!$C$1:$P$1</c:f>
              <c:numCache>
                <c:formatCode>General</c:formatCode>
                <c:ptCount val="14"/>
                <c:pt idx="0">
                  <c:v>5</c:v>
                </c:pt>
                <c:pt idx="1">
                  <c:v>10</c:v>
                </c:pt>
                <c:pt idx="2">
                  <c:v>15</c:v>
                </c:pt>
                <c:pt idx="3">
                  <c:v>20</c:v>
                </c:pt>
                <c:pt idx="4">
                  <c:v>25</c:v>
                </c:pt>
                <c:pt idx="5">
                  <c:v>30</c:v>
                </c:pt>
                <c:pt idx="6">
                  <c:v>35</c:v>
                </c:pt>
                <c:pt idx="7">
                  <c:v>40</c:v>
                </c:pt>
                <c:pt idx="8">
                  <c:v>45</c:v>
                </c:pt>
                <c:pt idx="9">
                  <c:v>50</c:v>
                </c:pt>
                <c:pt idx="10">
                  <c:v>55</c:v>
                </c:pt>
                <c:pt idx="11">
                  <c:v>60</c:v>
                </c:pt>
                <c:pt idx="12">
                  <c:v>65</c:v>
                </c:pt>
                <c:pt idx="13">
                  <c:v>70</c:v>
                </c:pt>
              </c:numCache>
            </c:numRef>
          </c:cat>
          <c:val>
            <c:numRef>
              <c:f>'H:\COGs_Districts\amador\[vmt speeds jan 29 2001.csv]vmt speeds jan 29 2001'!$C$3:$P$3</c:f>
              <c:numCache>
                <c:formatCode>General</c:formatCode>
                <c:ptCount val="14"/>
                <c:pt idx="0">
                  <c:v>0</c:v>
                </c:pt>
                <c:pt idx="1">
                  <c:v>0.1104</c:v>
                </c:pt>
                <c:pt idx="2">
                  <c:v>0.19739999999999999</c:v>
                </c:pt>
                <c:pt idx="3">
                  <c:v>0.85319999999999996</c:v>
                </c:pt>
                <c:pt idx="4">
                  <c:v>0.91949999999999998</c:v>
                </c:pt>
                <c:pt idx="5">
                  <c:v>1.6956</c:v>
                </c:pt>
                <c:pt idx="6">
                  <c:v>2.0358999999999998</c:v>
                </c:pt>
                <c:pt idx="7">
                  <c:v>8.7753999999999994</c:v>
                </c:pt>
                <c:pt idx="8">
                  <c:v>45.683</c:v>
                </c:pt>
                <c:pt idx="9">
                  <c:v>22.075500000000002</c:v>
                </c:pt>
                <c:pt idx="10">
                  <c:v>10.989699999999999</c:v>
                </c:pt>
                <c:pt idx="11">
                  <c:v>0.2321</c:v>
                </c:pt>
                <c:pt idx="12">
                  <c:v>6.3601999999999999</c:v>
                </c:pt>
                <c:pt idx="13">
                  <c:v>7.2099999999999997E-2</c:v>
                </c:pt>
              </c:numCache>
            </c:numRef>
          </c:val>
          <c:smooth val="0"/>
          <c:extLst>
            <c:ext xmlns:c16="http://schemas.microsoft.com/office/drawing/2014/chart" uri="{C3380CC4-5D6E-409C-BE32-E72D297353CC}">
              <c16:uniqueId val="{00000000-8E24-476D-A6C3-408AF62BC023}"/>
            </c:ext>
          </c:extLst>
        </c:ser>
        <c:ser>
          <c:idx val="1"/>
          <c:order val="1"/>
          <c:tx>
            <c:strRef>
              <c:f>'H:\COGs_Districts\amador\[vmt speeds jan 29 2001.csv]vmt speeds jan 29 2001'!$B$4</c:f>
              <c:strCache>
                <c:ptCount val="1"/>
                <c:pt idx="0">
                  <c:v>2006</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cat>
            <c:numRef>
              <c:f>'H:\COGs_Districts\amador\[vmt speeds jan 29 2001.csv]vmt speeds jan 29 2001'!$C$1:$P$1</c:f>
              <c:numCache>
                <c:formatCode>General</c:formatCode>
                <c:ptCount val="14"/>
                <c:pt idx="0">
                  <c:v>5</c:v>
                </c:pt>
                <c:pt idx="1">
                  <c:v>10</c:v>
                </c:pt>
                <c:pt idx="2">
                  <c:v>15</c:v>
                </c:pt>
                <c:pt idx="3">
                  <c:v>20</c:v>
                </c:pt>
                <c:pt idx="4">
                  <c:v>25</c:v>
                </c:pt>
                <c:pt idx="5">
                  <c:v>30</c:v>
                </c:pt>
                <c:pt idx="6">
                  <c:v>35</c:v>
                </c:pt>
                <c:pt idx="7">
                  <c:v>40</c:v>
                </c:pt>
                <c:pt idx="8">
                  <c:v>45</c:v>
                </c:pt>
                <c:pt idx="9">
                  <c:v>50</c:v>
                </c:pt>
                <c:pt idx="10">
                  <c:v>55</c:v>
                </c:pt>
                <c:pt idx="11">
                  <c:v>60</c:v>
                </c:pt>
                <c:pt idx="12">
                  <c:v>65</c:v>
                </c:pt>
                <c:pt idx="13">
                  <c:v>70</c:v>
                </c:pt>
              </c:numCache>
            </c:numRef>
          </c:cat>
          <c:val>
            <c:numRef>
              <c:f>'H:\COGs_Districts\amador\[vmt speeds jan 29 2001.csv]vmt speeds jan 29 2001'!$C$4:$P$4</c:f>
              <c:numCache>
                <c:formatCode>General</c:formatCode>
                <c:ptCount val="14"/>
                <c:pt idx="0">
                  <c:v>0</c:v>
                </c:pt>
                <c:pt idx="1">
                  <c:v>5.9299999999999999E-2</c:v>
                </c:pt>
                <c:pt idx="2">
                  <c:v>0.184</c:v>
                </c:pt>
                <c:pt idx="3">
                  <c:v>0.88170000000000004</c:v>
                </c:pt>
                <c:pt idx="4">
                  <c:v>1.0270999999999999</c:v>
                </c:pt>
                <c:pt idx="5">
                  <c:v>0.99280000000000002</c:v>
                </c:pt>
                <c:pt idx="6">
                  <c:v>4.0270000000000001</c:v>
                </c:pt>
                <c:pt idx="7">
                  <c:v>8.3950999999999993</c:v>
                </c:pt>
                <c:pt idx="8">
                  <c:v>47.573399999999999</c:v>
                </c:pt>
                <c:pt idx="9">
                  <c:v>17.4818</c:v>
                </c:pt>
                <c:pt idx="10">
                  <c:v>12.7453</c:v>
                </c:pt>
                <c:pt idx="11">
                  <c:v>0.2024</c:v>
                </c:pt>
                <c:pt idx="12">
                  <c:v>6.3693</c:v>
                </c:pt>
                <c:pt idx="13">
                  <c:v>6.0699999999999997E-2</c:v>
                </c:pt>
              </c:numCache>
            </c:numRef>
          </c:val>
          <c:smooth val="0"/>
          <c:extLst>
            <c:ext xmlns:c16="http://schemas.microsoft.com/office/drawing/2014/chart" uri="{C3380CC4-5D6E-409C-BE32-E72D297353CC}">
              <c16:uniqueId val="{00000001-8E24-476D-A6C3-408AF62BC023}"/>
            </c:ext>
          </c:extLst>
        </c:ser>
        <c:ser>
          <c:idx val="2"/>
          <c:order val="2"/>
          <c:tx>
            <c:strRef>
              <c:f>'H:\COGs_Districts\amador\[vmt speeds jan 29 2001.csv]vmt speeds jan 29 2001'!$B$5</c:f>
              <c:strCache>
                <c:ptCount val="1"/>
                <c:pt idx="0">
                  <c:v>2016</c:v>
                </c:pt>
              </c:strCache>
            </c:strRef>
          </c:tx>
          <c:spPr>
            <a:ln w="12696">
              <a:solidFill>
                <a:srgbClr val="FF6600"/>
              </a:solidFill>
              <a:prstDash val="solid"/>
            </a:ln>
          </c:spPr>
          <c:marker>
            <c:symbol val="triangle"/>
            <c:size val="4"/>
            <c:spPr>
              <a:solidFill>
                <a:srgbClr val="FF6600"/>
              </a:solidFill>
              <a:ln>
                <a:solidFill>
                  <a:srgbClr val="FF6600"/>
                </a:solidFill>
                <a:prstDash val="solid"/>
              </a:ln>
            </c:spPr>
          </c:marker>
          <c:cat>
            <c:numRef>
              <c:f>'H:\COGs_Districts\amador\[vmt speeds jan 29 2001.csv]vmt speeds jan 29 2001'!$C$1:$P$1</c:f>
              <c:numCache>
                <c:formatCode>General</c:formatCode>
                <c:ptCount val="14"/>
                <c:pt idx="0">
                  <c:v>5</c:v>
                </c:pt>
                <c:pt idx="1">
                  <c:v>10</c:v>
                </c:pt>
                <c:pt idx="2">
                  <c:v>15</c:v>
                </c:pt>
                <c:pt idx="3">
                  <c:v>20</c:v>
                </c:pt>
                <c:pt idx="4">
                  <c:v>25</c:v>
                </c:pt>
                <c:pt idx="5">
                  <c:v>30</c:v>
                </c:pt>
                <c:pt idx="6">
                  <c:v>35</c:v>
                </c:pt>
                <c:pt idx="7">
                  <c:v>40</c:v>
                </c:pt>
                <c:pt idx="8">
                  <c:v>45</c:v>
                </c:pt>
                <c:pt idx="9">
                  <c:v>50</c:v>
                </c:pt>
                <c:pt idx="10">
                  <c:v>55</c:v>
                </c:pt>
                <c:pt idx="11">
                  <c:v>60</c:v>
                </c:pt>
                <c:pt idx="12">
                  <c:v>65</c:v>
                </c:pt>
                <c:pt idx="13">
                  <c:v>70</c:v>
                </c:pt>
              </c:numCache>
            </c:numRef>
          </c:cat>
          <c:val>
            <c:numRef>
              <c:f>'H:\COGs_Districts\amador\[vmt speeds jan 29 2001.csv]vmt speeds jan 29 2001'!$C$5:$P$5</c:f>
              <c:numCache>
                <c:formatCode>General</c:formatCode>
                <c:ptCount val="14"/>
                <c:pt idx="0">
                  <c:v>0</c:v>
                </c:pt>
                <c:pt idx="1">
                  <c:v>4.5400000000000003E-2</c:v>
                </c:pt>
                <c:pt idx="2">
                  <c:v>0.21360000000000001</c:v>
                </c:pt>
                <c:pt idx="3">
                  <c:v>0.76549999999999996</c:v>
                </c:pt>
                <c:pt idx="4">
                  <c:v>1.0065</c:v>
                </c:pt>
                <c:pt idx="5">
                  <c:v>0.93030000000000002</c:v>
                </c:pt>
                <c:pt idx="6">
                  <c:v>2.0255999999999998</c:v>
                </c:pt>
                <c:pt idx="7">
                  <c:v>12.6983</c:v>
                </c:pt>
                <c:pt idx="8">
                  <c:v>34.473300000000002</c:v>
                </c:pt>
                <c:pt idx="9">
                  <c:v>22.402999999999999</c:v>
                </c:pt>
                <c:pt idx="10">
                  <c:v>10.6433</c:v>
                </c:pt>
                <c:pt idx="11">
                  <c:v>8.4542999999999999</c:v>
                </c:pt>
                <c:pt idx="12">
                  <c:v>6.2934999999999999</c:v>
                </c:pt>
                <c:pt idx="13">
                  <c:v>4.7300000000000002E-2</c:v>
                </c:pt>
              </c:numCache>
            </c:numRef>
          </c:val>
          <c:smooth val="0"/>
          <c:extLst>
            <c:ext xmlns:c16="http://schemas.microsoft.com/office/drawing/2014/chart" uri="{C3380CC4-5D6E-409C-BE32-E72D297353CC}">
              <c16:uniqueId val="{00000002-8E24-476D-A6C3-408AF62BC023}"/>
            </c:ext>
          </c:extLst>
        </c:ser>
        <c:dLbls>
          <c:showLegendKey val="0"/>
          <c:showVal val="0"/>
          <c:showCatName val="0"/>
          <c:showSerName val="0"/>
          <c:showPercent val="0"/>
          <c:showBubbleSize val="0"/>
        </c:dLbls>
        <c:marker val="1"/>
        <c:smooth val="0"/>
        <c:axId val="818790447"/>
        <c:axId val="1"/>
      </c:lineChart>
      <c:catAx>
        <c:axId val="818790447"/>
        <c:scaling>
          <c:orientation val="minMax"/>
        </c:scaling>
        <c:delete val="0"/>
        <c:axPos val="b"/>
        <c:title>
          <c:tx>
            <c:rich>
              <a:bodyPr/>
              <a:lstStyle/>
              <a:p>
                <a:pPr>
                  <a:defRPr sz="900" b="1" i="0" u="none" strike="noStrike" baseline="0">
                    <a:solidFill>
                      <a:srgbClr val="000000"/>
                    </a:solidFill>
                    <a:latin typeface="Arial"/>
                    <a:ea typeface="Arial"/>
                    <a:cs typeface="Arial"/>
                  </a:defRPr>
                </a:pPr>
                <a:r>
                  <a:rPr lang="en-US"/>
                  <a:t>MPH</a:t>
                </a:r>
              </a:p>
            </c:rich>
          </c:tx>
          <c:layout>
            <c:manualLayout>
              <c:xMode val="edge"/>
              <c:yMode val="edge"/>
              <c:x val="0.46724351050679852"/>
              <c:y val="0.9461663947797716"/>
            </c:manualLayout>
          </c:layout>
          <c:overlay val="0"/>
          <c:spPr>
            <a:noFill/>
            <a:ln w="25392">
              <a:noFill/>
            </a:ln>
          </c:spPr>
        </c:title>
        <c:numFmt formatCode="General" sourceLinked="1"/>
        <c:majorTickMark val="out"/>
        <c:minorTickMark val="none"/>
        <c:tickLblPos val="nextTo"/>
        <c:spPr>
          <a:ln w="3174">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80"/>
        </c:scaling>
        <c:delete val="0"/>
        <c:axPos val="l"/>
        <c:majorGridlines>
          <c:spPr>
            <a:ln w="3174">
              <a:solidFill>
                <a:srgbClr val="000000"/>
              </a:solidFill>
              <a:prstDash val="solid"/>
            </a:ln>
          </c:spPr>
        </c:majorGridlines>
        <c:title>
          <c:tx>
            <c:rich>
              <a:bodyPr/>
              <a:lstStyle/>
              <a:p>
                <a:pPr>
                  <a:defRPr sz="900" b="1" i="0" u="none" strike="noStrike" baseline="0">
                    <a:solidFill>
                      <a:srgbClr val="000000"/>
                    </a:solidFill>
                    <a:latin typeface="Arial"/>
                    <a:ea typeface="Arial"/>
                    <a:cs typeface="Arial"/>
                  </a:defRPr>
                </a:pPr>
                <a:r>
                  <a:rPr lang="en-US"/>
                  <a:t>PERCENT VMT</a:t>
                </a:r>
              </a:p>
            </c:rich>
          </c:tx>
          <c:layout>
            <c:manualLayout>
              <c:xMode val="edge"/>
              <c:yMode val="edge"/>
              <c:x val="1.3597033374536464E-2"/>
              <c:y val="0.46655791190864598"/>
            </c:manualLayout>
          </c:layout>
          <c:overlay val="0"/>
          <c:spPr>
            <a:noFill/>
            <a:ln w="25392">
              <a:noFill/>
            </a:ln>
          </c:spPr>
        </c:title>
        <c:numFmt formatCode="General" sourceLinked="1"/>
        <c:majorTickMark val="out"/>
        <c:minorTickMark val="none"/>
        <c:tickLblPos val="nextTo"/>
        <c:spPr>
          <a:ln w="3174">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818790447"/>
        <c:crosses val="autoZero"/>
        <c:crossBetween val="between"/>
      </c:valAx>
      <c:spPr>
        <a:solidFill>
          <a:srgbClr val="FFFFFF"/>
        </a:solidFill>
        <a:ln w="12696">
          <a:solidFill>
            <a:srgbClr val="808080"/>
          </a:solidFill>
          <a:prstDash val="solid"/>
        </a:ln>
      </c:spPr>
    </c:plotArea>
    <c:legend>
      <c:legendPos val="r"/>
      <c:layout>
        <c:manualLayout>
          <c:xMode val="edge"/>
          <c:yMode val="edge"/>
          <c:x val="0.91223733003708285"/>
          <c:y val="0.48613376835236544"/>
          <c:w val="8.2818294190358466E-2"/>
          <c:h val="9.951060358890701E-2"/>
        </c:manualLayout>
      </c:layout>
      <c:overlay val="0"/>
      <c:spPr>
        <a:solidFill>
          <a:srgbClr val="FFFFFF"/>
        </a:solidFill>
        <a:ln w="3174">
          <a:solidFill>
            <a:srgbClr val="000000"/>
          </a:solidFill>
          <a:prstDash val="solid"/>
        </a:ln>
      </c:spPr>
      <c:txPr>
        <a:bodyPr/>
        <a:lstStyle/>
        <a:p>
          <a:pPr>
            <a:defRPr sz="825" b="0"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900" b="0" i="0" u="none" strike="noStrike" baseline="0">
          <a:solidFill>
            <a:srgbClr val="000000"/>
          </a:solidFill>
          <a:latin typeface="Arial"/>
          <a:ea typeface="Arial"/>
          <a:cs typeface="Arial"/>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74" b="1" i="0" u="none" strike="noStrike" baseline="0">
                <a:solidFill>
                  <a:srgbClr val="000000"/>
                </a:solidFill>
                <a:latin typeface="Arial"/>
                <a:ea typeface="Arial"/>
                <a:cs typeface="Arial"/>
              </a:defRPr>
            </a:pPr>
            <a:r>
              <a:rPr lang="en-US"/>
              <a:t>Figure A10
HEAVY DUTY TRUCKS VMT BY SPEED DISTRIBUTION - SCAG 
CY 2000 - AM PEAK</a:t>
            </a:r>
          </a:p>
        </c:rich>
      </c:tx>
      <c:layout>
        <c:manualLayout>
          <c:xMode val="edge"/>
          <c:yMode val="edge"/>
          <c:x val="0.24227441285537701"/>
          <c:y val="1.9575856443719411E-2"/>
        </c:manualLayout>
      </c:layout>
      <c:overlay val="0"/>
      <c:spPr>
        <a:noFill/>
        <a:ln w="25388">
          <a:noFill/>
        </a:ln>
      </c:spPr>
    </c:title>
    <c:autoTitleDeleted val="0"/>
    <c:plotArea>
      <c:layout>
        <c:manualLayout>
          <c:layoutTarget val="inner"/>
          <c:xMode val="edge"/>
          <c:yMode val="edge"/>
          <c:x val="7.4165636588380712E-2"/>
          <c:y val="0.17455138662316477"/>
          <c:w val="0.78244746600741655"/>
          <c:h val="0.72430668841761825"/>
        </c:manualLayout>
      </c:layout>
      <c:lineChart>
        <c:grouping val="standard"/>
        <c:varyColors val="0"/>
        <c:ser>
          <c:idx val="0"/>
          <c:order val="0"/>
          <c:tx>
            <c:v>LA</c:v>
          </c:tx>
          <c:spPr>
            <a:ln w="12694">
              <a:solidFill>
                <a:srgbClr val="000080"/>
              </a:solidFill>
              <a:prstDash val="solid"/>
            </a:ln>
          </c:spPr>
          <c:marker>
            <c:symbol val="diamond"/>
            <c:size val="4"/>
            <c:spPr>
              <a:solidFill>
                <a:srgbClr val="000080"/>
              </a:solidFill>
              <a:ln>
                <a:solidFill>
                  <a:srgbClr val="000080"/>
                </a:solidFill>
                <a:prstDash val="solid"/>
              </a:ln>
            </c:spPr>
          </c:marker>
          <c:cat>
            <c:numRef>
              <c:f>'H:\COGs_Districts\scag\June 2002 Submittal\[speeds 6 2002.xls]00hd'!$E$3:$Q$3</c:f>
              <c:numCache>
                <c:formatCode>General</c:formatCode>
                <c:ptCount val="13"/>
                <c:pt idx="0">
                  <c:v>5</c:v>
                </c:pt>
                <c:pt idx="1">
                  <c:v>10</c:v>
                </c:pt>
                <c:pt idx="2">
                  <c:v>15</c:v>
                </c:pt>
                <c:pt idx="3">
                  <c:v>20</c:v>
                </c:pt>
                <c:pt idx="4">
                  <c:v>25</c:v>
                </c:pt>
                <c:pt idx="5">
                  <c:v>30</c:v>
                </c:pt>
                <c:pt idx="6">
                  <c:v>35</c:v>
                </c:pt>
                <c:pt idx="7">
                  <c:v>40</c:v>
                </c:pt>
                <c:pt idx="8">
                  <c:v>45</c:v>
                </c:pt>
                <c:pt idx="9">
                  <c:v>50</c:v>
                </c:pt>
                <c:pt idx="10">
                  <c:v>55</c:v>
                </c:pt>
                <c:pt idx="11">
                  <c:v>60</c:v>
                </c:pt>
                <c:pt idx="12">
                  <c:v>65</c:v>
                </c:pt>
              </c:numCache>
            </c:numRef>
          </c:cat>
          <c:val>
            <c:numRef>
              <c:f>'H:\COGs_Districts\scag\June 2002 Submittal\[speeds 6 2002.xls]00hd'!$E$5:$Q$5</c:f>
              <c:numCache>
                <c:formatCode>General</c:formatCode>
                <c:ptCount val="13"/>
                <c:pt idx="0">
                  <c:v>0.33944298976434184</c:v>
                </c:pt>
                <c:pt idx="1">
                  <c:v>0.69470231955354544</c:v>
                </c:pt>
                <c:pt idx="2">
                  <c:v>2.0424237615382581</c:v>
                </c:pt>
                <c:pt idx="3">
                  <c:v>6.1272712846147739</c:v>
                </c:pt>
                <c:pt idx="4">
                  <c:v>11.855854426194821</c:v>
                </c:pt>
                <c:pt idx="5">
                  <c:v>14.657039329260229</c:v>
                </c:pt>
                <c:pt idx="6">
                  <c:v>12.234970509667011</c:v>
                </c:pt>
                <c:pt idx="7">
                  <c:v>8.8452484858102576</c:v>
                </c:pt>
                <c:pt idx="8">
                  <c:v>10.242799333492025</c:v>
                </c:pt>
                <c:pt idx="9">
                  <c:v>8.7614589118992843</c:v>
                </c:pt>
                <c:pt idx="10">
                  <c:v>8.1976249041233569</c:v>
                </c:pt>
                <c:pt idx="11">
                  <c:v>8.2591975455579369</c:v>
                </c:pt>
                <c:pt idx="12">
                  <c:v>7.7419661985241612</c:v>
                </c:pt>
              </c:numCache>
            </c:numRef>
          </c:val>
          <c:smooth val="0"/>
          <c:extLst>
            <c:ext xmlns:c16="http://schemas.microsoft.com/office/drawing/2014/chart" uri="{C3380CC4-5D6E-409C-BE32-E72D297353CC}">
              <c16:uniqueId val="{00000000-64C2-4234-AB51-6C6881EF28E9}"/>
            </c:ext>
          </c:extLst>
        </c:ser>
        <c:ser>
          <c:idx val="1"/>
          <c:order val="1"/>
          <c:tx>
            <c:v>OR</c:v>
          </c:tx>
          <c:spPr>
            <a:ln w="12694">
              <a:solidFill>
                <a:srgbClr val="FF00FF"/>
              </a:solidFill>
              <a:prstDash val="solid"/>
            </a:ln>
          </c:spPr>
          <c:marker>
            <c:symbol val="square"/>
            <c:size val="4"/>
            <c:spPr>
              <a:solidFill>
                <a:srgbClr val="FF00FF"/>
              </a:solidFill>
              <a:ln>
                <a:solidFill>
                  <a:srgbClr val="FF00FF"/>
                </a:solidFill>
                <a:prstDash val="solid"/>
              </a:ln>
            </c:spPr>
          </c:marker>
          <c:cat>
            <c:numRef>
              <c:f>'H:\COGs_Districts\scag\June 2002 Submittal\[speeds 6 2002.xls]00hd'!$E$3:$Q$3</c:f>
              <c:numCache>
                <c:formatCode>General</c:formatCode>
                <c:ptCount val="13"/>
                <c:pt idx="0">
                  <c:v>5</c:v>
                </c:pt>
                <c:pt idx="1">
                  <c:v>10</c:v>
                </c:pt>
                <c:pt idx="2">
                  <c:v>15</c:v>
                </c:pt>
                <c:pt idx="3">
                  <c:v>20</c:v>
                </c:pt>
                <c:pt idx="4">
                  <c:v>25</c:v>
                </c:pt>
                <c:pt idx="5">
                  <c:v>30</c:v>
                </c:pt>
                <c:pt idx="6">
                  <c:v>35</c:v>
                </c:pt>
                <c:pt idx="7">
                  <c:v>40</c:v>
                </c:pt>
                <c:pt idx="8">
                  <c:v>45</c:v>
                </c:pt>
                <c:pt idx="9">
                  <c:v>50</c:v>
                </c:pt>
                <c:pt idx="10">
                  <c:v>55</c:v>
                </c:pt>
                <c:pt idx="11">
                  <c:v>60</c:v>
                </c:pt>
                <c:pt idx="12">
                  <c:v>65</c:v>
                </c:pt>
              </c:numCache>
            </c:numRef>
          </c:cat>
          <c:val>
            <c:numRef>
              <c:f>'H:\COGs_Districts\scag\June 2002 Submittal\[speeds 6 2002.xls]00hd'!$E$6:$Q$6</c:f>
              <c:numCache>
                <c:formatCode>General</c:formatCode>
                <c:ptCount val="13"/>
                <c:pt idx="0">
                  <c:v>0.10445098247728428</c:v>
                </c:pt>
                <c:pt idx="1">
                  <c:v>0.33154915931137968</c:v>
                </c:pt>
                <c:pt idx="2">
                  <c:v>0.81315798801885786</c:v>
                </c:pt>
                <c:pt idx="3">
                  <c:v>4.864769061713516</c:v>
                </c:pt>
                <c:pt idx="4">
                  <c:v>8.3619864591825888</c:v>
                </c:pt>
                <c:pt idx="5">
                  <c:v>16.981319343518486</c:v>
                </c:pt>
                <c:pt idx="6">
                  <c:v>16.122316354140821</c:v>
                </c:pt>
                <c:pt idx="7">
                  <c:v>10.834544444838302</c:v>
                </c:pt>
                <c:pt idx="8">
                  <c:v>11.159713114269849</c:v>
                </c:pt>
                <c:pt idx="9">
                  <c:v>10.017605425779543</c:v>
                </c:pt>
                <c:pt idx="10">
                  <c:v>8.9584441057270805</c:v>
                </c:pt>
                <c:pt idx="11">
                  <c:v>7.1281887679746676</c:v>
                </c:pt>
                <c:pt idx="12">
                  <c:v>4.3219547930476292</c:v>
                </c:pt>
              </c:numCache>
            </c:numRef>
          </c:val>
          <c:smooth val="0"/>
          <c:extLst>
            <c:ext xmlns:c16="http://schemas.microsoft.com/office/drawing/2014/chart" uri="{C3380CC4-5D6E-409C-BE32-E72D297353CC}">
              <c16:uniqueId val="{00000001-64C2-4234-AB51-6C6881EF28E9}"/>
            </c:ext>
          </c:extLst>
        </c:ser>
        <c:ser>
          <c:idx val="2"/>
          <c:order val="2"/>
          <c:tx>
            <c:v>RIV</c:v>
          </c:tx>
          <c:spPr>
            <a:ln w="12694">
              <a:solidFill>
                <a:srgbClr val="FFFF00"/>
              </a:solidFill>
              <a:prstDash val="solid"/>
            </a:ln>
          </c:spPr>
          <c:marker>
            <c:symbol val="triangle"/>
            <c:size val="4"/>
            <c:spPr>
              <a:solidFill>
                <a:srgbClr val="FFFF00"/>
              </a:solidFill>
              <a:ln>
                <a:solidFill>
                  <a:srgbClr val="FFFF00"/>
                </a:solidFill>
                <a:prstDash val="solid"/>
              </a:ln>
            </c:spPr>
          </c:marker>
          <c:cat>
            <c:numRef>
              <c:f>'H:\COGs_Districts\scag\June 2002 Submittal\[speeds 6 2002.xls]00hd'!$E$3:$Q$3</c:f>
              <c:numCache>
                <c:formatCode>General</c:formatCode>
                <c:ptCount val="13"/>
                <c:pt idx="0">
                  <c:v>5</c:v>
                </c:pt>
                <c:pt idx="1">
                  <c:v>10</c:v>
                </c:pt>
                <c:pt idx="2">
                  <c:v>15</c:v>
                </c:pt>
                <c:pt idx="3">
                  <c:v>20</c:v>
                </c:pt>
                <c:pt idx="4">
                  <c:v>25</c:v>
                </c:pt>
                <c:pt idx="5">
                  <c:v>30</c:v>
                </c:pt>
                <c:pt idx="6">
                  <c:v>35</c:v>
                </c:pt>
                <c:pt idx="7">
                  <c:v>40</c:v>
                </c:pt>
                <c:pt idx="8">
                  <c:v>45</c:v>
                </c:pt>
                <c:pt idx="9">
                  <c:v>50</c:v>
                </c:pt>
                <c:pt idx="10">
                  <c:v>55</c:v>
                </c:pt>
                <c:pt idx="11">
                  <c:v>60</c:v>
                </c:pt>
                <c:pt idx="12">
                  <c:v>65</c:v>
                </c:pt>
              </c:numCache>
            </c:numRef>
          </c:cat>
          <c:val>
            <c:numRef>
              <c:f>'H:\COGs_Districts\scag\June 2002 Submittal\[speeds 6 2002.xls]00hd'!$E$7:$Q$7</c:f>
              <c:numCache>
                <c:formatCode>General</c:formatCode>
                <c:ptCount val="13"/>
                <c:pt idx="0">
                  <c:v>9.4934397896837955E-2</c:v>
                </c:pt>
                <c:pt idx="1">
                  <c:v>0.41315272930861652</c:v>
                </c:pt>
                <c:pt idx="2">
                  <c:v>1.8980240810283895</c:v>
                </c:pt>
                <c:pt idx="3">
                  <c:v>3.2304250361259683</c:v>
                </c:pt>
                <c:pt idx="4">
                  <c:v>6.1680803556609893</c:v>
                </c:pt>
                <c:pt idx="5">
                  <c:v>5.7122182119139353</c:v>
                </c:pt>
                <c:pt idx="6">
                  <c:v>8.8636418959439336</c:v>
                </c:pt>
                <c:pt idx="7">
                  <c:v>11.179244552336737</c:v>
                </c:pt>
                <c:pt idx="8">
                  <c:v>13.950930644779383</c:v>
                </c:pt>
                <c:pt idx="9">
                  <c:v>14.423832295841255</c:v>
                </c:pt>
                <c:pt idx="10">
                  <c:v>10.835798898406916</c:v>
                </c:pt>
                <c:pt idx="11">
                  <c:v>14.092115133959297</c:v>
                </c:pt>
                <c:pt idx="12">
                  <c:v>9.1376017667977454</c:v>
                </c:pt>
              </c:numCache>
            </c:numRef>
          </c:val>
          <c:smooth val="0"/>
          <c:extLst>
            <c:ext xmlns:c16="http://schemas.microsoft.com/office/drawing/2014/chart" uri="{C3380CC4-5D6E-409C-BE32-E72D297353CC}">
              <c16:uniqueId val="{00000002-64C2-4234-AB51-6C6881EF28E9}"/>
            </c:ext>
          </c:extLst>
        </c:ser>
        <c:ser>
          <c:idx val="3"/>
          <c:order val="3"/>
          <c:tx>
            <c:v>SBD</c:v>
          </c:tx>
          <c:spPr>
            <a:ln w="12694">
              <a:solidFill>
                <a:srgbClr val="00FFFF"/>
              </a:solidFill>
              <a:prstDash val="solid"/>
            </a:ln>
          </c:spPr>
          <c:marker>
            <c:symbol val="x"/>
            <c:size val="4"/>
            <c:spPr>
              <a:noFill/>
              <a:ln>
                <a:solidFill>
                  <a:srgbClr val="00FFFF"/>
                </a:solidFill>
                <a:prstDash val="solid"/>
              </a:ln>
            </c:spPr>
          </c:marker>
          <c:cat>
            <c:numRef>
              <c:f>'H:\COGs_Districts\scag\June 2002 Submittal\[speeds 6 2002.xls]00hd'!$E$3:$Q$3</c:f>
              <c:numCache>
                <c:formatCode>General</c:formatCode>
                <c:ptCount val="13"/>
                <c:pt idx="0">
                  <c:v>5</c:v>
                </c:pt>
                <c:pt idx="1">
                  <c:v>10</c:v>
                </c:pt>
                <c:pt idx="2">
                  <c:v>15</c:v>
                </c:pt>
                <c:pt idx="3">
                  <c:v>20</c:v>
                </c:pt>
                <c:pt idx="4">
                  <c:v>25</c:v>
                </c:pt>
                <c:pt idx="5">
                  <c:v>30</c:v>
                </c:pt>
                <c:pt idx="6">
                  <c:v>35</c:v>
                </c:pt>
                <c:pt idx="7">
                  <c:v>40</c:v>
                </c:pt>
                <c:pt idx="8">
                  <c:v>45</c:v>
                </c:pt>
                <c:pt idx="9">
                  <c:v>50</c:v>
                </c:pt>
                <c:pt idx="10">
                  <c:v>55</c:v>
                </c:pt>
                <c:pt idx="11">
                  <c:v>60</c:v>
                </c:pt>
                <c:pt idx="12">
                  <c:v>65</c:v>
                </c:pt>
              </c:numCache>
            </c:numRef>
          </c:cat>
          <c:val>
            <c:numRef>
              <c:f>'H:\COGs_Districts\scag\June 2002 Submittal\[speeds 6 2002.xls]00hd'!$E$8:$Q$8</c:f>
              <c:numCache>
                <c:formatCode>General</c:formatCode>
                <c:ptCount val="13"/>
                <c:pt idx="0">
                  <c:v>2.9475700969013668E-2</c:v>
                </c:pt>
                <c:pt idx="1">
                  <c:v>8.9216630611568162E-2</c:v>
                </c:pt>
                <c:pt idx="2">
                  <c:v>0.33318069131045808</c:v>
                </c:pt>
                <c:pt idx="3">
                  <c:v>2.4351666166632455</c:v>
                </c:pt>
                <c:pt idx="4">
                  <c:v>4.9390221436203525</c:v>
                </c:pt>
                <c:pt idx="5">
                  <c:v>7.3647144278292718</c:v>
                </c:pt>
                <c:pt idx="6">
                  <c:v>13.209588024443777</c:v>
                </c:pt>
                <c:pt idx="7">
                  <c:v>12.360845742077089</c:v>
                </c:pt>
                <c:pt idx="8">
                  <c:v>9.2416849573918221</c:v>
                </c:pt>
                <c:pt idx="9">
                  <c:v>9.2006295167564112</c:v>
                </c:pt>
                <c:pt idx="10">
                  <c:v>17.027480827635575</c:v>
                </c:pt>
                <c:pt idx="11">
                  <c:v>13.058788232879092</c:v>
                </c:pt>
                <c:pt idx="12">
                  <c:v>10.710206487812323</c:v>
                </c:pt>
              </c:numCache>
            </c:numRef>
          </c:val>
          <c:smooth val="0"/>
          <c:extLst>
            <c:ext xmlns:c16="http://schemas.microsoft.com/office/drawing/2014/chart" uri="{C3380CC4-5D6E-409C-BE32-E72D297353CC}">
              <c16:uniqueId val="{00000003-64C2-4234-AB51-6C6881EF28E9}"/>
            </c:ext>
          </c:extLst>
        </c:ser>
        <c:ser>
          <c:idx val="4"/>
          <c:order val="4"/>
          <c:tx>
            <c:v>VEN</c:v>
          </c:tx>
          <c:spPr>
            <a:ln w="12694">
              <a:solidFill>
                <a:srgbClr val="800080"/>
              </a:solidFill>
              <a:prstDash val="solid"/>
            </a:ln>
          </c:spPr>
          <c:marker>
            <c:symbol val="star"/>
            <c:size val="4"/>
            <c:spPr>
              <a:noFill/>
              <a:ln>
                <a:solidFill>
                  <a:srgbClr val="800080"/>
                </a:solidFill>
                <a:prstDash val="solid"/>
              </a:ln>
            </c:spPr>
          </c:marker>
          <c:cat>
            <c:numRef>
              <c:f>'H:\COGs_Districts\scag\June 2002 Submittal\[speeds 6 2002.xls]00hd'!$E$3:$Q$3</c:f>
              <c:numCache>
                <c:formatCode>General</c:formatCode>
                <c:ptCount val="13"/>
                <c:pt idx="0">
                  <c:v>5</c:v>
                </c:pt>
                <c:pt idx="1">
                  <c:v>10</c:v>
                </c:pt>
                <c:pt idx="2">
                  <c:v>15</c:v>
                </c:pt>
                <c:pt idx="3">
                  <c:v>20</c:v>
                </c:pt>
                <c:pt idx="4">
                  <c:v>25</c:v>
                </c:pt>
                <c:pt idx="5">
                  <c:v>30</c:v>
                </c:pt>
                <c:pt idx="6">
                  <c:v>35</c:v>
                </c:pt>
                <c:pt idx="7">
                  <c:v>40</c:v>
                </c:pt>
                <c:pt idx="8">
                  <c:v>45</c:v>
                </c:pt>
                <c:pt idx="9">
                  <c:v>50</c:v>
                </c:pt>
                <c:pt idx="10">
                  <c:v>55</c:v>
                </c:pt>
                <c:pt idx="11">
                  <c:v>60</c:v>
                </c:pt>
                <c:pt idx="12">
                  <c:v>65</c:v>
                </c:pt>
              </c:numCache>
            </c:numRef>
          </c:cat>
          <c:val>
            <c:numRef>
              <c:f>'H:\COGs_Districts\scag\June 2002 Submittal\[speeds 6 2002.xls]00hd'!$E$12:$Q$12</c:f>
              <c:numCache>
                <c:formatCode>General</c:formatCode>
                <c:ptCount val="13"/>
                <c:pt idx="0">
                  <c:v>8.5859646879367202E-2</c:v>
                </c:pt>
                <c:pt idx="1">
                  <c:v>0.10595445785113398</c:v>
                </c:pt>
                <c:pt idx="2">
                  <c:v>1.4376923849800423</c:v>
                </c:pt>
                <c:pt idx="3">
                  <c:v>2.4360391300773649</c:v>
                </c:pt>
                <c:pt idx="4">
                  <c:v>7.4844036864844128</c:v>
                </c:pt>
                <c:pt idx="5">
                  <c:v>9.8327563686849775</c:v>
                </c:pt>
                <c:pt idx="6">
                  <c:v>7.9977347667631831</c:v>
                </c:pt>
                <c:pt idx="7">
                  <c:v>16.982855472639088</c:v>
                </c:pt>
                <c:pt idx="8">
                  <c:v>7.0651528575734606</c:v>
                </c:pt>
                <c:pt idx="9">
                  <c:v>7.7858258510609151</c:v>
                </c:pt>
                <c:pt idx="10">
                  <c:v>13.076241539627881</c:v>
                </c:pt>
                <c:pt idx="11">
                  <c:v>17.772033503530295</c:v>
                </c:pt>
                <c:pt idx="12">
                  <c:v>7.9374503338478828</c:v>
                </c:pt>
              </c:numCache>
            </c:numRef>
          </c:val>
          <c:smooth val="0"/>
          <c:extLst>
            <c:ext xmlns:c16="http://schemas.microsoft.com/office/drawing/2014/chart" uri="{C3380CC4-5D6E-409C-BE32-E72D297353CC}">
              <c16:uniqueId val="{00000004-64C2-4234-AB51-6C6881EF28E9}"/>
            </c:ext>
          </c:extLst>
        </c:ser>
        <c:ser>
          <c:idx val="5"/>
          <c:order val="5"/>
          <c:tx>
            <c:v>ANTELOPE</c:v>
          </c:tx>
          <c:spPr>
            <a:ln w="12694">
              <a:solidFill>
                <a:srgbClr val="800000"/>
              </a:solidFill>
              <a:prstDash val="solid"/>
            </a:ln>
          </c:spPr>
          <c:marker>
            <c:symbol val="circle"/>
            <c:size val="4"/>
            <c:spPr>
              <a:solidFill>
                <a:srgbClr val="800000"/>
              </a:solidFill>
              <a:ln>
                <a:solidFill>
                  <a:srgbClr val="800000"/>
                </a:solidFill>
                <a:prstDash val="solid"/>
              </a:ln>
            </c:spPr>
          </c:marker>
          <c:cat>
            <c:numRef>
              <c:f>'H:\COGs_Districts\scag\June 2002 Submittal\[speeds 6 2002.xls]00hd'!$E$3:$Q$3</c:f>
              <c:numCache>
                <c:formatCode>General</c:formatCode>
                <c:ptCount val="13"/>
                <c:pt idx="0">
                  <c:v>5</c:v>
                </c:pt>
                <c:pt idx="1">
                  <c:v>10</c:v>
                </c:pt>
                <c:pt idx="2">
                  <c:v>15</c:v>
                </c:pt>
                <c:pt idx="3">
                  <c:v>20</c:v>
                </c:pt>
                <c:pt idx="4">
                  <c:v>25</c:v>
                </c:pt>
                <c:pt idx="5">
                  <c:v>30</c:v>
                </c:pt>
                <c:pt idx="6">
                  <c:v>35</c:v>
                </c:pt>
                <c:pt idx="7">
                  <c:v>40</c:v>
                </c:pt>
                <c:pt idx="8">
                  <c:v>45</c:v>
                </c:pt>
                <c:pt idx="9">
                  <c:v>50</c:v>
                </c:pt>
                <c:pt idx="10">
                  <c:v>55</c:v>
                </c:pt>
                <c:pt idx="11">
                  <c:v>60</c:v>
                </c:pt>
                <c:pt idx="12">
                  <c:v>65</c:v>
                </c:pt>
              </c:numCache>
            </c:numRef>
          </c:cat>
          <c:val>
            <c:numRef>
              <c:f>'H:\COGs_Districts\scag\June 2002 Submittal\[speeds 6 2002.xls]00hd'!$E$13:$Q$13</c:f>
              <c:numCache>
                <c:formatCode>General</c:formatCode>
                <c:ptCount val="13"/>
                <c:pt idx="0">
                  <c:v>0</c:v>
                </c:pt>
                <c:pt idx="1">
                  <c:v>0</c:v>
                </c:pt>
                <c:pt idx="2">
                  <c:v>0.22702430000840831</c:v>
                </c:pt>
                <c:pt idx="3">
                  <c:v>1.4310939207937441</c:v>
                </c:pt>
                <c:pt idx="4">
                  <c:v>5.6722441772471202</c:v>
                </c:pt>
                <c:pt idx="5">
                  <c:v>8.0635668040023543</c:v>
                </c:pt>
                <c:pt idx="6">
                  <c:v>7.4228537795341802</c:v>
                </c:pt>
                <c:pt idx="7">
                  <c:v>6.4525351046834265</c:v>
                </c:pt>
                <c:pt idx="8">
                  <c:v>12.234087278230891</c:v>
                </c:pt>
                <c:pt idx="9">
                  <c:v>12.630959387875221</c:v>
                </c:pt>
                <c:pt idx="10">
                  <c:v>25.203060623896413</c:v>
                </c:pt>
                <c:pt idx="11">
                  <c:v>8.5192970655007159</c:v>
                </c:pt>
                <c:pt idx="12">
                  <c:v>12.143277558227529</c:v>
                </c:pt>
              </c:numCache>
            </c:numRef>
          </c:val>
          <c:smooth val="0"/>
          <c:extLst>
            <c:ext xmlns:c16="http://schemas.microsoft.com/office/drawing/2014/chart" uri="{C3380CC4-5D6E-409C-BE32-E72D297353CC}">
              <c16:uniqueId val="{00000005-64C2-4234-AB51-6C6881EF28E9}"/>
            </c:ext>
          </c:extLst>
        </c:ser>
        <c:dLbls>
          <c:showLegendKey val="0"/>
          <c:showVal val="0"/>
          <c:showCatName val="0"/>
          <c:showSerName val="0"/>
          <c:showPercent val="0"/>
          <c:showBubbleSize val="0"/>
        </c:dLbls>
        <c:marker val="1"/>
        <c:smooth val="0"/>
        <c:axId val="818272255"/>
        <c:axId val="1"/>
      </c:lineChart>
      <c:catAx>
        <c:axId val="818272255"/>
        <c:scaling>
          <c:orientation val="minMax"/>
        </c:scaling>
        <c:delete val="0"/>
        <c:axPos val="b"/>
        <c:title>
          <c:tx>
            <c:rich>
              <a:bodyPr/>
              <a:lstStyle/>
              <a:p>
                <a:pPr>
                  <a:defRPr sz="900" b="1" i="0" u="none" strike="noStrike" baseline="0">
                    <a:solidFill>
                      <a:srgbClr val="000000"/>
                    </a:solidFill>
                    <a:latin typeface="Arial"/>
                    <a:ea typeface="Arial"/>
                    <a:cs typeface="Arial"/>
                  </a:defRPr>
                </a:pPr>
                <a:r>
                  <a:rPr lang="en-US"/>
                  <a:t>MPH</a:t>
                </a:r>
              </a:p>
            </c:rich>
          </c:tx>
          <c:layout>
            <c:manualLayout>
              <c:xMode val="edge"/>
              <c:yMode val="edge"/>
              <c:x val="0.44499381953028433"/>
              <c:y val="0.9461663947797716"/>
            </c:manualLayout>
          </c:layout>
          <c:overlay val="0"/>
          <c:spPr>
            <a:noFill/>
            <a:ln w="25388">
              <a:noFill/>
            </a:ln>
          </c:spPr>
        </c:title>
        <c:numFmt formatCode="General" sourceLinked="1"/>
        <c:majorTickMark val="out"/>
        <c:minorTickMark val="none"/>
        <c:tickLblPos val="nextTo"/>
        <c:spPr>
          <a:ln w="3174">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80"/>
        </c:scaling>
        <c:delete val="0"/>
        <c:axPos val="l"/>
        <c:majorGridlines>
          <c:spPr>
            <a:ln w="3174">
              <a:solidFill>
                <a:srgbClr val="000000"/>
              </a:solidFill>
              <a:prstDash val="solid"/>
            </a:ln>
          </c:spPr>
        </c:majorGridlines>
        <c:title>
          <c:tx>
            <c:rich>
              <a:bodyPr/>
              <a:lstStyle/>
              <a:p>
                <a:pPr>
                  <a:defRPr sz="900" b="1" i="0" u="none" strike="noStrike" baseline="0">
                    <a:solidFill>
                      <a:srgbClr val="000000"/>
                    </a:solidFill>
                    <a:latin typeface="Arial"/>
                    <a:ea typeface="Arial"/>
                    <a:cs typeface="Arial"/>
                  </a:defRPr>
                </a:pPr>
                <a:r>
                  <a:rPr lang="en-US"/>
                  <a:t>PERCENT VMT</a:t>
                </a:r>
              </a:p>
            </c:rich>
          </c:tx>
          <c:layout>
            <c:manualLayout>
              <c:xMode val="edge"/>
              <c:yMode val="edge"/>
              <c:x val="1.3597033374536464E-2"/>
              <c:y val="0.46655791190864598"/>
            </c:manualLayout>
          </c:layout>
          <c:overlay val="0"/>
          <c:spPr>
            <a:noFill/>
            <a:ln w="25388">
              <a:noFill/>
            </a:ln>
          </c:spPr>
        </c:title>
        <c:numFmt formatCode="0" sourceLinked="0"/>
        <c:majorTickMark val="out"/>
        <c:minorTickMark val="none"/>
        <c:tickLblPos val="nextTo"/>
        <c:spPr>
          <a:ln w="3174">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818272255"/>
        <c:crosses val="autoZero"/>
        <c:crossBetween val="between"/>
      </c:valAx>
      <c:spPr>
        <a:solidFill>
          <a:srgbClr val="FFFFFF"/>
        </a:solidFill>
        <a:ln w="12694">
          <a:solidFill>
            <a:srgbClr val="808080"/>
          </a:solidFill>
          <a:prstDash val="solid"/>
        </a:ln>
      </c:spPr>
    </c:plotArea>
    <c:legend>
      <c:legendPos val="r"/>
      <c:layout>
        <c:manualLayout>
          <c:xMode val="edge"/>
          <c:yMode val="edge"/>
          <c:x val="0.86897404202719408"/>
          <c:y val="0.43719412724306689"/>
          <c:w val="0.12608158220024721"/>
          <c:h val="0.19738988580750408"/>
        </c:manualLayout>
      </c:layout>
      <c:overlay val="0"/>
      <c:spPr>
        <a:solidFill>
          <a:srgbClr val="FFFFFF"/>
        </a:solidFill>
        <a:ln w="3174">
          <a:solidFill>
            <a:srgbClr val="000000"/>
          </a:solidFill>
          <a:prstDash val="solid"/>
        </a:ln>
      </c:spPr>
      <c:txPr>
        <a:bodyPr/>
        <a:lstStyle/>
        <a:p>
          <a:pPr>
            <a:defRPr sz="825" b="0"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900" b="0" i="0" u="none" strike="noStrike" baseline="0">
          <a:solidFill>
            <a:srgbClr val="000000"/>
          </a:solidFill>
          <a:latin typeface="Arial"/>
          <a:ea typeface="Arial"/>
          <a:cs typeface="Arial"/>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74" b="1" i="0" u="none" strike="noStrike" baseline="0">
                <a:solidFill>
                  <a:srgbClr val="000000"/>
                </a:solidFill>
                <a:latin typeface="Arial"/>
                <a:ea typeface="Arial"/>
                <a:cs typeface="Arial"/>
              </a:defRPr>
            </a:pPr>
            <a:r>
              <a:rPr lang="en-US"/>
              <a:t>Figure A11
HEAVY DUTY TRUCKS VMT BY SPEED DISTRIBUTION - SCAG 
CY 2030 - AM PEAK</a:t>
            </a:r>
          </a:p>
        </c:rich>
      </c:tx>
      <c:layout>
        <c:manualLayout>
          <c:xMode val="edge"/>
          <c:yMode val="edge"/>
          <c:x val="0.24227441285537701"/>
          <c:y val="1.9575856443719411E-2"/>
        </c:manualLayout>
      </c:layout>
      <c:overlay val="0"/>
      <c:spPr>
        <a:noFill/>
        <a:ln w="25388">
          <a:noFill/>
        </a:ln>
      </c:spPr>
    </c:title>
    <c:autoTitleDeleted val="0"/>
    <c:plotArea>
      <c:layout>
        <c:manualLayout>
          <c:layoutTarget val="inner"/>
          <c:xMode val="edge"/>
          <c:yMode val="edge"/>
          <c:x val="7.4165636588380712E-2"/>
          <c:y val="0.17455138662316477"/>
          <c:w val="0.78244746600741655"/>
          <c:h val="0.72430668841761825"/>
        </c:manualLayout>
      </c:layout>
      <c:lineChart>
        <c:grouping val="standard"/>
        <c:varyColors val="0"/>
        <c:ser>
          <c:idx val="0"/>
          <c:order val="0"/>
          <c:tx>
            <c:v>LA</c:v>
          </c:tx>
          <c:spPr>
            <a:ln w="12694">
              <a:solidFill>
                <a:srgbClr val="000080"/>
              </a:solidFill>
              <a:prstDash val="solid"/>
            </a:ln>
          </c:spPr>
          <c:marker>
            <c:symbol val="diamond"/>
            <c:size val="4"/>
            <c:spPr>
              <a:solidFill>
                <a:srgbClr val="000080"/>
              </a:solidFill>
              <a:ln>
                <a:solidFill>
                  <a:srgbClr val="000080"/>
                </a:solidFill>
                <a:prstDash val="solid"/>
              </a:ln>
            </c:spPr>
          </c:marker>
          <c:cat>
            <c:numRef>
              <c:f>'H:\COGs_Districts\scag\June 2002 Submittal\[speeds 6 2002.xls]30hd'!$E$3:$Q$3</c:f>
              <c:numCache>
                <c:formatCode>General</c:formatCode>
                <c:ptCount val="13"/>
                <c:pt idx="0">
                  <c:v>5</c:v>
                </c:pt>
                <c:pt idx="1">
                  <c:v>10</c:v>
                </c:pt>
                <c:pt idx="2">
                  <c:v>15</c:v>
                </c:pt>
                <c:pt idx="3">
                  <c:v>20</c:v>
                </c:pt>
                <c:pt idx="4">
                  <c:v>25</c:v>
                </c:pt>
                <c:pt idx="5">
                  <c:v>30</c:v>
                </c:pt>
                <c:pt idx="6">
                  <c:v>35</c:v>
                </c:pt>
                <c:pt idx="7">
                  <c:v>40</c:v>
                </c:pt>
                <c:pt idx="8">
                  <c:v>45</c:v>
                </c:pt>
                <c:pt idx="9">
                  <c:v>50</c:v>
                </c:pt>
                <c:pt idx="10">
                  <c:v>55</c:v>
                </c:pt>
                <c:pt idx="11">
                  <c:v>60</c:v>
                </c:pt>
                <c:pt idx="12">
                  <c:v>65</c:v>
                </c:pt>
              </c:numCache>
            </c:numRef>
          </c:cat>
          <c:val>
            <c:numRef>
              <c:f>'H:\COGs_Districts\scag\June 2002 Submittal\[speeds 6 2002.xls]30hd'!$E$5:$Q$5</c:f>
              <c:numCache>
                <c:formatCode>General</c:formatCode>
                <c:ptCount val="13"/>
                <c:pt idx="0">
                  <c:v>1.3653218668133731</c:v>
                </c:pt>
                <c:pt idx="1">
                  <c:v>2.6856044899287039</c:v>
                </c:pt>
                <c:pt idx="2">
                  <c:v>5.1937692486933038</c:v>
                </c:pt>
                <c:pt idx="3">
                  <c:v>11.587927398228059</c:v>
                </c:pt>
                <c:pt idx="4">
                  <c:v>14.128475745436706</c:v>
                </c:pt>
                <c:pt idx="5">
                  <c:v>13.93078696586621</c:v>
                </c:pt>
                <c:pt idx="6">
                  <c:v>9.636350913031082</c:v>
                </c:pt>
                <c:pt idx="7">
                  <c:v>9.3255056864836856</c:v>
                </c:pt>
                <c:pt idx="8">
                  <c:v>7.9981135629168465</c:v>
                </c:pt>
                <c:pt idx="9">
                  <c:v>7.2975485995773015</c:v>
                </c:pt>
                <c:pt idx="10">
                  <c:v>6.1833298220093758</c:v>
                </c:pt>
                <c:pt idx="11">
                  <c:v>9.2816203407646842</c:v>
                </c:pt>
                <c:pt idx="12">
                  <c:v>1.3856453602506713</c:v>
                </c:pt>
              </c:numCache>
            </c:numRef>
          </c:val>
          <c:smooth val="0"/>
          <c:extLst>
            <c:ext xmlns:c16="http://schemas.microsoft.com/office/drawing/2014/chart" uri="{C3380CC4-5D6E-409C-BE32-E72D297353CC}">
              <c16:uniqueId val="{00000000-F47A-4E20-80F5-CC50D12C30CB}"/>
            </c:ext>
          </c:extLst>
        </c:ser>
        <c:ser>
          <c:idx val="1"/>
          <c:order val="1"/>
          <c:tx>
            <c:v>OR</c:v>
          </c:tx>
          <c:spPr>
            <a:ln w="12694">
              <a:solidFill>
                <a:srgbClr val="FF00FF"/>
              </a:solidFill>
              <a:prstDash val="solid"/>
            </a:ln>
          </c:spPr>
          <c:marker>
            <c:symbol val="square"/>
            <c:size val="4"/>
            <c:spPr>
              <a:solidFill>
                <a:srgbClr val="FF00FF"/>
              </a:solidFill>
              <a:ln>
                <a:solidFill>
                  <a:srgbClr val="FF00FF"/>
                </a:solidFill>
                <a:prstDash val="solid"/>
              </a:ln>
            </c:spPr>
          </c:marker>
          <c:cat>
            <c:numRef>
              <c:f>'H:\COGs_Districts\scag\June 2002 Submittal\[speeds 6 2002.xls]30hd'!$E$3:$Q$3</c:f>
              <c:numCache>
                <c:formatCode>General</c:formatCode>
                <c:ptCount val="13"/>
                <c:pt idx="0">
                  <c:v>5</c:v>
                </c:pt>
                <c:pt idx="1">
                  <c:v>10</c:v>
                </c:pt>
                <c:pt idx="2">
                  <c:v>15</c:v>
                </c:pt>
                <c:pt idx="3">
                  <c:v>20</c:v>
                </c:pt>
                <c:pt idx="4">
                  <c:v>25</c:v>
                </c:pt>
                <c:pt idx="5">
                  <c:v>30</c:v>
                </c:pt>
                <c:pt idx="6">
                  <c:v>35</c:v>
                </c:pt>
                <c:pt idx="7">
                  <c:v>40</c:v>
                </c:pt>
                <c:pt idx="8">
                  <c:v>45</c:v>
                </c:pt>
                <c:pt idx="9">
                  <c:v>50</c:v>
                </c:pt>
                <c:pt idx="10">
                  <c:v>55</c:v>
                </c:pt>
                <c:pt idx="11">
                  <c:v>60</c:v>
                </c:pt>
                <c:pt idx="12">
                  <c:v>65</c:v>
                </c:pt>
              </c:numCache>
            </c:numRef>
          </c:cat>
          <c:val>
            <c:numRef>
              <c:f>'H:\COGs_Districts\scag\June 2002 Submittal\[speeds 6 2002.xls]30hd'!$E$6:$Q$6</c:f>
              <c:numCache>
                <c:formatCode>General</c:formatCode>
                <c:ptCount val="13"/>
                <c:pt idx="0">
                  <c:v>0.29739854225717033</c:v>
                </c:pt>
                <c:pt idx="1">
                  <c:v>0.47809451126714347</c:v>
                </c:pt>
                <c:pt idx="2">
                  <c:v>3.0673771764807194</c:v>
                </c:pt>
                <c:pt idx="3">
                  <c:v>7.5979908152402267</c:v>
                </c:pt>
                <c:pt idx="4">
                  <c:v>13.283752061968176</c:v>
                </c:pt>
                <c:pt idx="5">
                  <c:v>13.723688098267726</c:v>
                </c:pt>
                <c:pt idx="6">
                  <c:v>14.932287266502057</c:v>
                </c:pt>
                <c:pt idx="7">
                  <c:v>11.145244221663621</c:v>
                </c:pt>
                <c:pt idx="8">
                  <c:v>11.288672575043764</c:v>
                </c:pt>
                <c:pt idx="9">
                  <c:v>9.3783732017633064</c:v>
                </c:pt>
                <c:pt idx="10">
                  <c:v>5.5972692191766376</c:v>
                </c:pt>
                <c:pt idx="11">
                  <c:v>4.8859180379713942</c:v>
                </c:pt>
                <c:pt idx="12">
                  <c:v>4.3239342723980601</c:v>
                </c:pt>
              </c:numCache>
            </c:numRef>
          </c:val>
          <c:smooth val="0"/>
          <c:extLst>
            <c:ext xmlns:c16="http://schemas.microsoft.com/office/drawing/2014/chart" uri="{C3380CC4-5D6E-409C-BE32-E72D297353CC}">
              <c16:uniqueId val="{00000001-F47A-4E20-80F5-CC50D12C30CB}"/>
            </c:ext>
          </c:extLst>
        </c:ser>
        <c:ser>
          <c:idx val="2"/>
          <c:order val="2"/>
          <c:tx>
            <c:v>RIV</c:v>
          </c:tx>
          <c:spPr>
            <a:ln w="12694">
              <a:solidFill>
                <a:srgbClr val="FFFF00"/>
              </a:solidFill>
              <a:prstDash val="solid"/>
            </a:ln>
          </c:spPr>
          <c:marker>
            <c:symbol val="triangle"/>
            <c:size val="4"/>
            <c:spPr>
              <a:solidFill>
                <a:srgbClr val="FFFF00"/>
              </a:solidFill>
              <a:ln>
                <a:solidFill>
                  <a:srgbClr val="FFFF00"/>
                </a:solidFill>
                <a:prstDash val="solid"/>
              </a:ln>
            </c:spPr>
          </c:marker>
          <c:cat>
            <c:numRef>
              <c:f>'H:\COGs_Districts\scag\June 2002 Submittal\[speeds 6 2002.xls]30hd'!$E$3:$Q$3</c:f>
              <c:numCache>
                <c:formatCode>General</c:formatCode>
                <c:ptCount val="13"/>
                <c:pt idx="0">
                  <c:v>5</c:v>
                </c:pt>
                <c:pt idx="1">
                  <c:v>10</c:v>
                </c:pt>
                <c:pt idx="2">
                  <c:v>15</c:v>
                </c:pt>
                <c:pt idx="3">
                  <c:v>20</c:v>
                </c:pt>
                <c:pt idx="4">
                  <c:v>25</c:v>
                </c:pt>
                <c:pt idx="5">
                  <c:v>30</c:v>
                </c:pt>
                <c:pt idx="6">
                  <c:v>35</c:v>
                </c:pt>
                <c:pt idx="7">
                  <c:v>40</c:v>
                </c:pt>
                <c:pt idx="8">
                  <c:v>45</c:v>
                </c:pt>
                <c:pt idx="9">
                  <c:v>50</c:v>
                </c:pt>
                <c:pt idx="10">
                  <c:v>55</c:v>
                </c:pt>
                <c:pt idx="11">
                  <c:v>60</c:v>
                </c:pt>
                <c:pt idx="12">
                  <c:v>65</c:v>
                </c:pt>
              </c:numCache>
            </c:numRef>
          </c:cat>
          <c:val>
            <c:numRef>
              <c:f>'H:\COGs_Districts\scag\June 2002 Submittal\[speeds 6 2002.xls]30hd'!$E$7:$Q$7</c:f>
              <c:numCache>
                <c:formatCode>General</c:formatCode>
                <c:ptCount val="13"/>
                <c:pt idx="0">
                  <c:v>1.4384314651961134</c:v>
                </c:pt>
                <c:pt idx="1">
                  <c:v>3.3425242907575439</c:v>
                </c:pt>
                <c:pt idx="2">
                  <c:v>5.5199626144595415</c:v>
                </c:pt>
                <c:pt idx="3">
                  <c:v>7.1260487483408088</c:v>
                </c:pt>
                <c:pt idx="4">
                  <c:v>13.734419669270597</c:v>
                </c:pt>
                <c:pt idx="5">
                  <c:v>10.86232318804989</c:v>
                </c:pt>
                <c:pt idx="6">
                  <c:v>12.639068925963572</c:v>
                </c:pt>
                <c:pt idx="7">
                  <c:v>11.917780824160509</c:v>
                </c:pt>
                <c:pt idx="8">
                  <c:v>9.3603736067202785</c:v>
                </c:pt>
                <c:pt idx="9">
                  <c:v>9.255926198787872</c:v>
                </c:pt>
                <c:pt idx="10">
                  <c:v>8.2362169314636411</c:v>
                </c:pt>
                <c:pt idx="11">
                  <c:v>5.2955250295571661</c:v>
                </c:pt>
                <c:pt idx="12">
                  <c:v>1.2713985072724616</c:v>
                </c:pt>
              </c:numCache>
            </c:numRef>
          </c:val>
          <c:smooth val="0"/>
          <c:extLst>
            <c:ext xmlns:c16="http://schemas.microsoft.com/office/drawing/2014/chart" uri="{C3380CC4-5D6E-409C-BE32-E72D297353CC}">
              <c16:uniqueId val="{00000002-F47A-4E20-80F5-CC50D12C30CB}"/>
            </c:ext>
          </c:extLst>
        </c:ser>
        <c:ser>
          <c:idx val="3"/>
          <c:order val="3"/>
          <c:tx>
            <c:v>SBD</c:v>
          </c:tx>
          <c:spPr>
            <a:ln w="12694">
              <a:solidFill>
                <a:srgbClr val="00FFFF"/>
              </a:solidFill>
              <a:prstDash val="solid"/>
            </a:ln>
          </c:spPr>
          <c:marker>
            <c:symbol val="x"/>
            <c:size val="4"/>
            <c:spPr>
              <a:noFill/>
              <a:ln>
                <a:solidFill>
                  <a:srgbClr val="00FFFF"/>
                </a:solidFill>
                <a:prstDash val="solid"/>
              </a:ln>
            </c:spPr>
          </c:marker>
          <c:cat>
            <c:numRef>
              <c:f>'H:\COGs_Districts\scag\June 2002 Submittal\[speeds 6 2002.xls]30hd'!$E$3:$Q$3</c:f>
              <c:numCache>
                <c:formatCode>General</c:formatCode>
                <c:ptCount val="13"/>
                <c:pt idx="0">
                  <c:v>5</c:v>
                </c:pt>
                <c:pt idx="1">
                  <c:v>10</c:v>
                </c:pt>
                <c:pt idx="2">
                  <c:v>15</c:v>
                </c:pt>
                <c:pt idx="3">
                  <c:v>20</c:v>
                </c:pt>
                <c:pt idx="4">
                  <c:v>25</c:v>
                </c:pt>
                <c:pt idx="5">
                  <c:v>30</c:v>
                </c:pt>
                <c:pt idx="6">
                  <c:v>35</c:v>
                </c:pt>
                <c:pt idx="7">
                  <c:v>40</c:v>
                </c:pt>
                <c:pt idx="8">
                  <c:v>45</c:v>
                </c:pt>
                <c:pt idx="9">
                  <c:v>50</c:v>
                </c:pt>
                <c:pt idx="10">
                  <c:v>55</c:v>
                </c:pt>
                <c:pt idx="11">
                  <c:v>60</c:v>
                </c:pt>
                <c:pt idx="12">
                  <c:v>65</c:v>
                </c:pt>
              </c:numCache>
            </c:numRef>
          </c:cat>
          <c:val>
            <c:numRef>
              <c:f>'H:\COGs_Districts\scag\June 2002 Submittal\[speeds 6 2002.xls]30hd'!$E$8:$Q$8</c:f>
              <c:numCache>
                <c:formatCode>General</c:formatCode>
                <c:ptCount val="13"/>
                <c:pt idx="0">
                  <c:v>0.68458650627641016</c:v>
                </c:pt>
                <c:pt idx="1">
                  <c:v>0.92130108655466136</c:v>
                </c:pt>
                <c:pt idx="2">
                  <c:v>0.8431406119344842</c:v>
                </c:pt>
                <c:pt idx="3">
                  <c:v>5.400764732008823</c:v>
                </c:pt>
                <c:pt idx="4">
                  <c:v>13.127734065808639</c:v>
                </c:pt>
                <c:pt idx="5">
                  <c:v>13.007267683497222</c:v>
                </c:pt>
                <c:pt idx="6">
                  <c:v>14.334382916849661</c:v>
                </c:pt>
                <c:pt idx="7">
                  <c:v>8.9621529612894744</c:v>
                </c:pt>
                <c:pt idx="8">
                  <c:v>11.72469151425374</c:v>
                </c:pt>
                <c:pt idx="9">
                  <c:v>9.025549790703618</c:v>
                </c:pt>
                <c:pt idx="10">
                  <c:v>6.3738006089073167</c:v>
                </c:pt>
                <c:pt idx="11">
                  <c:v>10.643347551095859</c:v>
                </c:pt>
                <c:pt idx="12">
                  <c:v>4.9512799708200896</c:v>
                </c:pt>
              </c:numCache>
            </c:numRef>
          </c:val>
          <c:smooth val="0"/>
          <c:extLst>
            <c:ext xmlns:c16="http://schemas.microsoft.com/office/drawing/2014/chart" uri="{C3380CC4-5D6E-409C-BE32-E72D297353CC}">
              <c16:uniqueId val="{00000003-F47A-4E20-80F5-CC50D12C30CB}"/>
            </c:ext>
          </c:extLst>
        </c:ser>
        <c:ser>
          <c:idx val="4"/>
          <c:order val="4"/>
          <c:tx>
            <c:v>VEN</c:v>
          </c:tx>
          <c:spPr>
            <a:ln w="12694">
              <a:solidFill>
                <a:srgbClr val="800080"/>
              </a:solidFill>
              <a:prstDash val="solid"/>
            </a:ln>
          </c:spPr>
          <c:marker>
            <c:symbol val="star"/>
            <c:size val="4"/>
            <c:spPr>
              <a:noFill/>
              <a:ln>
                <a:solidFill>
                  <a:srgbClr val="800080"/>
                </a:solidFill>
                <a:prstDash val="solid"/>
              </a:ln>
            </c:spPr>
          </c:marker>
          <c:cat>
            <c:numRef>
              <c:f>'H:\COGs_Districts\scag\June 2002 Submittal\[speeds 6 2002.xls]30hd'!$E$3:$Q$3</c:f>
              <c:numCache>
                <c:formatCode>General</c:formatCode>
                <c:ptCount val="13"/>
                <c:pt idx="0">
                  <c:v>5</c:v>
                </c:pt>
                <c:pt idx="1">
                  <c:v>10</c:v>
                </c:pt>
                <c:pt idx="2">
                  <c:v>15</c:v>
                </c:pt>
                <c:pt idx="3">
                  <c:v>20</c:v>
                </c:pt>
                <c:pt idx="4">
                  <c:v>25</c:v>
                </c:pt>
                <c:pt idx="5">
                  <c:v>30</c:v>
                </c:pt>
                <c:pt idx="6">
                  <c:v>35</c:v>
                </c:pt>
                <c:pt idx="7">
                  <c:v>40</c:v>
                </c:pt>
                <c:pt idx="8">
                  <c:v>45</c:v>
                </c:pt>
                <c:pt idx="9">
                  <c:v>50</c:v>
                </c:pt>
                <c:pt idx="10">
                  <c:v>55</c:v>
                </c:pt>
                <c:pt idx="11">
                  <c:v>60</c:v>
                </c:pt>
                <c:pt idx="12">
                  <c:v>65</c:v>
                </c:pt>
              </c:numCache>
            </c:numRef>
          </c:cat>
          <c:val>
            <c:numRef>
              <c:f>'H:\COGs_Districts\scag\June 2002 Submittal\[speeds 6 2002.xls]30hd'!$E$12:$Q$12</c:f>
              <c:numCache>
                <c:formatCode>General</c:formatCode>
                <c:ptCount val="13"/>
                <c:pt idx="0">
                  <c:v>0.1278508406858665</c:v>
                </c:pt>
                <c:pt idx="1">
                  <c:v>1.6980189778591641</c:v>
                </c:pt>
                <c:pt idx="2">
                  <c:v>0.97419677043449304</c:v>
                </c:pt>
                <c:pt idx="3">
                  <c:v>4.5660063259530554</c:v>
                </c:pt>
                <c:pt idx="4">
                  <c:v>9.5222240719160975</c:v>
                </c:pt>
                <c:pt idx="5">
                  <c:v>16.729149325786583</c:v>
                </c:pt>
                <c:pt idx="6">
                  <c:v>12.577992342267356</c:v>
                </c:pt>
                <c:pt idx="7">
                  <c:v>8.1851173630764116</c:v>
                </c:pt>
                <c:pt idx="8">
                  <c:v>7.7982353920426171</c:v>
                </c:pt>
                <c:pt idx="9">
                  <c:v>13.002164141834527</c:v>
                </c:pt>
                <c:pt idx="10">
                  <c:v>10.507075079074413</c:v>
                </c:pt>
                <c:pt idx="11">
                  <c:v>9.5581821208589979</c:v>
                </c:pt>
                <c:pt idx="12">
                  <c:v>4.7537872482104211</c:v>
                </c:pt>
              </c:numCache>
            </c:numRef>
          </c:val>
          <c:smooth val="0"/>
          <c:extLst>
            <c:ext xmlns:c16="http://schemas.microsoft.com/office/drawing/2014/chart" uri="{C3380CC4-5D6E-409C-BE32-E72D297353CC}">
              <c16:uniqueId val="{00000004-F47A-4E20-80F5-CC50D12C30CB}"/>
            </c:ext>
          </c:extLst>
        </c:ser>
        <c:ser>
          <c:idx val="5"/>
          <c:order val="5"/>
          <c:tx>
            <c:v>ANTELOPE</c:v>
          </c:tx>
          <c:spPr>
            <a:ln w="12694">
              <a:solidFill>
                <a:srgbClr val="800000"/>
              </a:solidFill>
              <a:prstDash val="solid"/>
            </a:ln>
          </c:spPr>
          <c:marker>
            <c:symbol val="circle"/>
            <c:size val="4"/>
            <c:spPr>
              <a:solidFill>
                <a:srgbClr val="800000"/>
              </a:solidFill>
              <a:ln>
                <a:solidFill>
                  <a:srgbClr val="800000"/>
                </a:solidFill>
                <a:prstDash val="solid"/>
              </a:ln>
            </c:spPr>
          </c:marker>
          <c:cat>
            <c:numRef>
              <c:f>'H:\COGs_Districts\scag\June 2002 Submittal\[speeds 6 2002.xls]30hd'!$E$3:$Q$3</c:f>
              <c:numCache>
                <c:formatCode>General</c:formatCode>
                <c:ptCount val="13"/>
                <c:pt idx="0">
                  <c:v>5</c:v>
                </c:pt>
                <c:pt idx="1">
                  <c:v>10</c:v>
                </c:pt>
                <c:pt idx="2">
                  <c:v>15</c:v>
                </c:pt>
                <c:pt idx="3">
                  <c:v>20</c:v>
                </c:pt>
                <c:pt idx="4">
                  <c:v>25</c:v>
                </c:pt>
                <c:pt idx="5">
                  <c:v>30</c:v>
                </c:pt>
                <c:pt idx="6">
                  <c:v>35</c:v>
                </c:pt>
                <c:pt idx="7">
                  <c:v>40</c:v>
                </c:pt>
                <c:pt idx="8">
                  <c:v>45</c:v>
                </c:pt>
                <c:pt idx="9">
                  <c:v>50</c:v>
                </c:pt>
                <c:pt idx="10">
                  <c:v>55</c:v>
                </c:pt>
                <c:pt idx="11">
                  <c:v>60</c:v>
                </c:pt>
                <c:pt idx="12">
                  <c:v>65</c:v>
                </c:pt>
              </c:numCache>
            </c:numRef>
          </c:cat>
          <c:val>
            <c:numRef>
              <c:f>'H:\COGs_Districts\scag\June 2002 Submittal\[speeds 6 2002.xls]30hd'!$E$13:$Q$13</c:f>
              <c:numCache>
                <c:formatCode>General</c:formatCode>
                <c:ptCount val="13"/>
                <c:pt idx="0">
                  <c:v>5.8000598307142734</c:v>
                </c:pt>
                <c:pt idx="1">
                  <c:v>8.1334576873669207</c:v>
                </c:pt>
                <c:pt idx="2">
                  <c:v>6.7591109859749769</c:v>
                </c:pt>
                <c:pt idx="3">
                  <c:v>3.0997589174160169</c:v>
                </c:pt>
                <c:pt idx="4">
                  <c:v>9.6265859538599603</c:v>
                </c:pt>
                <c:pt idx="5">
                  <c:v>6.914846815774192</c:v>
                </c:pt>
                <c:pt idx="6">
                  <c:v>10.827599556548824</c:v>
                </c:pt>
                <c:pt idx="7">
                  <c:v>8.1396167314832741</c:v>
                </c:pt>
                <c:pt idx="8">
                  <c:v>9.957414609252643</c:v>
                </c:pt>
                <c:pt idx="9">
                  <c:v>14.546782339380929</c:v>
                </c:pt>
                <c:pt idx="10">
                  <c:v>7.3662167631583575</c:v>
                </c:pt>
                <c:pt idx="11">
                  <c:v>6.2452707339820863</c:v>
                </c:pt>
                <c:pt idx="12">
                  <c:v>2.5832790750875465</c:v>
                </c:pt>
              </c:numCache>
            </c:numRef>
          </c:val>
          <c:smooth val="0"/>
          <c:extLst>
            <c:ext xmlns:c16="http://schemas.microsoft.com/office/drawing/2014/chart" uri="{C3380CC4-5D6E-409C-BE32-E72D297353CC}">
              <c16:uniqueId val="{00000005-F47A-4E20-80F5-CC50D12C30CB}"/>
            </c:ext>
          </c:extLst>
        </c:ser>
        <c:dLbls>
          <c:showLegendKey val="0"/>
          <c:showVal val="0"/>
          <c:showCatName val="0"/>
          <c:showSerName val="0"/>
          <c:showPercent val="0"/>
          <c:showBubbleSize val="0"/>
        </c:dLbls>
        <c:marker val="1"/>
        <c:smooth val="0"/>
        <c:axId val="867620863"/>
        <c:axId val="1"/>
      </c:lineChart>
      <c:catAx>
        <c:axId val="867620863"/>
        <c:scaling>
          <c:orientation val="minMax"/>
        </c:scaling>
        <c:delete val="0"/>
        <c:axPos val="b"/>
        <c:title>
          <c:tx>
            <c:rich>
              <a:bodyPr/>
              <a:lstStyle/>
              <a:p>
                <a:pPr>
                  <a:defRPr sz="900" b="1" i="0" u="none" strike="noStrike" baseline="0">
                    <a:solidFill>
                      <a:srgbClr val="000000"/>
                    </a:solidFill>
                    <a:latin typeface="Arial"/>
                    <a:ea typeface="Arial"/>
                    <a:cs typeface="Arial"/>
                  </a:defRPr>
                </a:pPr>
                <a:r>
                  <a:rPr lang="en-US"/>
                  <a:t>MPH</a:t>
                </a:r>
              </a:p>
            </c:rich>
          </c:tx>
          <c:layout>
            <c:manualLayout>
              <c:xMode val="edge"/>
              <c:yMode val="edge"/>
              <c:x val="0.44499381953028433"/>
              <c:y val="0.9461663947797716"/>
            </c:manualLayout>
          </c:layout>
          <c:overlay val="0"/>
          <c:spPr>
            <a:noFill/>
            <a:ln w="25388">
              <a:noFill/>
            </a:ln>
          </c:spPr>
        </c:title>
        <c:numFmt formatCode="General" sourceLinked="1"/>
        <c:majorTickMark val="out"/>
        <c:minorTickMark val="none"/>
        <c:tickLblPos val="nextTo"/>
        <c:spPr>
          <a:ln w="3174">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80"/>
        </c:scaling>
        <c:delete val="0"/>
        <c:axPos val="l"/>
        <c:majorGridlines>
          <c:spPr>
            <a:ln w="3174">
              <a:solidFill>
                <a:srgbClr val="000000"/>
              </a:solidFill>
              <a:prstDash val="solid"/>
            </a:ln>
          </c:spPr>
        </c:majorGridlines>
        <c:title>
          <c:tx>
            <c:rich>
              <a:bodyPr/>
              <a:lstStyle/>
              <a:p>
                <a:pPr>
                  <a:defRPr sz="900" b="1" i="0" u="none" strike="noStrike" baseline="0">
                    <a:solidFill>
                      <a:srgbClr val="000000"/>
                    </a:solidFill>
                    <a:latin typeface="Arial"/>
                    <a:ea typeface="Arial"/>
                    <a:cs typeface="Arial"/>
                  </a:defRPr>
                </a:pPr>
                <a:r>
                  <a:rPr lang="en-US"/>
                  <a:t>PERCENT VMT</a:t>
                </a:r>
              </a:p>
            </c:rich>
          </c:tx>
          <c:layout>
            <c:manualLayout>
              <c:xMode val="edge"/>
              <c:yMode val="edge"/>
              <c:x val="1.3597033374536464E-2"/>
              <c:y val="0.46655791190864598"/>
            </c:manualLayout>
          </c:layout>
          <c:overlay val="0"/>
          <c:spPr>
            <a:noFill/>
            <a:ln w="25388">
              <a:noFill/>
            </a:ln>
          </c:spPr>
        </c:title>
        <c:numFmt formatCode="0" sourceLinked="0"/>
        <c:majorTickMark val="out"/>
        <c:minorTickMark val="none"/>
        <c:tickLblPos val="nextTo"/>
        <c:spPr>
          <a:ln w="3174">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867620863"/>
        <c:crosses val="autoZero"/>
        <c:crossBetween val="between"/>
      </c:valAx>
      <c:spPr>
        <a:solidFill>
          <a:srgbClr val="FFFFFF"/>
        </a:solidFill>
        <a:ln w="12694">
          <a:solidFill>
            <a:srgbClr val="808080"/>
          </a:solidFill>
          <a:prstDash val="solid"/>
        </a:ln>
      </c:spPr>
    </c:plotArea>
    <c:legend>
      <c:legendPos val="r"/>
      <c:layout>
        <c:manualLayout>
          <c:xMode val="edge"/>
          <c:yMode val="edge"/>
          <c:x val="0.86897404202719408"/>
          <c:y val="0.43719412724306689"/>
          <c:w val="0.12608158220024721"/>
          <c:h val="0.19738988580750408"/>
        </c:manualLayout>
      </c:layout>
      <c:overlay val="0"/>
      <c:spPr>
        <a:solidFill>
          <a:srgbClr val="FFFFFF"/>
        </a:solidFill>
        <a:ln w="3174">
          <a:solidFill>
            <a:srgbClr val="000000"/>
          </a:solidFill>
          <a:prstDash val="solid"/>
        </a:ln>
      </c:spPr>
      <c:txPr>
        <a:bodyPr/>
        <a:lstStyle/>
        <a:p>
          <a:pPr>
            <a:defRPr sz="825" b="0"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900" b="0" i="0" u="none" strike="noStrike" baseline="0">
          <a:solidFill>
            <a:srgbClr val="000000"/>
          </a:solidFill>
          <a:latin typeface="Arial"/>
          <a:ea typeface="Arial"/>
          <a:cs typeface="Arial"/>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74" b="1" i="0" u="none" strike="noStrike" baseline="0">
                <a:solidFill>
                  <a:srgbClr val="000000"/>
                </a:solidFill>
                <a:latin typeface="Arial"/>
                <a:ea typeface="Arial"/>
                <a:cs typeface="Arial"/>
              </a:defRPr>
            </a:pPr>
            <a:r>
              <a:rPr lang="en-US"/>
              <a:t>Figure A12
VMT BY SPEED DISTRIBUTION - SFAB
2010 PEAK
</a:t>
            </a:r>
          </a:p>
        </c:rich>
      </c:tx>
      <c:layout>
        <c:manualLayout>
          <c:xMode val="edge"/>
          <c:yMode val="edge"/>
          <c:x val="0.33868974042027195"/>
          <c:y val="1.9575856443719411E-2"/>
        </c:manualLayout>
      </c:layout>
      <c:overlay val="0"/>
      <c:spPr>
        <a:noFill/>
        <a:ln w="25388">
          <a:noFill/>
        </a:ln>
      </c:spPr>
    </c:title>
    <c:autoTitleDeleted val="0"/>
    <c:plotArea>
      <c:layout>
        <c:manualLayout>
          <c:layoutTarget val="inner"/>
          <c:xMode val="edge"/>
          <c:yMode val="edge"/>
          <c:x val="7.7873918417799753E-2"/>
          <c:y val="0.15334420880913541"/>
          <c:w val="0.81829419035846729"/>
          <c:h val="0.74225122349102768"/>
        </c:manualLayout>
      </c:layout>
      <c:lineChart>
        <c:grouping val="standard"/>
        <c:varyColors val="0"/>
        <c:ser>
          <c:idx val="0"/>
          <c:order val="0"/>
          <c:tx>
            <c:v>Ala</c:v>
          </c:tx>
          <c:spPr>
            <a:ln w="12694">
              <a:solidFill>
                <a:srgbClr val="000080"/>
              </a:solidFill>
              <a:prstDash val="solid"/>
            </a:ln>
          </c:spPr>
          <c:marker>
            <c:symbol val="diamond"/>
            <c:size val="4"/>
            <c:spPr>
              <a:solidFill>
                <a:srgbClr val="000080"/>
              </a:solidFill>
              <a:ln>
                <a:solidFill>
                  <a:srgbClr val="000080"/>
                </a:solidFill>
                <a:prstDash val="solid"/>
              </a:ln>
            </c:spPr>
          </c:marker>
          <c:cat>
            <c:numRef>
              <c:f>'H:\COGs_Districts\sfab\april 2002\[speeds.xls]offpk'!$F$1:$R$1</c:f>
              <c:numCache>
                <c:formatCode>General</c:formatCode>
                <c:ptCount val="13"/>
                <c:pt idx="0">
                  <c:v>5</c:v>
                </c:pt>
                <c:pt idx="1">
                  <c:v>10</c:v>
                </c:pt>
                <c:pt idx="2">
                  <c:v>15</c:v>
                </c:pt>
                <c:pt idx="3">
                  <c:v>20</c:v>
                </c:pt>
                <c:pt idx="4">
                  <c:v>25</c:v>
                </c:pt>
                <c:pt idx="5">
                  <c:v>30</c:v>
                </c:pt>
                <c:pt idx="6">
                  <c:v>35</c:v>
                </c:pt>
                <c:pt idx="7">
                  <c:v>40</c:v>
                </c:pt>
                <c:pt idx="8">
                  <c:v>45</c:v>
                </c:pt>
                <c:pt idx="9">
                  <c:v>50</c:v>
                </c:pt>
                <c:pt idx="10">
                  <c:v>55</c:v>
                </c:pt>
                <c:pt idx="11">
                  <c:v>60</c:v>
                </c:pt>
                <c:pt idx="12">
                  <c:v>65</c:v>
                </c:pt>
              </c:numCache>
            </c:numRef>
          </c:cat>
          <c:val>
            <c:numRef>
              <c:f>'H:\COGs_Districts\sfab\april 2002\[speeds.xls]peak'!$F$2:$R$2</c:f>
              <c:numCache>
                <c:formatCode>General</c:formatCode>
                <c:ptCount val="13"/>
                <c:pt idx="0">
                  <c:v>0.33927000000000002</c:v>
                </c:pt>
                <c:pt idx="1">
                  <c:v>0.94437000000000004</c:v>
                </c:pt>
                <c:pt idx="2">
                  <c:v>6.9225300000000001</c:v>
                </c:pt>
                <c:pt idx="3">
                  <c:v>4.1431699999999996</c:v>
                </c:pt>
                <c:pt idx="4">
                  <c:v>14.46931</c:v>
                </c:pt>
                <c:pt idx="5">
                  <c:v>14.430949999999999</c:v>
                </c:pt>
                <c:pt idx="6">
                  <c:v>9.9031500000000001</c:v>
                </c:pt>
                <c:pt idx="7">
                  <c:v>8.6052499999999998</c:v>
                </c:pt>
                <c:pt idx="8">
                  <c:v>9.4881100000000007</c:v>
                </c:pt>
                <c:pt idx="9">
                  <c:v>10.239520000000001</c:v>
                </c:pt>
                <c:pt idx="10">
                  <c:v>10.485810000000001</c:v>
                </c:pt>
                <c:pt idx="11">
                  <c:v>5.7764600000000002</c:v>
                </c:pt>
                <c:pt idx="12">
                  <c:v>4.2521000000000004</c:v>
                </c:pt>
              </c:numCache>
            </c:numRef>
          </c:val>
          <c:smooth val="0"/>
          <c:extLst>
            <c:ext xmlns:c16="http://schemas.microsoft.com/office/drawing/2014/chart" uri="{C3380CC4-5D6E-409C-BE32-E72D297353CC}">
              <c16:uniqueId val="{00000000-54C2-4BC2-84BE-20D980C6707B}"/>
            </c:ext>
          </c:extLst>
        </c:ser>
        <c:ser>
          <c:idx val="1"/>
          <c:order val="1"/>
          <c:tx>
            <c:v>CC</c:v>
          </c:tx>
          <c:spPr>
            <a:ln w="12694">
              <a:solidFill>
                <a:srgbClr val="FF00FF"/>
              </a:solidFill>
              <a:prstDash val="solid"/>
            </a:ln>
          </c:spPr>
          <c:marker>
            <c:symbol val="square"/>
            <c:size val="4"/>
            <c:spPr>
              <a:solidFill>
                <a:srgbClr val="FF00FF"/>
              </a:solidFill>
              <a:ln>
                <a:solidFill>
                  <a:srgbClr val="FF00FF"/>
                </a:solidFill>
                <a:prstDash val="solid"/>
              </a:ln>
            </c:spPr>
          </c:marker>
          <c:cat>
            <c:numRef>
              <c:f>'H:\COGs_Districts\sfab\april 2002\[speeds.xls]offpk'!$F$1:$R$1</c:f>
              <c:numCache>
                <c:formatCode>General</c:formatCode>
                <c:ptCount val="13"/>
                <c:pt idx="0">
                  <c:v>5</c:v>
                </c:pt>
                <c:pt idx="1">
                  <c:v>10</c:v>
                </c:pt>
                <c:pt idx="2">
                  <c:v>15</c:v>
                </c:pt>
                <c:pt idx="3">
                  <c:v>20</c:v>
                </c:pt>
                <c:pt idx="4">
                  <c:v>25</c:v>
                </c:pt>
                <c:pt idx="5">
                  <c:v>30</c:v>
                </c:pt>
                <c:pt idx="6">
                  <c:v>35</c:v>
                </c:pt>
                <c:pt idx="7">
                  <c:v>40</c:v>
                </c:pt>
                <c:pt idx="8">
                  <c:v>45</c:v>
                </c:pt>
                <c:pt idx="9">
                  <c:v>50</c:v>
                </c:pt>
                <c:pt idx="10">
                  <c:v>55</c:v>
                </c:pt>
                <c:pt idx="11">
                  <c:v>60</c:v>
                </c:pt>
                <c:pt idx="12">
                  <c:v>65</c:v>
                </c:pt>
              </c:numCache>
            </c:numRef>
          </c:cat>
          <c:val>
            <c:numRef>
              <c:f>'H:\COGs_Districts\sfab\april 2002\[speeds.xls]peak'!$F$3:$R$3</c:f>
              <c:numCache>
                <c:formatCode>General</c:formatCode>
                <c:ptCount val="13"/>
                <c:pt idx="0">
                  <c:v>0.14607999999999999</c:v>
                </c:pt>
                <c:pt idx="1">
                  <c:v>0.31364999999999998</c:v>
                </c:pt>
                <c:pt idx="2">
                  <c:v>6.50413</c:v>
                </c:pt>
                <c:pt idx="3">
                  <c:v>6.6250499999999999</c:v>
                </c:pt>
                <c:pt idx="4">
                  <c:v>14.394629999999999</c:v>
                </c:pt>
                <c:pt idx="5">
                  <c:v>16.302600000000002</c:v>
                </c:pt>
                <c:pt idx="6">
                  <c:v>11.044639999999999</c:v>
                </c:pt>
                <c:pt idx="7">
                  <c:v>7.9049399999999999</c:v>
                </c:pt>
                <c:pt idx="8">
                  <c:v>7.2871499999999996</c:v>
                </c:pt>
                <c:pt idx="9">
                  <c:v>6.8205299999999998</c:v>
                </c:pt>
                <c:pt idx="10">
                  <c:v>6.2755299999999998</c:v>
                </c:pt>
                <c:pt idx="11">
                  <c:v>8.7104999999999997</c:v>
                </c:pt>
                <c:pt idx="12">
                  <c:v>7.6705500000000004</c:v>
                </c:pt>
              </c:numCache>
            </c:numRef>
          </c:val>
          <c:smooth val="0"/>
          <c:extLst>
            <c:ext xmlns:c16="http://schemas.microsoft.com/office/drawing/2014/chart" uri="{C3380CC4-5D6E-409C-BE32-E72D297353CC}">
              <c16:uniqueId val="{00000001-54C2-4BC2-84BE-20D980C6707B}"/>
            </c:ext>
          </c:extLst>
        </c:ser>
        <c:ser>
          <c:idx val="2"/>
          <c:order val="2"/>
          <c:tx>
            <c:v>Mar</c:v>
          </c:tx>
          <c:spPr>
            <a:ln w="12694">
              <a:solidFill>
                <a:srgbClr val="FFFF00"/>
              </a:solidFill>
              <a:prstDash val="solid"/>
            </a:ln>
          </c:spPr>
          <c:marker>
            <c:symbol val="triangle"/>
            <c:size val="4"/>
            <c:spPr>
              <a:solidFill>
                <a:srgbClr val="FFFF00"/>
              </a:solidFill>
              <a:ln>
                <a:solidFill>
                  <a:srgbClr val="FFFF00"/>
                </a:solidFill>
                <a:prstDash val="solid"/>
              </a:ln>
            </c:spPr>
          </c:marker>
          <c:cat>
            <c:numRef>
              <c:f>'H:\COGs_Districts\sfab\april 2002\[speeds.xls]offpk'!$F$1:$R$1</c:f>
              <c:numCache>
                <c:formatCode>General</c:formatCode>
                <c:ptCount val="13"/>
                <c:pt idx="0">
                  <c:v>5</c:v>
                </c:pt>
                <c:pt idx="1">
                  <c:v>10</c:v>
                </c:pt>
                <c:pt idx="2">
                  <c:v>15</c:v>
                </c:pt>
                <c:pt idx="3">
                  <c:v>20</c:v>
                </c:pt>
                <c:pt idx="4">
                  <c:v>25</c:v>
                </c:pt>
                <c:pt idx="5">
                  <c:v>30</c:v>
                </c:pt>
                <c:pt idx="6">
                  <c:v>35</c:v>
                </c:pt>
                <c:pt idx="7">
                  <c:v>40</c:v>
                </c:pt>
                <c:pt idx="8">
                  <c:v>45</c:v>
                </c:pt>
                <c:pt idx="9">
                  <c:v>50</c:v>
                </c:pt>
                <c:pt idx="10">
                  <c:v>55</c:v>
                </c:pt>
                <c:pt idx="11">
                  <c:v>60</c:v>
                </c:pt>
                <c:pt idx="12">
                  <c:v>65</c:v>
                </c:pt>
              </c:numCache>
            </c:numRef>
          </c:cat>
          <c:val>
            <c:numRef>
              <c:f>'H:\COGs_Districts\sfab\april 2002\[speeds.xls]peak'!$F$4:$R$4</c:f>
              <c:numCache>
                <c:formatCode>General</c:formatCode>
                <c:ptCount val="13"/>
                <c:pt idx="0">
                  <c:v>0.27511000000000002</c:v>
                </c:pt>
                <c:pt idx="1">
                  <c:v>1.7110099999999999</c:v>
                </c:pt>
                <c:pt idx="2">
                  <c:v>14.913679999999999</c:v>
                </c:pt>
                <c:pt idx="3">
                  <c:v>9.9057700000000004</c:v>
                </c:pt>
                <c:pt idx="4">
                  <c:v>8.3415700000000008</c:v>
                </c:pt>
                <c:pt idx="5">
                  <c:v>16.284079999999999</c:v>
                </c:pt>
                <c:pt idx="6">
                  <c:v>6.4272600000000004</c:v>
                </c:pt>
                <c:pt idx="7">
                  <c:v>5.8928700000000003</c:v>
                </c:pt>
                <c:pt idx="8">
                  <c:v>11.19539</c:v>
                </c:pt>
                <c:pt idx="9">
                  <c:v>7.4082400000000002</c:v>
                </c:pt>
                <c:pt idx="10">
                  <c:v>5.7655700000000003</c:v>
                </c:pt>
                <c:pt idx="11">
                  <c:v>8.4199599999999997</c:v>
                </c:pt>
                <c:pt idx="12">
                  <c:v>3.4594800000000001</c:v>
                </c:pt>
              </c:numCache>
            </c:numRef>
          </c:val>
          <c:smooth val="0"/>
          <c:extLst>
            <c:ext xmlns:c16="http://schemas.microsoft.com/office/drawing/2014/chart" uri="{C3380CC4-5D6E-409C-BE32-E72D297353CC}">
              <c16:uniqueId val="{00000002-54C2-4BC2-84BE-20D980C6707B}"/>
            </c:ext>
          </c:extLst>
        </c:ser>
        <c:ser>
          <c:idx val="3"/>
          <c:order val="3"/>
          <c:tx>
            <c:v>Napa</c:v>
          </c:tx>
          <c:spPr>
            <a:ln w="12694">
              <a:solidFill>
                <a:srgbClr val="00FFFF"/>
              </a:solidFill>
              <a:prstDash val="solid"/>
            </a:ln>
          </c:spPr>
          <c:marker>
            <c:symbol val="x"/>
            <c:size val="4"/>
            <c:spPr>
              <a:noFill/>
              <a:ln>
                <a:solidFill>
                  <a:srgbClr val="00FFFF"/>
                </a:solidFill>
                <a:prstDash val="solid"/>
              </a:ln>
            </c:spPr>
          </c:marker>
          <c:cat>
            <c:numRef>
              <c:f>'H:\COGs_Districts\sfab\april 2002\[speeds.xls]offpk'!$F$1:$R$1</c:f>
              <c:numCache>
                <c:formatCode>General</c:formatCode>
                <c:ptCount val="13"/>
                <c:pt idx="0">
                  <c:v>5</c:v>
                </c:pt>
                <c:pt idx="1">
                  <c:v>10</c:v>
                </c:pt>
                <c:pt idx="2">
                  <c:v>15</c:v>
                </c:pt>
                <c:pt idx="3">
                  <c:v>20</c:v>
                </c:pt>
                <c:pt idx="4">
                  <c:v>25</c:v>
                </c:pt>
                <c:pt idx="5">
                  <c:v>30</c:v>
                </c:pt>
                <c:pt idx="6">
                  <c:v>35</c:v>
                </c:pt>
                <c:pt idx="7">
                  <c:v>40</c:v>
                </c:pt>
                <c:pt idx="8">
                  <c:v>45</c:v>
                </c:pt>
                <c:pt idx="9">
                  <c:v>50</c:v>
                </c:pt>
                <c:pt idx="10">
                  <c:v>55</c:v>
                </c:pt>
                <c:pt idx="11">
                  <c:v>60</c:v>
                </c:pt>
                <c:pt idx="12">
                  <c:v>65</c:v>
                </c:pt>
              </c:numCache>
            </c:numRef>
          </c:cat>
          <c:val>
            <c:numRef>
              <c:f>'H:\COGs_Districts\sfab\april 2002\[speeds.xls]peak'!$F$5:$R$5</c:f>
              <c:numCache>
                <c:formatCode>General</c:formatCode>
                <c:ptCount val="13"/>
                <c:pt idx="0">
                  <c:v>0.55720000000000003</c:v>
                </c:pt>
                <c:pt idx="1">
                  <c:v>2.5929799999999998</c:v>
                </c:pt>
                <c:pt idx="2">
                  <c:v>9.4782799999999998</c:v>
                </c:pt>
                <c:pt idx="3">
                  <c:v>17.220420000000001</c:v>
                </c:pt>
                <c:pt idx="4">
                  <c:v>14.46119</c:v>
                </c:pt>
                <c:pt idx="5">
                  <c:v>18.44661</c:v>
                </c:pt>
                <c:pt idx="6">
                  <c:v>8.8117999999999999</c:v>
                </c:pt>
                <c:pt idx="7">
                  <c:v>8.1183999999999994</c:v>
                </c:pt>
                <c:pt idx="8">
                  <c:v>0</c:v>
                </c:pt>
                <c:pt idx="9">
                  <c:v>4.1463200000000002</c:v>
                </c:pt>
                <c:pt idx="10">
                  <c:v>4.7490500000000004</c:v>
                </c:pt>
                <c:pt idx="11">
                  <c:v>8.7277100000000001</c:v>
                </c:pt>
                <c:pt idx="12">
                  <c:v>2.6900200000000001</c:v>
                </c:pt>
              </c:numCache>
            </c:numRef>
          </c:val>
          <c:smooth val="0"/>
          <c:extLst>
            <c:ext xmlns:c16="http://schemas.microsoft.com/office/drawing/2014/chart" uri="{C3380CC4-5D6E-409C-BE32-E72D297353CC}">
              <c16:uniqueId val="{00000003-54C2-4BC2-84BE-20D980C6707B}"/>
            </c:ext>
          </c:extLst>
        </c:ser>
        <c:ser>
          <c:idx val="4"/>
          <c:order val="4"/>
          <c:tx>
            <c:v>SF</c:v>
          </c:tx>
          <c:spPr>
            <a:ln w="12694">
              <a:solidFill>
                <a:srgbClr val="800080"/>
              </a:solidFill>
              <a:prstDash val="solid"/>
            </a:ln>
          </c:spPr>
          <c:marker>
            <c:symbol val="star"/>
            <c:size val="4"/>
            <c:spPr>
              <a:noFill/>
              <a:ln>
                <a:solidFill>
                  <a:srgbClr val="800080"/>
                </a:solidFill>
                <a:prstDash val="solid"/>
              </a:ln>
            </c:spPr>
          </c:marker>
          <c:cat>
            <c:numRef>
              <c:f>'H:\COGs_Districts\sfab\april 2002\[speeds.xls]offpk'!$F$1:$R$1</c:f>
              <c:numCache>
                <c:formatCode>General</c:formatCode>
                <c:ptCount val="13"/>
                <c:pt idx="0">
                  <c:v>5</c:v>
                </c:pt>
                <c:pt idx="1">
                  <c:v>10</c:v>
                </c:pt>
                <c:pt idx="2">
                  <c:v>15</c:v>
                </c:pt>
                <c:pt idx="3">
                  <c:v>20</c:v>
                </c:pt>
                <c:pt idx="4">
                  <c:v>25</c:v>
                </c:pt>
                <c:pt idx="5">
                  <c:v>30</c:v>
                </c:pt>
                <c:pt idx="6">
                  <c:v>35</c:v>
                </c:pt>
                <c:pt idx="7">
                  <c:v>40</c:v>
                </c:pt>
                <c:pt idx="8">
                  <c:v>45</c:v>
                </c:pt>
                <c:pt idx="9">
                  <c:v>50</c:v>
                </c:pt>
                <c:pt idx="10">
                  <c:v>55</c:v>
                </c:pt>
                <c:pt idx="11">
                  <c:v>60</c:v>
                </c:pt>
                <c:pt idx="12">
                  <c:v>65</c:v>
                </c:pt>
              </c:numCache>
            </c:numRef>
          </c:cat>
          <c:val>
            <c:numRef>
              <c:f>'H:\COGs_Districts\sfab\april 2002\[speeds.xls]peak'!$F$6:$R$6</c:f>
              <c:numCache>
                <c:formatCode>General</c:formatCode>
                <c:ptCount val="13"/>
                <c:pt idx="0">
                  <c:v>0.97079000000000004</c:v>
                </c:pt>
                <c:pt idx="1">
                  <c:v>5.41195</c:v>
                </c:pt>
                <c:pt idx="2">
                  <c:v>14.629110000000001</c:v>
                </c:pt>
                <c:pt idx="3">
                  <c:v>22.273620000000001</c:v>
                </c:pt>
                <c:pt idx="4">
                  <c:v>21.218039999999998</c:v>
                </c:pt>
                <c:pt idx="5">
                  <c:v>6.6590699999999998</c:v>
                </c:pt>
                <c:pt idx="6">
                  <c:v>4.7001799999999996</c:v>
                </c:pt>
                <c:pt idx="7">
                  <c:v>6.8978799999999998</c:v>
                </c:pt>
                <c:pt idx="8">
                  <c:v>4.8320699999999999</c:v>
                </c:pt>
                <c:pt idx="9">
                  <c:v>4.5717699999999999</c:v>
                </c:pt>
                <c:pt idx="10">
                  <c:v>3.7154400000000001</c:v>
                </c:pt>
                <c:pt idx="11">
                  <c:v>4.1200799999999997</c:v>
                </c:pt>
                <c:pt idx="12">
                  <c:v>0</c:v>
                </c:pt>
              </c:numCache>
            </c:numRef>
          </c:val>
          <c:smooth val="0"/>
          <c:extLst>
            <c:ext xmlns:c16="http://schemas.microsoft.com/office/drawing/2014/chart" uri="{C3380CC4-5D6E-409C-BE32-E72D297353CC}">
              <c16:uniqueId val="{00000004-54C2-4BC2-84BE-20D980C6707B}"/>
            </c:ext>
          </c:extLst>
        </c:ser>
        <c:ser>
          <c:idx val="5"/>
          <c:order val="5"/>
          <c:tx>
            <c:v>SM</c:v>
          </c:tx>
          <c:spPr>
            <a:ln w="12694">
              <a:solidFill>
                <a:srgbClr val="800000"/>
              </a:solidFill>
              <a:prstDash val="solid"/>
            </a:ln>
          </c:spPr>
          <c:marker>
            <c:symbol val="circle"/>
            <c:size val="4"/>
            <c:spPr>
              <a:solidFill>
                <a:srgbClr val="800000"/>
              </a:solidFill>
              <a:ln>
                <a:solidFill>
                  <a:srgbClr val="800000"/>
                </a:solidFill>
                <a:prstDash val="solid"/>
              </a:ln>
            </c:spPr>
          </c:marker>
          <c:cat>
            <c:numRef>
              <c:f>'H:\COGs_Districts\sfab\april 2002\[speeds.xls]offpk'!$F$1:$R$1</c:f>
              <c:numCache>
                <c:formatCode>General</c:formatCode>
                <c:ptCount val="13"/>
                <c:pt idx="0">
                  <c:v>5</c:v>
                </c:pt>
                <c:pt idx="1">
                  <c:v>10</c:v>
                </c:pt>
                <c:pt idx="2">
                  <c:v>15</c:v>
                </c:pt>
                <c:pt idx="3">
                  <c:v>20</c:v>
                </c:pt>
                <c:pt idx="4">
                  <c:v>25</c:v>
                </c:pt>
                <c:pt idx="5">
                  <c:v>30</c:v>
                </c:pt>
                <c:pt idx="6">
                  <c:v>35</c:v>
                </c:pt>
                <c:pt idx="7">
                  <c:v>40</c:v>
                </c:pt>
                <c:pt idx="8">
                  <c:v>45</c:v>
                </c:pt>
                <c:pt idx="9">
                  <c:v>50</c:v>
                </c:pt>
                <c:pt idx="10">
                  <c:v>55</c:v>
                </c:pt>
                <c:pt idx="11">
                  <c:v>60</c:v>
                </c:pt>
                <c:pt idx="12">
                  <c:v>65</c:v>
                </c:pt>
              </c:numCache>
            </c:numRef>
          </c:cat>
          <c:val>
            <c:numRef>
              <c:f>'H:\COGs_Districts\sfab\april 2002\[speeds.xls]peak'!$F$7:$R$7</c:f>
              <c:numCache>
                <c:formatCode>General</c:formatCode>
                <c:ptCount val="13"/>
                <c:pt idx="0">
                  <c:v>0.55039000000000005</c:v>
                </c:pt>
                <c:pt idx="1">
                  <c:v>2.1020699999999999</c:v>
                </c:pt>
                <c:pt idx="2">
                  <c:v>7.2008000000000001</c:v>
                </c:pt>
                <c:pt idx="3">
                  <c:v>5.5288000000000004</c:v>
                </c:pt>
                <c:pt idx="4">
                  <c:v>10.73089</c:v>
                </c:pt>
                <c:pt idx="5">
                  <c:v>17.33484</c:v>
                </c:pt>
                <c:pt idx="6">
                  <c:v>8.8961400000000008</c:v>
                </c:pt>
                <c:pt idx="7">
                  <c:v>11.18608</c:v>
                </c:pt>
                <c:pt idx="8">
                  <c:v>10.100429999999999</c:v>
                </c:pt>
                <c:pt idx="9">
                  <c:v>12.07751</c:v>
                </c:pt>
                <c:pt idx="10">
                  <c:v>7.9805999999999999</c:v>
                </c:pt>
                <c:pt idx="11">
                  <c:v>4.7467699999999997</c:v>
                </c:pt>
                <c:pt idx="12">
                  <c:v>1.5646800000000001</c:v>
                </c:pt>
              </c:numCache>
            </c:numRef>
          </c:val>
          <c:smooth val="0"/>
          <c:extLst>
            <c:ext xmlns:c16="http://schemas.microsoft.com/office/drawing/2014/chart" uri="{C3380CC4-5D6E-409C-BE32-E72D297353CC}">
              <c16:uniqueId val="{00000005-54C2-4BC2-84BE-20D980C6707B}"/>
            </c:ext>
          </c:extLst>
        </c:ser>
        <c:ser>
          <c:idx val="6"/>
          <c:order val="6"/>
          <c:tx>
            <c:v>SC</c:v>
          </c:tx>
          <c:spPr>
            <a:ln w="12694">
              <a:solidFill>
                <a:srgbClr val="008080"/>
              </a:solidFill>
              <a:prstDash val="solid"/>
            </a:ln>
          </c:spPr>
          <c:marker>
            <c:symbol val="plus"/>
            <c:size val="4"/>
            <c:spPr>
              <a:noFill/>
              <a:ln>
                <a:solidFill>
                  <a:srgbClr val="008080"/>
                </a:solidFill>
                <a:prstDash val="solid"/>
              </a:ln>
            </c:spPr>
          </c:marker>
          <c:cat>
            <c:numRef>
              <c:f>'H:\COGs_Districts\sfab\april 2002\[speeds.xls]offpk'!$F$1:$R$1</c:f>
              <c:numCache>
                <c:formatCode>General</c:formatCode>
                <c:ptCount val="13"/>
                <c:pt idx="0">
                  <c:v>5</c:v>
                </c:pt>
                <c:pt idx="1">
                  <c:v>10</c:v>
                </c:pt>
                <c:pt idx="2">
                  <c:v>15</c:v>
                </c:pt>
                <c:pt idx="3">
                  <c:v>20</c:v>
                </c:pt>
                <c:pt idx="4">
                  <c:v>25</c:v>
                </c:pt>
                <c:pt idx="5">
                  <c:v>30</c:v>
                </c:pt>
                <c:pt idx="6">
                  <c:v>35</c:v>
                </c:pt>
                <c:pt idx="7">
                  <c:v>40</c:v>
                </c:pt>
                <c:pt idx="8">
                  <c:v>45</c:v>
                </c:pt>
                <c:pt idx="9">
                  <c:v>50</c:v>
                </c:pt>
                <c:pt idx="10">
                  <c:v>55</c:v>
                </c:pt>
                <c:pt idx="11">
                  <c:v>60</c:v>
                </c:pt>
                <c:pt idx="12">
                  <c:v>65</c:v>
                </c:pt>
              </c:numCache>
            </c:numRef>
          </c:cat>
          <c:val>
            <c:numRef>
              <c:f>'H:\COGs_Districts\sfab\april 2002\[speeds.xls]peak'!$F$8:$R$8</c:f>
              <c:numCache>
                <c:formatCode>General</c:formatCode>
                <c:ptCount val="13"/>
                <c:pt idx="0">
                  <c:v>1.24888</c:v>
                </c:pt>
                <c:pt idx="1">
                  <c:v>1.5193399999999999</c:v>
                </c:pt>
                <c:pt idx="2">
                  <c:v>7.5018200000000004</c:v>
                </c:pt>
                <c:pt idx="3">
                  <c:v>8.1610700000000005</c:v>
                </c:pt>
                <c:pt idx="4">
                  <c:v>17.8566</c:v>
                </c:pt>
                <c:pt idx="5">
                  <c:v>13.324479999999999</c:v>
                </c:pt>
                <c:pt idx="6">
                  <c:v>7.8507600000000002</c:v>
                </c:pt>
                <c:pt idx="7">
                  <c:v>7.14473</c:v>
                </c:pt>
                <c:pt idx="8">
                  <c:v>7.5380399999999996</c:v>
                </c:pt>
                <c:pt idx="9">
                  <c:v>8.8177299999999992</c:v>
                </c:pt>
                <c:pt idx="10">
                  <c:v>9.5139099999999992</c:v>
                </c:pt>
                <c:pt idx="11">
                  <c:v>6.8939199999999996</c:v>
                </c:pt>
                <c:pt idx="12">
                  <c:v>2.62873</c:v>
                </c:pt>
              </c:numCache>
            </c:numRef>
          </c:val>
          <c:smooth val="0"/>
          <c:extLst>
            <c:ext xmlns:c16="http://schemas.microsoft.com/office/drawing/2014/chart" uri="{C3380CC4-5D6E-409C-BE32-E72D297353CC}">
              <c16:uniqueId val="{00000006-54C2-4BC2-84BE-20D980C6707B}"/>
            </c:ext>
          </c:extLst>
        </c:ser>
        <c:ser>
          <c:idx val="7"/>
          <c:order val="7"/>
          <c:tx>
            <c:v>Sol</c:v>
          </c:tx>
          <c:spPr>
            <a:ln w="12694">
              <a:solidFill>
                <a:srgbClr val="0000FF"/>
              </a:solidFill>
              <a:prstDash val="solid"/>
            </a:ln>
          </c:spPr>
          <c:marker>
            <c:symbol val="dot"/>
            <c:size val="4"/>
            <c:spPr>
              <a:noFill/>
              <a:ln>
                <a:solidFill>
                  <a:srgbClr val="0000FF"/>
                </a:solidFill>
                <a:prstDash val="solid"/>
              </a:ln>
            </c:spPr>
          </c:marker>
          <c:cat>
            <c:numRef>
              <c:f>'H:\COGs_Districts\sfab\april 2002\[speeds.xls]offpk'!$F$1:$R$1</c:f>
              <c:numCache>
                <c:formatCode>General</c:formatCode>
                <c:ptCount val="13"/>
                <c:pt idx="0">
                  <c:v>5</c:v>
                </c:pt>
                <c:pt idx="1">
                  <c:v>10</c:v>
                </c:pt>
                <c:pt idx="2">
                  <c:v>15</c:v>
                </c:pt>
                <c:pt idx="3">
                  <c:v>20</c:v>
                </c:pt>
                <c:pt idx="4">
                  <c:v>25</c:v>
                </c:pt>
                <c:pt idx="5">
                  <c:v>30</c:v>
                </c:pt>
                <c:pt idx="6">
                  <c:v>35</c:v>
                </c:pt>
                <c:pt idx="7">
                  <c:v>40</c:v>
                </c:pt>
                <c:pt idx="8">
                  <c:v>45</c:v>
                </c:pt>
                <c:pt idx="9">
                  <c:v>50</c:v>
                </c:pt>
                <c:pt idx="10">
                  <c:v>55</c:v>
                </c:pt>
                <c:pt idx="11">
                  <c:v>60</c:v>
                </c:pt>
                <c:pt idx="12">
                  <c:v>65</c:v>
                </c:pt>
              </c:numCache>
            </c:numRef>
          </c:cat>
          <c:val>
            <c:numRef>
              <c:f>'H:\COGs_Districts\sfab\april 2002\[speeds.xls]peak'!$F$9:$R$9</c:f>
              <c:numCache>
                <c:formatCode>General</c:formatCode>
                <c:ptCount val="13"/>
                <c:pt idx="0">
                  <c:v>0.28608</c:v>
                </c:pt>
                <c:pt idx="1">
                  <c:v>0.28101999999999999</c:v>
                </c:pt>
                <c:pt idx="2">
                  <c:v>4.8996000000000004</c:v>
                </c:pt>
                <c:pt idx="3">
                  <c:v>7.1121499999999997</c:v>
                </c:pt>
                <c:pt idx="4">
                  <c:v>11.081049999999999</c:v>
                </c:pt>
                <c:pt idx="5">
                  <c:v>11.805820000000001</c:v>
                </c:pt>
                <c:pt idx="6">
                  <c:v>14.57774</c:v>
                </c:pt>
                <c:pt idx="7">
                  <c:v>5.7822899999999997</c:v>
                </c:pt>
                <c:pt idx="8">
                  <c:v>4.5071700000000003</c:v>
                </c:pt>
                <c:pt idx="9">
                  <c:v>8.0823</c:v>
                </c:pt>
                <c:pt idx="10">
                  <c:v>16.954619999999998</c:v>
                </c:pt>
                <c:pt idx="11">
                  <c:v>5.7043900000000001</c:v>
                </c:pt>
                <c:pt idx="12">
                  <c:v>8.92577</c:v>
                </c:pt>
              </c:numCache>
            </c:numRef>
          </c:val>
          <c:smooth val="0"/>
          <c:extLst>
            <c:ext xmlns:c16="http://schemas.microsoft.com/office/drawing/2014/chart" uri="{C3380CC4-5D6E-409C-BE32-E72D297353CC}">
              <c16:uniqueId val="{00000007-54C2-4BC2-84BE-20D980C6707B}"/>
            </c:ext>
          </c:extLst>
        </c:ser>
        <c:ser>
          <c:idx val="8"/>
          <c:order val="8"/>
          <c:tx>
            <c:v>Son</c:v>
          </c:tx>
          <c:spPr>
            <a:ln w="12694">
              <a:solidFill>
                <a:srgbClr val="00CCFF"/>
              </a:solidFill>
              <a:prstDash val="solid"/>
            </a:ln>
          </c:spPr>
          <c:marker>
            <c:symbol val="dash"/>
            <c:size val="4"/>
            <c:spPr>
              <a:noFill/>
              <a:ln>
                <a:solidFill>
                  <a:srgbClr val="00CCFF"/>
                </a:solidFill>
                <a:prstDash val="solid"/>
              </a:ln>
            </c:spPr>
          </c:marker>
          <c:cat>
            <c:numRef>
              <c:f>'H:\COGs_Districts\sfab\april 2002\[speeds.xls]offpk'!$F$1:$R$1</c:f>
              <c:numCache>
                <c:formatCode>General</c:formatCode>
                <c:ptCount val="13"/>
                <c:pt idx="0">
                  <c:v>5</c:v>
                </c:pt>
                <c:pt idx="1">
                  <c:v>10</c:v>
                </c:pt>
                <c:pt idx="2">
                  <c:v>15</c:v>
                </c:pt>
                <c:pt idx="3">
                  <c:v>20</c:v>
                </c:pt>
                <c:pt idx="4">
                  <c:v>25</c:v>
                </c:pt>
                <c:pt idx="5">
                  <c:v>30</c:v>
                </c:pt>
                <c:pt idx="6">
                  <c:v>35</c:v>
                </c:pt>
                <c:pt idx="7">
                  <c:v>40</c:v>
                </c:pt>
                <c:pt idx="8">
                  <c:v>45</c:v>
                </c:pt>
                <c:pt idx="9">
                  <c:v>50</c:v>
                </c:pt>
                <c:pt idx="10">
                  <c:v>55</c:v>
                </c:pt>
                <c:pt idx="11">
                  <c:v>60</c:v>
                </c:pt>
                <c:pt idx="12">
                  <c:v>65</c:v>
                </c:pt>
              </c:numCache>
            </c:numRef>
          </c:cat>
          <c:val>
            <c:numRef>
              <c:f>'H:\COGs_Districts\sfab\april 2002\[speeds.xls]peak'!$F$10:$R$10</c:f>
              <c:numCache>
                <c:formatCode>General</c:formatCode>
                <c:ptCount val="13"/>
                <c:pt idx="0">
                  <c:v>0.82462000000000002</c:v>
                </c:pt>
                <c:pt idx="1">
                  <c:v>1.62266</c:v>
                </c:pt>
                <c:pt idx="2">
                  <c:v>10.78769</c:v>
                </c:pt>
                <c:pt idx="3">
                  <c:v>15.20609</c:v>
                </c:pt>
                <c:pt idx="4">
                  <c:v>12.89002</c:v>
                </c:pt>
                <c:pt idx="5">
                  <c:v>13.178559999999999</c:v>
                </c:pt>
                <c:pt idx="6">
                  <c:v>5.4900599999999997</c:v>
                </c:pt>
                <c:pt idx="7">
                  <c:v>10.80814</c:v>
                </c:pt>
                <c:pt idx="8">
                  <c:v>6.6229800000000001</c:v>
                </c:pt>
                <c:pt idx="9">
                  <c:v>4.1079299999999996</c:v>
                </c:pt>
                <c:pt idx="10">
                  <c:v>3.1813099999999999</c:v>
                </c:pt>
                <c:pt idx="11">
                  <c:v>4.2225299999999999</c:v>
                </c:pt>
                <c:pt idx="12">
                  <c:v>11.057410000000001</c:v>
                </c:pt>
              </c:numCache>
            </c:numRef>
          </c:val>
          <c:smooth val="0"/>
          <c:extLst>
            <c:ext xmlns:c16="http://schemas.microsoft.com/office/drawing/2014/chart" uri="{C3380CC4-5D6E-409C-BE32-E72D297353CC}">
              <c16:uniqueId val="{00000008-54C2-4BC2-84BE-20D980C6707B}"/>
            </c:ext>
          </c:extLst>
        </c:ser>
        <c:dLbls>
          <c:showLegendKey val="0"/>
          <c:showVal val="0"/>
          <c:showCatName val="0"/>
          <c:showSerName val="0"/>
          <c:showPercent val="0"/>
          <c:showBubbleSize val="0"/>
        </c:dLbls>
        <c:marker val="1"/>
        <c:smooth val="0"/>
        <c:axId val="866340191"/>
        <c:axId val="1"/>
      </c:lineChart>
      <c:catAx>
        <c:axId val="866340191"/>
        <c:scaling>
          <c:orientation val="minMax"/>
        </c:scaling>
        <c:delete val="0"/>
        <c:axPos val="b"/>
        <c:title>
          <c:tx>
            <c:rich>
              <a:bodyPr/>
              <a:lstStyle/>
              <a:p>
                <a:pPr>
                  <a:defRPr sz="900" b="1" i="0" u="none" strike="noStrike" baseline="0">
                    <a:solidFill>
                      <a:srgbClr val="000000"/>
                    </a:solidFill>
                    <a:latin typeface="Arial"/>
                    <a:ea typeface="Arial"/>
                    <a:cs typeface="Arial"/>
                  </a:defRPr>
                </a:pPr>
                <a:r>
                  <a:rPr lang="en-US"/>
                  <a:t>MPH</a:t>
                </a:r>
              </a:p>
            </c:rich>
          </c:tx>
          <c:layout>
            <c:manualLayout>
              <c:xMode val="edge"/>
              <c:yMode val="edge"/>
              <c:x val="0.46724351050679852"/>
              <c:y val="0.94290375203915167"/>
            </c:manualLayout>
          </c:layout>
          <c:overlay val="0"/>
          <c:spPr>
            <a:noFill/>
            <a:ln w="25388">
              <a:noFill/>
            </a:ln>
          </c:spPr>
        </c:title>
        <c:numFmt formatCode="General" sourceLinked="1"/>
        <c:majorTickMark val="out"/>
        <c:minorTickMark val="none"/>
        <c:tickLblPos val="nextTo"/>
        <c:spPr>
          <a:ln w="3174">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80"/>
        </c:scaling>
        <c:delete val="0"/>
        <c:axPos val="l"/>
        <c:majorGridlines>
          <c:spPr>
            <a:ln w="3174">
              <a:solidFill>
                <a:srgbClr val="000000"/>
              </a:solidFill>
              <a:prstDash val="solid"/>
            </a:ln>
          </c:spPr>
        </c:majorGridlines>
        <c:title>
          <c:tx>
            <c:rich>
              <a:bodyPr/>
              <a:lstStyle/>
              <a:p>
                <a:pPr>
                  <a:defRPr sz="900" b="1" i="0" u="none" strike="noStrike" baseline="0">
                    <a:solidFill>
                      <a:srgbClr val="000000"/>
                    </a:solidFill>
                    <a:latin typeface="Arial"/>
                    <a:ea typeface="Arial"/>
                    <a:cs typeface="Arial"/>
                  </a:defRPr>
                </a:pPr>
                <a:r>
                  <a:rPr lang="en-US"/>
                  <a:t>PERCENT VMT</a:t>
                </a:r>
              </a:p>
            </c:rich>
          </c:tx>
          <c:layout>
            <c:manualLayout>
              <c:xMode val="edge"/>
              <c:yMode val="edge"/>
              <c:x val="1.73053152039555E-2"/>
              <c:y val="0.4535073409461664"/>
            </c:manualLayout>
          </c:layout>
          <c:overlay val="0"/>
          <c:spPr>
            <a:noFill/>
            <a:ln w="25388">
              <a:noFill/>
            </a:ln>
          </c:spPr>
        </c:title>
        <c:numFmt formatCode="0" sourceLinked="0"/>
        <c:majorTickMark val="out"/>
        <c:minorTickMark val="none"/>
        <c:tickLblPos val="nextTo"/>
        <c:spPr>
          <a:ln w="3174">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866340191"/>
        <c:crosses val="autoZero"/>
        <c:crossBetween val="between"/>
      </c:valAx>
      <c:spPr>
        <a:solidFill>
          <a:srgbClr val="FFFFFF"/>
        </a:solidFill>
        <a:ln w="12694">
          <a:solidFill>
            <a:srgbClr val="808080"/>
          </a:solidFill>
          <a:prstDash val="solid"/>
        </a:ln>
      </c:spPr>
    </c:plotArea>
    <c:legend>
      <c:legendPos val="r"/>
      <c:layout>
        <c:manualLayout>
          <c:xMode val="edge"/>
          <c:yMode val="edge"/>
          <c:x val="0.90976514215080351"/>
          <c:y val="0.38499184339314846"/>
          <c:w val="8.5290482076637822E-2"/>
          <c:h val="0.29526916802610115"/>
        </c:manualLayout>
      </c:layout>
      <c:overlay val="0"/>
      <c:spPr>
        <a:solidFill>
          <a:srgbClr val="FFFFFF"/>
        </a:solidFill>
        <a:ln w="3174">
          <a:solidFill>
            <a:srgbClr val="000000"/>
          </a:solidFill>
          <a:prstDash val="solid"/>
        </a:ln>
      </c:spPr>
      <c:txPr>
        <a:bodyPr/>
        <a:lstStyle/>
        <a:p>
          <a:pPr>
            <a:defRPr sz="825" b="0"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900" b="0" i="0" u="none" strike="noStrike" baseline="0">
          <a:solidFill>
            <a:srgbClr val="000000"/>
          </a:solidFill>
          <a:latin typeface="Arial"/>
          <a:ea typeface="Arial"/>
          <a:cs typeface="Arial"/>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74" b="1" i="0" u="none" strike="noStrike" baseline="0">
                <a:solidFill>
                  <a:srgbClr val="000000"/>
                </a:solidFill>
                <a:latin typeface="Arial"/>
                <a:ea typeface="Arial"/>
                <a:cs typeface="Arial"/>
              </a:defRPr>
            </a:pPr>
            <a:r>
              <a:rPr lang="en-US"/>
              <a:t>Figure A13
VMT BY SPEED DISTRIBUTION - SFAB
2010 OFFPK
</a:t>
            </a:r>
          </a:p>
        </c:rich>
      </c:tx>
      <c:layout>
        <c:manualLayout>
          <c:xMode val="edge"/>
          <c:yMode val="edge"/>
          <c:x val="0.33868974042027195"/>
          <c:y val="1.9575856443719411E-2"/>
        </c:manualLayout>
      </c:layout>
      <c:overlay val="0"/>
      <c:spPr>
        <a:noFill/>
        <a:ln w="25388">
          <a:noFill/>
        </a:ln>
      </c:spPr>
    </c:title>
    <c:autoTitleDeleted val="0"/>
    <c:plotArea>
      <c:layout>
        <c:manualLayout>
          <c:layoutTarget val="inner"/>
          <c:xMode val="edge"/>
          <c:yMode val="edge"/>
          <c:x val="7.7873918417799753E-2"/>
          <c:y val="0.14355628058727568"/>
          <c:w val="0.81829419035846729"/>
          <c:h val="0.75203915171288749"/>
        </c:manualLayout>
      </c:layout>
      <c:lineChart>
        <c:grouping val="standard"/>
        <c:varyColors val="0"/>
        <c:ser>
          <c:idx val="0"/>
          <c:order val="0"/>
          <c:tx>
            <c:v>Ala</c:v>
          </c:tx>
          <c:spPr>
            <a:ln w="12694">
              <a:solidFill>
                <a:srgbClr val="000080"/>
              </a:solidFill>
              <a:prstDash val="solid"/>
            </a:ln>
          </c:spPr>
          <c:marker>
            <c:symbol val="diamond"/>
            <c:size val="4"/>
            <c:spPr>
              <a:solidFill>
                <a:srgbClr val="000080"/>
              </a:solidFill>
              <a:ln>
                <a:solidFill>
                  <a:srgbClr val="000080"/>
                </a:solidFill>
                <a:prstDash val="solid"/>
              </a:ln>
            </c:spPr>
          </c:marker>
          <c:cat>
            <c:numRef>
              <c:f>'H:\COGs_Districts\sfab\april 2002\[speeds.xls]offpk'!$F$1:$R$1</c:f>
              <c:numCache>
                <c:formatCode>General</c:formatCode>
                <c:ptCount val="13"/>
                <c:pt idx="0">
                  <c:v>5</c:v>
                </c:pt>
                <c:pt idx="1">
                  <c:v>10</c:v>
                </c:pt>
                <c:pt idx="2">
                  <c:v>15</c:v>
                </c:pt>
                <c:pt idx="3">
                  <c:v>20</c:v>
                </c:pt>
                <c:pt idx="4">
                  <c:v>25</c:v>
                </c:pt>
                <c:pt idx="5">
                  <c:v>30</c:v>
                </c:pt>
                <c:pt idx="6">
                  <c:v>35</c:v>
                </c:pt>
                <c:pt idx="7">
                  <c:v>40</c:v>
                </c:pt>
                <c:pt idx="8">
                  <c:v>45</c:v>
                </c:pt>
                <c:pt idx="9">
                  <c:v>50</c:v>
                </c:pt>
                <c:pt idx="10">
                  <c:v>55</c:v>
                </c:pt>
                <c:pt idx="11">
                  <c:v>60</c:v>
                </c:pt>
                <c:pt idx="12">
                  <c:v>65</c:v>
                </c:pt>
              </c:numCache>
            </c:numRef>
          </c:cat>
          <c:val>
            <c:numRef>
              <c:f>'H:\COGs_Districts\sfab\april 2002\[speeds.xls]offpk'!$F$2:$R$2</c:f>
              <c:numCache>
                <c:formatCode>General</c:formatCode>
                <c:ptCount val="13"/>
                <c:pt idx="0">
                  <c:v>0</c:v>
                </c:pt>
                <c:pt idx="1">
                  <c:v>0.10995000000000001</c:v>
                </c:pt>
                <c:pt idx="2">
                  <c:v>3.04108</c:v>
                </c:pt>
                <c:pt idx="3">
                  <c:v>2.3157700000000001</c:v>
                </c:pt>
                <c:pt idx="4">
                  <c:v>7.6159499999999998</c:v>
                </c:pt>
                <c:pt idx="5">
                  <c:v>6.0533599999999996</c:v>
                </c:pt>
                <c:pt idx="6">
                  <c:v>4.6563100000000004</c:v>
                </c:pt>
                <c:pt idx="7">
                  <c:v>0</c:v>
                </c:pt>
                <c:pt idx="8">
                  <c:v>1.0689299999999999</c:v>
                </c:pt>
                <c:pt idx="9">
                  <c:v>0.45593</c:v>
                </c:pt>
                <c:pt idx="10">
                  <c:v>0.55288999999999999</c:v>
                </c:pt>
                <c:pt idx="11">
                  <c:v>27.862459999999999</c:v>
                </c:pt>
                <c:pt idx="12">
                  <c:v>46.26737</c:v>
                </c:pt>
              </c:numCache>
            </c:numRef>
          </c:val>
          <c:smooth val="0"/>
          <c:extLst>
            <c:ext xmlns:c16="http://schemas.microsoft.com/office/drawing/2014/chart" uri="{C3380CC4-5D6E-409C-BE32-E72D297353CC}">
              <c16:uniqueId val="{00000000-FE60-41B5-93D0-A5ABE214DAEF}"/>
            </c:ext>
          </c:extLst>
        </c:ser>
        <c:ser>
          <c:idx val="1"/>
          <c:order val="1"/>
          <c:tx>
            <c:v>CC</c:v>
          </c:tx>
          <c:spPr>
            <a:ln w="12694">
              <a:solidFill>
                <a:srgbClr val="FF00FF"/>
              </a:solidFill>
              <a:prstDash val="solid"/>
            </a:ln>
          </c:spPr>
          <c:marker>
            <c:symbol val="square"/>
            <c:size val="4"/>
            <c:spPr>
              <a:solidFill>
                <a:srgbClr val="FF00FF"/>
              </a:solidFill>
              <a:ln>
                <a:solidFill>
                  <a:srgbClr val="FF00FF"/>
                </a:solidFill>
                <a:prstDash val="solid"/>
              </a:ln>
            </c:spPr>
          </c:marker>
          <c:cat>
            <c:numRef>
              <c:f>'H:\COGs_Districts\sfab\april 2002\[speeds.xls]offpk'!$F$1:$R$1</c:f>
              <c:numCache>
                <c:formatCode>General</c:formatCode>
                <c:ptCount val="13"/>
                <c:pt idx="0">
                  <c:v>5</c:v>
                </c:pt>
                <c:pt idx="1">
                  <c:v>10</c:v>
                </c:pt>
                <c:pt idx="2">
                  <c:v>15</c:v>
                </c:pt>
                <c:pt idx="3">
                  <c:v>20</c:v>
                </c:pt>
                <c:pt idx="4">
                  <c:v>25</c:v>
                </c:pt>
                <c:pt idx="5">
                  <c:v>30</c:v>
                </c:pt>
                <c:pt idx="6">
                  <c:v>35</c:v>
                </c:pt>
                <c:pt idx="7">
                  <c:v>40</c:v>
                </c:pt>
                <c:pt idx="8">
                  <c:v>45</c:v>
                </c:pt>
                <c:pt idx="9">
                  <c:v>50</c:v>
                </c:pt>
                <c:pt idx="10">
                  <c:v>55</c:v>
                </c:pt>
                <c:pt idx="11">
                  <c:v>60</c:v>
                </c:pt>
                <c:pt idx="12">
                  <c:v>65</c:v>
                </c:pt>
              </c:numCache>
            </c:numRef>
          </c:cat>
          <c:val>
            <c:numRef>
              <c:f>'H:\COGs_Districts\sfab\april 2002\[speeds.xls]offpk'!$F$3:$R$3</c:f>
              <c:numCache>
                <c:formatCode>General</c:formatCode>
                <c:ptCount val="13"/>
                <c:pt idx="0">
                  <c:v>0</c:v>
                </c:pt>
                <c:pt idx="1">
                  <c:v>0</c:v>
                </c:pt>
                <c:pt idx="2">
                  <c:v>5.06989</c:v>
                </c:pt>
                <c:pt idx="3">
                  <c:v>2.0055200000000002</c:v>
                </c:pt>
                <c:pt idx="4">
                  <c:v>8.3820200000000007</c:v>
                </c:pt>
                <c:pt idx="5">
                  <c:v>8.6064600000000002</c:v>
                </c:pt>
                <c:pt idx="6">
                  <c:v>8.0761800000000008</c:v>
                </c:pt>
                <c:pt idx="7">
                  <c:v>0</c:v>
                </c:pt>
                <c:pt idx="8">
                  <c:v>0.60024999999999995</c:v>
                </c:pt>
                <c:pt idx="9">
                  <c:v>0.81569999999999998</c:v>
                </c:pt>
                <c:pt idx="10">
                  <c:v>0</c:v>
                </c:pt>
                <c:pt idx="11">
                  <c:v>20.105689999999999</c:v>
                </c:pt>
                <c:pt idx="12">
                  <c:v>46.338290000000001</c:v>
                </c:pt>
              </c:numCache>
            </c:numRef>
          </c:val>
          <c:smooth val="0"/>
          <c:extLst>
            <c:ext xmlns:c16="http://schemas.microsoft.com/office/drawing/2014/chart" uri="{C3380CC4-5D6E-409C-BE32-E72D297353CC}">
              <c16:uniqueId val="{00000001-FE60-41B5-93D0-A5ABE214DAEF}"/>
            </c:ext>
          </c:extLst>
        </c:ser>
        <c:ser>
          <c:idx val="2"/>
          <c:order val="2"/>
          <c:tx>
            <c:v>Mar</c:v>
          </c:tx>
          <c:spPr>
            <a:ln w="12694">
              <a:solidFill>
                <a:srgbClr val="FFFF00"/>
              </a:solidFill>
              <a:prstDash val="solid"/>
            </a:ln>
          </c:spPr>
          <c:marker>
            <c:symbol val="triangle"/>
            <c:size val="4"/>
            <c:spPr>
              <a:solidFill>
                <a:srgbClr val="FFFF00"/>
              </a:solidFill>
              <a:ln>
                <a:solidFill>
                  <a:srgbClr val="FFFF00"/>
                </a:solidFill>
                <a:prstDash val="solid"/>
              </a:ln>
            </c:spPr>
          </c:marker>
          <c:cat>
            <c:numRef>
              <c:f>'H:\COGs_Districts\sfab\april 2002\[speeds.xls]offpk'!$F$1:$R$1</c:f>
              <c:numCache>
                <c:formatCode>General</c:formatCode>
                <c:ptCount val="13"/>
                <c:pt idx="0">
                  <c:v>5</c:v>
                </c:pt>
                <c:pt idx="1">
                  <c:v>10</c:v>
                </c:pt>
                <c:pt idx="2">
                  <c:v>15</c:v>
                </c:pt>
                <c:pt idx="3">
                  <c:v>20</c:v>
                </c:pt>
                <c:pt idx="4">
                  <c:v>25</c:v>
                </c:pt>
                <c:pt idx="5">
                  <c:v>30</c:v>
                </c:pt>
                <c:pt idx="6">
                  <c:v>35</c:v>
                </c:pt>
                <c:pt idx="7">
                  <c:v>40</c:v>
                </c:pt>
                <c:pt idx="8">
                  <c:v>45</c:v>
                </c:pt>
                <c:pt idx="9">
                  <c:v>50</c:v>
                </c:pt>
                <c:pt idx="10">
                  <c:v>55</c:v>
                </c:pt>
                <c:pt idx="11">
                  <c:v>60</c:v>
                </c:pt>
                <c:pt idx="12">
                  <c:v>65</c:v>
                </c:pt>
              </c:numCache>
            </c:numRef>
          </c:cat>
          <c:val>
            <c:numRef>
              <c:f>'H:\COGs_Districts\sfab\april 2002\[speeds.xls]offpk'!$F$4:$R$4</c:f>
              <c:numCache>
                <c:formatCode>General</c:formatCode>
                <c:ptCount val="13"/>
                <c:pt idx="0">
                  <c:v>0</c:v>
                </c:pt>
                <c:pt idx="1">
                  <c:v>0.80711999999999995</c:v>
                </c:pt>
                <c:pt idx="2">
                  <c:v>4.1222200000000004</c:v>
                </c:pt>
                <c:pt idx="3">
                  <c:v>3.4885600000000001</c:v>
                </c:pt>
                <c:pt idx="4">
                  <c:v>5.3566000000000003</c:v>
                </c:pt>
                <c:pt idx="5">
                  <c:v>13.632759999999999</c:v>
                </c:pt>
                <c:pt idx="6">
                  <c:v>4.7435999999999998</c:v>
                </c:pt>
                <c:pt idx="7">
                  <c:v>0</c:v>
                </c:pt>
                <c:pt idx="8">
                  <c:v>0</c:v>
                </c:pt>
                <c:pt idx="9">
                  <c:v>0.40981000000000001</c:v>
                </c:pt>
                <c:pt idx="10">
                  <c:v>0</c:v>
                </c:pt>
                <c:pt idx="11">
                  <c:v>10.617229999999999</c:v>
                </c:pt>
                <c:pt idx="12">
                  <c:v>56.822110000000002</c:v>
                </c:pt>
              </c:numCache>
            </c:numRef>
          </c:val>
          <c:smooth val="0"/>
          <c:extLst>
            <c:ext xmlns:c16="http://schemas.microsoft.com/office/drawing/2014/chart" uri="{C3380CC4-5D6E-409C-BE32-E72D297353CC}">
              <c16:uniqueId val="{00000002-FE60-41B5-93D0-A5ABE214DAEF}"/>
            </c:ext>
          </c:extLst>
        </c:ser>
        <c:ser>
          <c:idx val="3"/>
          <c:order val="3"/>
          <c:tx>
            <c:v>Napa</c:v>
          </c:tx>
          <c:spPr>
            <a:ln w="12694">
              <a:solidFill>
                <a:srgbClr val="00FFFF"/>
              </a:solidFill>
              <a:prstDash val="solid"/>
            </a:ln>
          </c:spPr>
          <c:marker>
            <c:symbol val="x"/>
            <c:size val="4"/>
            <c:spPr>
              <a:noFill/>
              <a:ln>
                <a:solidFill>
                  <a:srgbClr val="00FFFF"/>
                </a:solidFill>
                <a:prstDash val="solid"/>
              </a:ln>
            </c:spPr>
          </c:marker>
          <c:cat>
            <c:numRef>
              <c:f>'H:\COGs_Districts\sfab\april 2002\[speeds.xls]offpk'!$F$1:$R$1</c:f>
              <c:numCache>
                <c:formatCode>General</c:formatCode>
                <c:ptCount val="13"/>
                <c:pt idx="0">
                  <c:v>5</c:v>
                </c:pt>
                <c:pt idx="1">
                  <c:v>10</c:v>
                </c:pt>
                <c:pt idx="2">
                  <c:v>15</c:v>
                </c:pt>
                <c:pt idx="3">
                  <c:v>20</c:v>
                </c:pt>
                <c:pt idx="4">
                  <c:v>25</c:v>
                </c:pt>
                <c:pt idx="5">
                  <c:v>30</c:v>
                </c:pt>
                <c:pt idx="6">
                  <c:v>35</c:v>
                </c:pt>
                <c:pt idx="7">
                  <c:v>40</c:v>
                </c:pt>
                <c:pt idx="8">
                  <c:v>45</c:v>
                </c:pt>
                <c:pt idx="9">
                  <c:v>50</c:v>
                </c:pt>
                <c:pt idx="10">
                  <c:v>55</c:v>
                </c:pt>
                <c:pt idx="11">
                  <c:v>60</c:v>
                </c:pt>
                <c:pt idx="12">
                  <c:v>65</c:v>
                </c:pt>
              </c:numCache>
            </c:numRef>
          </c:cat>
          <c:val>
            <c:numRef>
              <c:f>'H:\COGs_Districts\sfab\april 2002\[speeds.xls]offpk'!$F$5:$R$5</c:f>
              <c:numCache>
                <c:formatCode>General</c:formatCode>
                <c:ptCount val="13"/>
                <c:pt idx="0">
                  <c:v>0</c:v>
                </c:pt>
                <c:pt idx="1">
                  <c:v>0</c:v>
                </c:pt>
                <c:pt idx="2">
                  <c:v>3.4146399999999999</c:v>
                </c:pt>
                <c:pt idx="3">
                  <c:v>8.8230599999999999</c:v>
                </c:pt>
                <c:pt idx="4">
                  <c:v>1.9544699999999999</c:v>
                </c:pt>
                <c:pt idx="5">
                  <c:v>19.996980000000001</c:v>
                </c:pt>
                <c:pt idx="6">
                  <c:v>20.255299999999998</c:v>
                </c:pt>
                <c:pt idx="7">
                  <c:v>15.53009</c:v>
                </c:pt>
                <c:pt idx="8">
                  <c:v>0</c:v>
                </c:pt>
                <c:pt idx="9">
                  <c:v>0</c:v>
                </c:pt>
                <c:pt idx="10">
                  <c:v>0</c:v>
                </c:pt>
                <c:pt idx="11">
                  <c:v>2.14724</c:v>
                </c:pt>
                <c:pt idx="12">
                  <c:v>27.878229999999999</c:v>
                </c:pt>
              </c:numCache>
            </c:numRef>
          </c:val>
          <c:smooth val="0"/>
          <c:extLst>
            <c:ext xmlns:c16="http://schemas.microsoft.com/office/drawing/2014/chart" uri="{C3380CC4-5D6E-409C-BE32-E72D297353CC}">
              <c16:uniqueId val="{00000003-FE60-41B5-93D0-A5ABE214DAEF}"/>
            </c:ext>
          </c:extLst>
        </c:ser>
        <c:ser>
          <c:idx val="4"/>
          <c:order val="4"/>
          <c:tx>
            <c:v>SF</c:v>
          </c:tx>
          <c:spPr>
            <a:ln w="12694">
              <a:solidFill>
                <a:srgbClr val="800080"/>
              </a:solidFill>
              <a:prstDash val="solid"/>
            </a:ln>
          </c:spPr>
          <c:marker>
            <c:symbol val="star"/>
            <c:size val="4"/>
            <c:spPr>
              <a:noFill/>
              <a:ln>
                <a:solidFill>
                  <a:srgbClr val="800080"/>
                </a:solidFill>
                <a:prstDash val="solid"/>
              </a:ln>
            </c:spPr>
          </c:marker>
          <c:cat>
            <c:numRef>
              <c:f>'H:\COGs_Districts\sfab\april 2002\[speeds.xls]offpk'!$F$1:$R$1</c:f>
              <c:numCache>
                <c:formatCode>General</c:formatCode>
                <c:ptCount val="13"/>
                <c:pt idx="0">
                  <c:v>5</c:v>
                </c:pt>
                <c:pt idx="1">
                  <c:v>10</c:v>
                </c:pt>
                <c:pt idx="2">
                  <c:v>15</c:v>
                </c:pt>
                <c:pt idx="3">
                  <c:v>20</c:v>
                </c:pt>
                <c:pt idx="4">
                  <c:v>25</c:v>
                </c:pt>
                <c:pt idx="5">
                  <c:v>30</c:v>
                </c:pt>
                <c:pt idx="6">
                  <c:v>35</c:v>
                </c:pt>
                <c:pt idx="7">
                  <c:v>40</c:v>
                </c:pt>
                <c:pt idx="8">
                  <c:v>45</c:v>
                </c:pt>
                <c:pt idx="9">
                  <c:v>50</c:v>
                </c:pt>
                <c:pt idx="10">
                  <c:v>55</c:v>
                </c:pt>
                <c:pt idx="11">
                  <c:v>60</c:v>
                </c:pt>
                <c:pt idx="12">
                  <c:v>65</c:v>
                </c:pt>
              </c:numCache>
            </c:numRef>
          </c:cat>
          <c:val>
            <c:numRef>
              <c:f>'H:\COGs_Districts\sfab\april 2002\[speeds.xls]offpk'!$F$6:$R$6</c:f>
              <c:numCache>
                <c:formatCode>General</c:formatCode>
                <c:ptCount val="13"/>
                <c:pt idx="0">
                  <c:v>0</c:v>
                </c:pt>
                <c:pt idx="1">
                  <c:v>1.01217</c:v>
                </c:pt>
                <c:pt idx="2">
                  <c:v>4.5951599999999999</c:v>
                </c:pt>
                <c:pt idx="3">
                  <c:v>14.574009999999999</c:v>
                </c:pt>
                <c:pt idx="4">
                  <c:v>21.590710000000001</c:v>
                </c:pt>
                <c:pt idx="5">
                  <c:v>1.9210400000000001</c:v>
                </c:pt>
                <c:pt idx="6">
                  <c:v>2.845E-2</c:v>
                </c:pt>
                <c:pt idx="7">
                  <c:v>0.57770999999999995</c:v>
                </c:pt>
                <c:pt idx="8">
                  <c:v>5.7473599999999996</c:v>
                </c:pt>
                <c:pt idx="9">
                  <c:v>1.8141099999999999</c:v>
                </c:pt>
                <c:pt idx="10">
                  <c:v>5.4870799999999997</c:v>
                </c:pt>
                <c:pt idx="11">
                  <c:v>42.556669999999997</c:v>
                </c:pt>
                <c:pt idx="12">
                  <c:v>9.5519999999999994E-2</c:v>
                </c:pt>
              </c:numCache>
            </c:numRef>
          </c:val>
          <c:smooth val="0"/>
          <c:extLst>
            <c:ext xmlns:c16="http://schemas.microsoft.com/office/drawing/2014/chart" uri="{C3380CC4-5D6E-409C-BE32-E72D297353CC}">
              <c16:uniqueId val="{00000004-FE60-41B5-93D0-A5ABE214DAEF}"/>
            </c:ext>
          </c:extLst>
        </c:ser>
        <c:ser>
          <c:idx val="5"/>
          <c:order val="5"/>
          <c:tx>
            <c:v>SM</c:v>
          </c:tx>
          <c:spPr>
            <a:ln w="12694">
              <a:solidFill>
                <a:srgbClr val="800000"/>
              </a:solidFill>
              <a:prstDash val="solid"/>
            </a:ln>
          </c:spPr>
          <c:marker>
            <c:symbol val="circle"/>
            <c:size val="4"/>
            <c:spPr>
              <a:solidFill>
                <a:srgbClr val="800000"/>
              </a:solidFill>
              <a:ln>
                <a:solidFill>
                  <a:srgbClr val="800000"/>
                </a:solidFill>
                <a:prstDash val="solid"/>
              </a:ln>
            </c:spPr>
          </c:marker>
          <c:cat>
            <c:numRef>
              <c:f>'H:\COGs_Districts\sfab\april 2002\[speeds.xls]offpk'!$F$1:$R$1</c:f>
              <c:numCache>
                <c:formatCode>General</c:formatCode>
                <c:ptCount val="13"/>
                <c:pt idx="0">
                  <c:v>5</c:v>
                </c:pt>
                <c:pt idx="1">
                  <c:v>10</c:v>
                </c:pt>
                <c:pt idx="2">
                  <c:v>15</c:v>
                </c:pt>
                <c:pt idx="3">
                  <c:v>20</c:v>
                </c:pt>
                <c:pt idx="4">
                  <c:v>25</c:v>
                </c:pt>
                <c:pt idx="5">
                  <c:v>30</c:v>
                </c:pt>
                <c:pt idx="6">
                  <c:v>35</c:v>
                </c:pt>
                <c:pt idx="7">
                  <c:v>40</c:v>
                </c:pt>
                <c:pt idx="8">
                  <c:v>45</c:v>
                </c:pt>
                <c:pt idx="9">
                  <c:v>50</c:v>
                </c:pt>
                <c:pt idx="10">
                  <c:v>55</c:v>
                </c:pt>
                <c:pt idx="11">
                  <c:v>60</c:v>
                </c:pt>
                <c:pt idx="12">
                  <c:v>65</c:v>
                </c:pt>
              </c:numCache>
            </c:numRef>
          </c:cat>
          <c:val>
            <c:numRef>
              <c:f>'H:\COGs_Districts\sfab\april 2002\[speeds.xls]offpk'!$F$7:$R$7</c:f>
              <c:numCache>
                <c:formatCode>General</c:formatCode>
                <c:ptCount val="13"/>
                <c:pt idx="0">
                  <c:v>0</c:v>
                </c:pt>
                <c:pt idx="1">
                  <c:v>8.1420000000000006E-2</c:v>
                </c:pt>
                <c:pt idx="2">
                  <c:v>3.6504500000000002</c:v>
                </c:pt>
                <c:pt idx="3">
                  <c:v>3.2856800000000002</c:v>
                </c:pt>
                <c:pt idx="4">
                  <c:v>9.6166099999999997</c:v>
                </c:pt>
                <c:pt idx="5">
                  <c:v>9.7751800000000006</c:v>
                </c:pt>
                <c:pt idx="6">
                  <c:v>3.86938</c:v>
                </c:pt>
                <c:pt idx="7">
                  <c:v>0.33972999999999998</c:v>
                </c:pt>
                <c:pt idx="8">
                  <c:v>1.98814</c:v>
                </c:pt>
                <c:pt idx="9">
                  <c:v>0.10291</c:v>
                </c:pt>
                <c:pt idx="10">
                  <c:v>0</c:v>
                </c:pt>
                <c:pt idx="11">
                  <c:v>51.661140000000003</c:v>
                </c:pt>
                <c:pt idx="12">
                  <c:v>15.629350000000001</c:v>
                </c:pt>
              </c:numCache>
            </c:numRef>
          </c:val>
          <c:smooth val="0"/>
          <c:extLst>
            <c:ext xmlns:c16="http://schemas.microsoft.com/office/drawing/2014/chart" uri="{C3380CC4-5D6E-409C-BE32-E72D297353CC}">
              <c16:uniqueId val="{00000005-FE60-41B5-93D0-A5ABE214DAEF}"/>
            </c:ext>
          </c:extLst>
        </c:ser>
        <c:ser>
          <c:idx val="6"/>
          <c:order val="6"/>
          <c:tx>
            <c:v>SC</c:v>
          </c:tx>
          <c:spPr>
            <a:ln w="12694">
              <a:solidFill>
                <a:srgbClr val="008080"/>
              </a:solidFill>
              <a:prstDash val="solid"/>
            </a:ln>
          </c:spPr>
          <c:marker>
            <c:symbol val="plus"/>
            <c:size val="4"/>
            <c:spPr>
              <a:noFill/>
              <a:ln>
                <a:solidFill>
                  <a:srgbClr val="008080"/>
                </a:solidFill>
                <a:prstDash val="solid"/>
              </a:ln>
            </c:spPr>
          </c:marker>
          <c:cat>
            <c:numRef>
              <c:f>'H:\COGs_Districts\sfab\april 2002\[speeds.xls]offpk'!$F$1:$R$1</c:f>
              <c:numCache>
                <c:formatCode>General</c:formatCode>
                <c:ptCount val="13"/>
                <c:pt idx="0">
                  <c:v>5</c:v>
                </c:pt>
                <c:pt idx="1">
                  <c:v>10</c:v>
                </c:pt>
                <c:pt idx="2">
                  <c:v>15</c:v>
                </c:pt>
                <c:pt idx="3">
                  <c:v>20</c:v>
                </c:pt>
                <c:pt idx="4">
                  <c:v>25</c:v>
                </c:pt>
                <c:pt idx="5">
                  <c:v>30</c:v>
                </c:pt>
                <c:pt idx="6">
                  <c:v>35</c:v>
                </c:pt>
                <c:pt idx="7">
                  <c:v>40</c:v>
                </c:pt>
                <c:pt idx="8">
                  <c:v>45</c:v>
                </c:pt>
                <c:pt idx="9">
                  <c:v>50</c:v>
                </c:pt>
                <c:pt idx="10">
                  <c:v>55</c:v>
                </c:pt>
                <c:pt idx="11">
                  <c:v>60</c:v>
                </c:pt>
                <c:pt idx="12">
                  <c:v>65</c:v>
                </c:pt>
              </c:numCache>
            </c:numRef>
          </c:cat>
          <c:val>
            <c:numRef>
              <c:f>'H:\COGs_Districts\sfab\april 2002\[speeds.xls]offpk'!$F$8:$R$8</c:f>
              <c:numCache>
                <c:formatCode>General</c:formatCode>
                <c:ptCount val="13"/>
                <c:pt idx="0">
                  <c:v>0</c:v>
                </c:pt>
                <c:pt idx="1">
                  <c:v>1.9009999999999999E-2</c:v>
                </c:pt>
                <c:pt idx="2">
                  <c:v>5.5463199999999997</c:v>
                </c:pt>
                <c:pt idx="3">
                  <c:v>1.9835100000000001</c:v>
                </c:pt>
                <c:pt idx="4">
                  <c:v>14.50662</c:v>
                </c:pt>
                <c:pt idx="5">
                  <c:v>9.5931999999999995</c:v>
                </c:pt>
                <c:pt idx="6">
                  <c:v>9.0770900000000001</c:v>
                </c:pt>
                <c:pt idx="7">
                  <c:v>0</c:v>
                </c:pt>
                <c:pt idx="8">
                  <c:v>1.5946899999999999</c:v>
                </c:pt>
                <c:pt idx="9">
                  <c:v>8.5879999999999998E-2</c:v>
                </c:pt>
                <c:pt idx="10">
                  <c:v>0.85084000000000004</c:v>
                </c:pt>
                <c:pt idx="11">
                  <c:v>41.81024</c:v>
                </c:pt>
                <c:pt idx="12">
                  <c:v>14.932600000000001</c:v>
                </c:pt>
              </c:numCache>
            </c:numRef>
          </c:val>
          <c:smooth val="0"/>
          <c:extLst>
            <c:ext xmlns:c16="http://schemas.microsoft.com/office/drawing/2014/chart" uri="{C3380CC4-5D6E-409C-BE32-E72D297353CC}">
              <c16:uniqueId val="{00000006-FE60-41B5-93D0-A5ABE214DAEF}"/>
            </c:ext>
          </c:extLst>
        </c:ser>
        <c:ser>
          <c:idx val="7"/>
          <c:order val="7"/>
          <c:tx>
            <c:v>Sol</c:v>
          </c:tx>
          <c:spPr>
            <a:ln w="12694">
              <a:solidFill>
                <a:srgbClr val="0000FF"/>
              </a:solidFill>
              <a:prstDash val="solid"/>
            </a:ln>
          </c:spPr>
          <c:marker>
            <c:symbol val="dot"/>
            <c:size val="4"/>
            <c:spPr>
              <a:noFill/>
              <a:ln>
                <a:solidFill>
                  <a:srgbClr val="0000FF"/>
                </a:solidFill>
                <a:prstDash val="solid"/>
              </a:ln>
            </c:spPr>
          </c:marker>
          <c:cat>
            <c:numRef>
              <c:f>'H:\COGs_Districts\sfab\april 2002\[speeds.xls]offpk'!$F$1:$R$1</c:f>
              <c:numCache>
                <c:formatCode>General</c:formatCode>
                <c:ptCount val="13"/>
                <c:pt idx="0">
                  <c:v>5</c:v>
                </c:pt>
                <c:pt idx="1">
                  <c:v>10</c:v>
                </c:pt>
                <c:pt idx="2">
                  <c:v>15</c:v>
                </c:pt>
                <c:pt idx="3">
                  <c:v>20</c:v>
                </c:pt>
                <c:pt idx="4">
                  <c:v>25</c:v>
                </c:pt>
                <c:pt idx="5">
                  <c:v>30</c:v>
                </c:pt>
                <c:pt idx="6">
                  <c:v>35</c:v>
                </c:pt>
                <c:pt idx="7">
                  <c:v>40</c:v>
                </c:pt>
                <c:pt idx="8">
                  <c:v>45</c:v>
                </c:pt>
                <c:pt idx="9">
                  <c:v>50</c:v>
                </c:pt>
                <c:pt idx="10">
                  <c:v>55</c:v>
                </c:pt>
                <c:pt idx="11">
                  <c:v>60</c:v>
                </c:pt>
                <c:pt idx="12">
                  <c:v>65</c:v>
                </c:pt>
              </c:numCache>
            </c:numRef>
          </c:cat>
          <c:val>
            <c:numRef>
              <c:f>'H:\COGs_Districts\sfab\april 2002\[speeds.xls]offpk'!$F$9:$R$9</c:f>
              <c:numCache>
                <c:formatCode>General</c:formatCode>
                <c:ptCount val="13"/>
                <c:pt idx="0">
                  <c:v>0</c:v>
                </c:pt>
                <c:pt idx="1">
                  <c:v>0</c:v>
                </c:pt>
                <c:pt idx="2">
                  <c:v>3.4504999999999999</c:v>
                </c:pt>
                <c:pt idx="3">
                  <c:v>3.4169100000000001</c:v>
                </c:pt>
                <c:pt idx="4">
                  <c:v>3.2111700000000001</c:v>
                </c:pt>
                <c:pt idx="5">
                  <c:v>6.6104399999999996</c:v>
                </c:pt>
                <c:pt idx="6">
                  <c:v>11.975899999999999</c:v>
                </c:pt>
                <c:pt idx="7">
                  <c:v>1.2411300000000001</c:v>
                </c:pt>
                <c:pt idx="8">
                  <c:v>0</c:v>
                </c:pt>
                <c:pt idx="9">
                  <c:v>1.00332</c:v>
                </c:pt>
                <c:pt idx="10">
                  <c:v>0</c:v>
                </c:pt>
                <c:pt idx="11">
                  <c:v>0.98516000000000004</c:v>
                </c:pt>
                <c:pt idx="12">
                  <c:v>68.10548</c:v>
                </c:pt>
              </c:numCache>
            </c:numRef>
          </c:val>
          <c:smooth val="0"/>
          <c:extLst>
            <c:ext xmlns:c16="http://schemas.microsoft.com/office/drawing/2014/chart" uri="{C3380CC4-5D6E-409C-BE32-E72D297353CC}">
              <c16:uniqueId val="{00000007-FE60-41B5-93D0-A5ABE214DAEF}"/>
            </c:ext>
          </c:extLst>
        </c:ser>
        <c:ser>
          <c:idx val="8"/>
          <c:order val="8"/>
          <c:tx>
            <c:v>Son</c:v>
          </c:tx>
          <c:spPr>
            <a:ln w="12694">
              <a:solidFill>
                <a:srgbClr val="00CCFF"/>
              </a:solidFill>
              <a:prstDash val="solid"/>
            </a:ln>
          </c:spPr>
          <c:marker>
            <c:symbol val="dash"/>
            <c:size val="4"/>
            <c:spPr>
              <a:noFill/>
              <a:ln>
                <a:solidFill>
                  <a:srgbClr val="00CCFF"/>
                </a:solidFill>
                <a:prstDash val="solid"/>
              </a:ln>
            </c:spPr>
          </c:marker>
          <c:cat>
            <c:numRef>
              <c:f>'H:\COGs_Districts\sfab\april 2002\[speeds.xls]offpk'!$F$1:$R$1</c:f>
              <c:numCache>
                <c:formatCode>General</c:formatCode>
                <c:ptCount val="13"/>
                <c:pt idx="0">
                  <c:v>5</c:v>
                </c:pt>
                <c:pt idx="1">
                  <c:v>10</c:v>
                </c:pt>
                <c:pt idx="2">
                  <c:v>15</c:v>
                </c:pt>
                <c:pt idx="3">
                  <c:v>20</c:v>
                </c:pt>
                <c:pt idx="4">
                  <c:v>25</c:v>
                </c:pt>
                <c:pt idx="5">
                  <c:v>30</c:v>
                </c:pt>
                <c:pt idx="6">
                  <c:v>35</c:v>
                </c:pt>
                <c:pt idx="7">
                  <c:v>40</c:v>
                </c:pt>
                <c:pt idx="8">
                  <c:v>45</c:v>
                </c:pt>
                <c:pt idx="9">
                  <c:v>50</c:v>
                </c:pt>
                <c:pt idx="10">
                  <c:v>55</c:v>
                </c:pt>
                <c:pt idx="11">
                  <c:v>60</c:v>
                </c:pt>
                <c:pt idx="12">
                  <c:v>65</c:v>
                </c:pt>
              </c:numCache>
            </c:numRef>
          </c:cat>
          <c:val>
            <c:numRef>
              <c:f>'H:\COGs_Districts\sfab\april 2002\[speeds.xls]offpk'!$F$10:$R$10</c:f>
              <c:numCache>
                <c:formatCode>General</c:formatCode>
                <c:ptCount val="13"/>
                <c:pt idx="0">
                  <c:v>0</c:v>
                </c:pt>
                <c:pt idx="1">
                  <c:v>0</c:v>
                </c:pt>
                <c:pt idx="2">
                  <c:v>3.9053300000000002</c:v>
                </c:pt>
                <c:pt idx="3">
                  <c:v>9.14724</c:v>
                </c:pt>
                <c:pt idx="4">
                  <c:v>6.1500199999999996</c:v>
                </c:pt>
                <c:pt idx="5">
                  <c:v>15.88397</c:v>
                </c:pt>
                <c:pt idx="6">
                  <c:v>16.5837</c:v>
                </c:pt>
                <c:pt idx="7">
                  <c:v>1.3098399999999999</c:v>
                </c:pt>
                <c:pt idx="8">
                  <c:v>0.47654999999999997</c:v>
                </c:pt>
                <c:pt idx="9">
                  <c:v>0</c:v>
                </c:pt>
                <c:pt idx="10">
                  <c:v>0</c:v>
                </c:pt>
                <c:pt idx="11">
                  <c:v>10.55167</c:v>
                </c:pt>
                <c:pt idx="12">
                  <c:v>35.991669999999999</c:v>
                </c:pt>
              </c:numCache>
            </c:numRef>
          </c:val>
          <c:smooth val="0"/>
          <c:extLst>
            <c:ext xmlns:c16="http://schemas.microsoft.com/office/drawing/2014/chart" uri="{C3380CC4-5D6E-409C-BE32-E72D297353CC}">
              <c16:uniqueId val="{00000008-FE60-41B5-93D0-A5ABE214DAEF}"/>
            </c:ext>
          </c:extLst>
        </c:ser>
        <c:dLbls>
          <c:showLegendKey val="0"/>
          <c:showVal val="0"/>
          <c:showCatName val="0"/>
          <c:showSerName val="0"/>
          <c:showPercent val="0"/>
          <c:showBubbleSize val="0"/>
        </c:dLbls>
        <c:marker val="1"/>
        <c:smooth val="0"/>
        <c:axId val="868488975"/>
        <c:axId val="1"/>
      </c:lineChart>
      <c:catAx>
        <c:axId val="868488975"/>
        <c:scaling>
          <c:orientation val="minMax"/>
        </c:scaling>
        <c:delete val="0"/>
        <c:axPos val="b"/>
        <c:title>
          <c:tx>
            <c:rich>
              <a:bodyPr/>
              <a:lstStyle/>
              <a:p>
                <a:pPr>
                  <a:defRPr sz="900" b="1" i="0" u="none" strike="noStrike" baseline="0">
                    <a:solidFill>
                      <a:srgbClr val="000000"/>
                    </a:solidFill>
                    <a:latin typeface="Arial"/>
                    <a:ea typeface="Arial"/>
                    <a:cs typeface="Arial"/>
                  </a:defRPr>
                </a:pPr>
                <a:r>
                  <a:rPr lang="en-US"/>
                  <a:t>MPH</a:t>
                </a:r>
              </a:p>
            </c:rich>
          </c:tx>
          <c:layout>
            <c:manualLayout>
              <c:xMode val="edge"/>
              <c:yMode val="edge"/>
              <c:x val="0.46724351050679852"/>
              <c:y val="0.94290375203915167"/>
            </c:manualLayout>
          </c:layout>
          <c:overlay val="0"/>
          <c:spPr>
            <a:noFill/>
            <a:ln w="25388">
              <a:noFill/>
            </a:ln>
          </c:spPr>
        </c:title>
        <c:numFmt formatCode="General" sourceLinked="1"/>
        <c:majorTickMark val="out"/>
        <c:minorTickMark val="none"/>
        <c:tickLblPos val="nextTo"/>
        <c:spPr>
          <a:ln w="3174">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scaling>
        <c:delete val="0"/>
        <c:axPos val="l"/>
        <c:majorGridlines>
          <c:spPr>
            <a:ln w="3174">
              <a:solidFill>
                <a:srgbClr val="000000"/>
              </a:solidFill>
              <a:prstDash val="solid"/>
            </a:ln>
          </c:spPr>
        </c:majorGridlines>
        <c:title>
          <c:tx>
            <c:rich>
              <a:bodyPr/>
              <a:lstStyle/>
              <a:p>
                <a:pPr>
                  <a:defRPr sz="900" b="1" i="0" u="none" strike="noStrike" baseline="0">
                    <a:solidFill>
                      <a:srgbClr val="000000"/>
                    </a:solidFill>
                    <a:latin typeface="Arial"/>
                    <a:ea typeface="Arial"/>
                    <a:cs typeface="Arial"/>
                  </a:defRPr>
                </a:pPr>
                <a:r>
                  <a:rPr lang="en-US"/>
                  <a:t>PERCENT VMT</a:t>
                </a:r>
              </a:p>
            </c:rich>
          </c:tx>
          <c:layout>
            <c:manualLayout>
              <c:xMode val="edge"/>
              <c:yMode val="edge"/>
              <c:x val="1.73053152039555E-2"/>
              <c:y val="0.44861337683523655"/>
            </c:manualLayout>
          </c:layout>
          <c:overlay val="0"/>
          <c:spPr>
            <a:noFill/>
            <a:ln w="25388">
              <a:noFill/>
            </a:ln>
          </c:spPr>
        </c:title>
        <c:numFmt formatCode="0" sourceLinked="0"/>
        <c:majorTickMark val="out"/>
        <c:minorTickMark val="none"/>
        <c:tickLblPos val="nextTo"/>
        <c:spPr>
          <a:ln w="3174">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868488975"/>
        <c:crosses val="autoZero"/>
        <c:crossBetween val="between"/>
      </c:valAx>
      <c:spPr>
        <a:solidFill>
          <a:srgbClr val="FFFFFF"/>
        </a:solidFill>
        <a:ln w="12694">
          <a:solidFill>
            <a:srgbClr val="808080"/>
          </a:solidFill>
          <a:prstDash val="solid"/>
        </a:ln>
      </c:spPr>
    </c:plotArea>
    <c:legend>
      <c:legendPos val="r"/>
      <c:layout>
        <c:manualLayout>
          <c:xMode val="edge"/>
          <c:yMode val="edge"/>
          <c:x val="0.90976514215080351"/>
          <c:y val="0.38662316476345843"/>
          <c:w val="8.5290482076637822E-2"/>
          <c:h val="0.29526916802610115"/>
        </c:manualLayout>
      </c:layout>
      <c:overlay val="0"/>
      <c:spPr>
        <a:solidFill>
          <a:srgbClr val="FFFFFF"/>
        </a:solidFill>
        <a:ln w="3174">
          <a:solidFill>
            <a:srgbClr val="000000"/>
          </a:solidFill>
          <a:prstDash val="solid"/>
        </a:ln>
      </c:spPr>
      <c:txPr>
        <a:bodyPr/>
        <a:lstStyle/>
        <a:p>
          <a:pPr>
            <a:defRPr sz="825" b="0"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900" b="0" i="0" u="none" strike="noStrike" baseline="0">
          <a:solidFill>
            <a:srgbClr val="000000"/>
          </a:solidFill>
          <a:latin typeface="Arial"/>
          <a:ea typeface="Arial"/>
          <a:cs typeface="Arial"/>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74" b="1" i="0" u="none" strike="noStrike" baseline="0">
                <a:solidFill>
                  <a:srgbClr val="000000"/>
                </a:solidFill>
                <a:latin typeface="Arial"/>
                <a:ea typeface="Arial"/>
                <a:cs typeface="Arial"/>
              </a:defRPr>
            </a:pPr>
            <a:r>
              <a:rPr lang="en-US"/>
              <a:t>Figure A14
VMT BY SPEED DISTRIBUTION - SJVAB
BASEYEAR DATA
</a:t>
            </a:r>
          </a:p>
        </c:rich>
      </c:tx>
      <c:layout>
        <c:manualLayout>
          <c:xMode val="edge"/>
          <c:yMode val="edge"/>
          <c:x val="0.33374536464771321"/>
          <c:y val="1.9575856443719411E-2"/>
        </c:manualLayout>
      </c:layout>
      <c:overlay val="0"/>
      <c:spPr>
        <a:noFill/>
        <a:ln w="25388">
          <a:noFill/>
        </a:ln>
      </c:spPr>
    </c:title>
    <c:autoTitleDeleted val="0"/>
    <c:plotArea>
      <c:layout>
        <c:manualLayout>
          <c:layoutTarget val="inner"/>
          <c:xMode val="edge"/>
          <c:yMode val="edge"/>
          <c:x val="7.9110012360939425E-2"/>
          <c:y val="0.14845024469820556"/>
          <c:w val="0.74536464771322619"/>
          <c:h val="0.74714518760195758"/>
        </c:manualLayout>
      </c:layout>
      <c:lineChart>
        <c:grouping val="standard"/>
        <c:varyColors val="0"/>
        <c:ser>
          <c:idx val="0"/>
          <c:order val="0"/>
          <c:tx>
            <c:v>Fresno 1998 ampk</c:v>
          </c:tx>
          <c:spPr>
            <a:ln w="12694">
              <a:solidFill>
                <a:srgbClr val="000080"/>
              </a:solidFill>
              <a:prstDash val="solid"/>
            </a:ln>
          </c:spPr>
          <c:marker>
            <c:symbol val="diamond"/>
            <c:size val="4"/>
            <c:spPr>
              <a:solidFill>
                <a:srgbClr val="000080"/>
              </a:solidFill>
              <a:ln>
                <a:solidFill>
                  <a:srgbClr val="000080"/>
                </a:solidFill>
                <a:prstDash val="solid"/>
              </a:ln>
            </c:spPr>
          </c:marker>
          <c:cat>
            <c:numRef>
              <c:f>'H:\COGs_Districts\sjv\Feb 22 2002\[SJV speed dist 2 2002.xls]sjvab speeds'!$E$1:$Q$1</c:f>
              <c:numCache>
                <c:formatCode>General</c:formatCode>
                <c:ptCount val="13"/>
                <c:pt idx="0">
                  <c:v>5</c:v>
                </c:pt>
                <c:pt idx="1">
                  <c:v>10</c:v>
                </c:pt>
                <c:pt idx="2">
                  <c:v>15</c:v>
                </c:pt>
                <c:pt idx="3">
                  <c:v>20</c:v>
                </c:pt>
                <c:pt idx="4">
                  <c:v>25</c:v>
                </c:pt>
                <c:pt idx="5">
                  <c:v>30</c:v>
                </c:pt>
                <c:pt idx="6">
                  <c:v>35</c:v>
                </c:pt>
                <c:pt idx="7">
                  <c:v>40</c:v>
                </c:pt>
                <c:pt idx="8">
                  <c:v>45</c:v>
                </c:pt>
                <c:pt idx="9">
                  <c:v>50</c:v>
                </c:pt>
                <c:pt idx="10">
                  <c:v>55</c:v>
                </c:pt>
                <c:pt idx="11">
                  <c:v>60</c:v>
                </c:pt>
                <c:pt idx="12">
                  <c:v>65</c:v>
                </c:pt>
              </c:numCache>
            </c:numRef>
          </c:cat>
          <c:val>
            <c:numRef>
              <c:f>'H:\COGs_Districts\sjv\Feb 22 2002\[SJV speed dist 2 2002.xls]sjvab speeds'!$E$3:$Q$3</c:f>
              <c:numCache>
                <c:formatCode>General</c:formatCode>
                <c:ptCount val="13"/>
                <c:pt idx="0">
                  <c:v>3.7400000000000003E-2</c:v>
                </c:pt>
                <c:pt idx="1">
                  <c:v>0.1095</c:v>
                </c:pt>
                <c:pt idx="2">
                  <c:v>0.12570000000000001</c:v>
                </c:pt>
                <c:pt idx="3">
                  <c:v>5.1474000000000002</c:v>
                </c:pt>
                <c:pt idx="4">
                  <c:v>2.0836000000000001</c:v>
                </c:pt>
                <c:pt idx="5">
                  <c:v>7.6592000000000002</c:v>
                </c:pt>
                <c:pt idx="6">
                  <c:v>16.215</c:v>
                </c:pt>
                <c:pt idx="7">
                  <c:v>11.687200000000001</c:v>
                </c:pt>
                <c:pt idx="8">
                  <c:v>9.8778000000000006</c:v>
                </c:pt>
                <c:pt idx="9">
                  <c:v>11.858000000000001</c:v>
                </c:pt>
                <c:pt idx="10">
                  <c:v>9.8249999999999993</c:v>
                </c:pt>
                <c:pt idx="11">
                  <c:v>9.0129000000000001</c:v>
                </c:pt>
                <c:pt idx="12">
                  <c:v>16.3612</c:v>
                </c:pt>
              </c:numCache>
            </c:numRef>
          </c:val>
          <c:smooth val="0"/>
          <c:extLst>
            <c:ext xmlns:c16="http://schemas.microsoft.com/office/drawing/2014/chart" uri="{C3380CC4-5D6E-409C-BE32-E72D297353CC}">
              <c16:uniqueId val="{00000000-F244-4B6E-BCC1-6E2B39A07A7D}"/>
            </c:ext>
          </c:extLst>
        </c:ser>
        <c:ser>
          <c:idx val="1"/>
          <c:order val="1"/>
          <c:tx>
            <c:v>Kern 1998 ampk</c:v>
          </c:tx>
          <c:spPr>
            <a:ln w="12694">
              <a:solidFill>
                <a:srgbClr val="FF00FF"/>
              </a:solidFill>
              <a:prstDash val="solid"/>
            </a:ln>
          </c:spPr>
          <c:marker>
            <c:symbol val="square"/>
            <c:size val="4"/>
            <c:spPr>
              <a:solidFill>
                <a:srgbClr val="FF00FF"/>
              </a:solidFill>
              <a:ln>
                <a:solidFill>
                  <a:srgbClr val="FF00FF"/>
                </a:solidFill>
                <a:prstDash val="solid"/>
              </a:ln>
            </c:spPr>
          </c:marker>
          <c:cat>
            <c:numRef>
              <c:f>'H:\COGs_Districts\sjv\Feb 22 2002\[SJV speed dist 2 2002.xls]sjvab speeds'!$E$1:$Q$1</c:f>
              <c:numCache>
                <c:formatCode>General</c:formatCode>
                <c:ptCount val="13"/>
                <c:pt idx="0">
                  <c:v>5</c:v>
                </c:pt>
                <c:pt idx="1">
                  <c:v>10</c:v>
                </c:pt>
                <c:pt idx="2">
                  <c:v>15</c:v>
                </c:pt>
                <c:pt idx="3">
                  <c:v>20</c:v>
                </c:pt>
                <c:pt idx="4">
                  <c:v>25</c:v>
                </c:pt>
                <c:pt idx="5">
                  <c:v>30</c:v>
                </c:pt>
                <c:pt idx="6">
                  <c:v>35</c:v>
                </c:pt>
                <c:pt idx="7">
                  <c:v>40</c:v>
                </c:pt>
                <c:pt idx="8">
                  <c:v>45</c:v>
                </c:pt>
                <c:pt idx="9">
                  <c:v>50</c:v>
                </c:pt>
                <c:pt idx="10">
                  <c:v>55</c:v>
                </c:pt>
                <c:pt idx="11">
                  <c:v>60</c:v>
                </c:pt>
                <c:pt idx="12">
                  <c:v>65</c:v>
                </c:pt>
              </c:numCache>
            </c:numRef>
          </c:cat>
          <c:val>
            <c:numRef>
              <c:f>'H:\COGs_Districts\sjv\Feb 22 2002\[SJV speed dist 2 2002.xls]sjvab speeds'!$E$28:$Q$28</c:f>
              <c:numCache>
                <c:formatCode>General</c:formatCode>
                <c:ptCount val="13"/>
                <c:pt idx="0">
                  <c:v>3.5654024854426057E-2</c:v>
                </c:pt>
                <c:pt idx="1">
                  <c:v>0.15284864466740497</c:v>
                </c:pt>
                <c:pt idx="2">
                  <c:v>0.51141408445900216</c:v>
                </c:pt>
                <c:pt idx="3">
                  <c:v>4.6827218144008151</c:v>
                </c:pt>
                <c:pt idx="4">
                  <c:v>3.608944097260343</c:v>
                </c:pt>
                <c:pt idx="5">
                  <c:v>5.803398697269083</c:v>
                </c:pt>
                <c:pt idx="6">
                  <c:v>11.492800445115718</c:v>
                </c:pt>
                <c:pt idx="7">
                  <c:v>8.8407059177154128</c:v>
                </c:pt>
                <c:pt idx="8">
                  <c:v>4.101012275856629</c:v>
                </c:pt>
                <c:pt idx="9">
                  <c:v>5.9039654310512981</c:v>
                </c:pt>
                <c:pt idx="10">
                  <c:v>9.8749924055328222</c:v>
                </c:pt>
                <c:pt idx="11">
                  <c:v>3.7447917943514217</c:v>
                </c:pt>
                <c:pt idx="12">
                  <c:v>41.246750367465623</c:v>
                </c:pt>
              </c:numCache>
            </c:numRef>
          </c:val>
          <c:smooth val="0"/>
          <c:extLst>
            <c:ext xmlns:c16="http://schemas.microsoft.com/office/drawing/2014/chart" uri="{C3380CC4-5D6E-409C-BE32-E72D297353CC}">
              <c16:uniqueId val="{00000001-F244-4B6E-BCC1-6E2B39A07A7D}"/>
            </c:ext>
          </c:extLst>
        </c:ser>
        <c:ser>
          <c:idx val="2"/>
          <c:order val="2"/>
          <c:tx>
            <c:v>Kings 1998 daily</c:v>
          </c:tx>
          <c:spPr>
            <a:ln w="12694">
              <a:solidFill>
                <a:srgbClr val="FFFF00"/>
              </a:solidFill>
              <a:prstDash val="solid"/>
            </a:ln>
          </c:spPr>
          <c:marker>
            <c:symbol val="triangle"/>
            <c:size val="4"/>
            <c:spPr>
              <a:solidFill>
                <a:srgbClr val="FFFF00"/>
              </a:solidFill>
              <a:ln>
                <a:solidFill>
                  <a:srgbClr val="FFFF00"/>
                </a:solidFill>
                <a:prstDash val="solid"/>
              </a:ln>
            </c:spPr>
          </c:marker>
          <c:cat>
            <c:numRef>
              <c:f>'H:\COGs_Districts\sjv\Feb 22 2002\[SJV speed dist 2 2002.xls]sjvab speeds'!$E$1:$Q$1</c:f>
              <c:numCache>
                <c:formatCode>General</c:formatCode>
                <c:ptCount val="13"/>
                <c:pt idx="0">
                  <c:v>5</c:v>
                </c:pt>
                <c:pt idx="1">
                  <c:v>10</c:v>
                </c:pt>
                <c:pt idx="2">
                  <c:v>15</c:v>
                </c:pt>
                <c:pt idx="3">
                  <c:v>20</c:v>
                </c:pt>
                <c:pt idx="4">
                  <c:v>25</c:v>
                </c:pt>
                <c:pt idx="5">
                  <c:v>30</c:v>
                </c:pt>
                <c:pt idx="6">
                  <c:v>35</c:v>
                </c:pt>
                <c:pt idx="7">
                  <c:v>40</c:v>
                </c:pt>
                <c:pt idx="8">
                  <c:v>45</c:v>
                </c:pt>
                <c:pt idx="9">
                  <c:v>50</c:v>
                </c:pt>
                <c:pt idx="10">
                  <c:v>55</c:v>
                </c:pt>
                <c:pt idx="11">
                  <c:v>60</c:v>
                </c:pt>
                <c:pt idx="12">
                  <c:v>65</c:v>
                </c:pt>
              </c:numCache>
            </c:numRef>
          </c:cat>
          <c:val>
            <c:numRef>
              <c:f>'H:\COGs_Districts\sjv\Feb 22 2002\[SJV speed dist 2 2002.xls]sjvab speeds'!$E$45:$Q$45</c:f>
              <c:numCache>
                <c:formatCode>General</c:formatCode>
                <c:ptCount val="13"/>
                <c:pt idx="0">
                  <c:v>0</c:v>
                </c:pt>
                <c:pt idx="1">
                  <c:v>0</c:v>
                </c:pt>
                <c:pt idx="2">
                  <c:v>0</c:v>
                </c:pt>
                <c:pt idx="3">
                  <c:v>6.0856000000000003</c:v>
                </c:pt>
                <c:pt idx="4">
                  <c:v>0.21609999999999999</c:v>
                </c:pt>
                <c:pt idx="5">
                  <c:v>1.0251999999999999</c:v>
                </c:pt>
                <c:pt idx="6">
                  <c:v>2.7347999999999999</c:v>
                </c:pt>
                <c:pt idx="7">
                  <c:v>2.7376999999999998</c:v>
                </c:pt>
                <c:pt idx="8">
                  <c:v>3.4864000000000002</c:v>
                </c:pt>
                <c:pt idx="9">
                  <c:v>12.364599999999999</c:v>
                </c:pt>
                <c:pt idx="10">
                  <c:v>21.5899</c:v>
                </c:pt>
                <c:pt idx="11">
                  <c:v>17.523299999999999</c:v>
                </c:pt>
                <c:pt idx="12">
                  <c:v>32.236400000000003</c:v>
                </c:pt>
              </c:numCache>
            </c:numRef>
          </c:val>
          <c:smooth val="0"/>
          <c:extLst>
            <c:ext xmlns:c16="http://schemas.microsoft.com/office/drawing/2014/chart" uri="{C3380CC4-5D6E-409C-BE32-E72D297353CC}">
              <c16:uniqueId val="{00000002-F244-4B6E-BCC1-6E2B39A07A7D}"/>
            </c:ext>
          </c:extLst>
        </c:ser>
        <c:ser>
          <c:idx val="3"/>
          <c:order val="3"/>
          <c:tx>
            <c:v>Madera 2000 daily</c:v>
          </c:tx>
          <c:spPr>
            <a:ln w="12694">
              <a:solidFill>
                <a:srgbClr val="00FFFF"/>
              </a:solidFill>
              <a:prstDash val="solid"/>
            </a:ln>
          </c:spPr>
          <c:marker>
            <c:symbol val="x"/>
            <c:size val="4"/>
            <c:spPr>
              <a:noFill/>
              <a:ln>
                <a:solidFill>
                  <a:srgbClr val="00FFFF"/>
                </a:solidFill>
                <a:prstDash val="solid"/>
              </a:ln>
            </c:spPr>
          </c:marker>
          <c:cat>
            <c:numRef>
              <c:f>'H:\COGs_Districts\sjv\Feb 22 2002\[SJV speed dist 2 2002.xls]sjvab speeds'!$E$1:$Q$1</c:f>
              <c:numCache>
                <c:formatCode>General</c:formatCode>
                <c:ptCount val="13"/>
                <c:pt idx="0">
                  <c:v>5</c:v>
                </c:pt>
                <c:pt idx="1">
                  <c:v>10</c:v>
                </c:pt>
                <c:pt idx="2">
                  <c:v>15</c:v>
                </c:pt>
                <c:pt idx="3">
                  <c:v>20</c:v>
                </c:pt>
                <c:pt idx="4">
                  <c:v>25</c:v>
                </c:pt>
                <c:pt idx="5">
                  <c:v>30</c:v>
                </c:pt>
                <c:pt idx="6">
                  <c:v>35</c:v>
                </c:pt>
                <c:pt idx="7">
                  <c:v>40</c:v>
                </c:pt>
                <c:pt idx="8">
                  <c:v>45</c:v>
                </c:pt>
                <c:pt idx="9">
                  <c:v>50</c:v>
                </c:pt>
                <c:pt idx="10">
                  <c:v>55</c:v>
                </c:pt>
                <c:pt idx="11">
                  <c:v>60</c:v>
                </c:pt>
                <c:pt idx="12">
                  <c:v>65</c:v>
                </c:pt>
              </c:numCache>
            </c:numRef>
          </c:cat>
          <c:val>
            <c:numRef>
              <c:f>'H:\COGs_Districts\sjv\Feb 22 2002\[SJV speed dist 2 2002.xls]sjvab speeds'!$E$89:$Q$89</c:f>
              <c:numCache>
                <c:formatCode>General</c:formatCode>
                <c:ptCount val="13"/>
                <c:pt idx="0">
                  <c:v>0</c:v>
                </c:pt>
                <c:pt idx="1">
                  <c:v>0</c:v>
                </c:pt>
                <c:pt idx="2">
                  <c:v>0.13794448531343079</c:v>
                </c:pt>
                <c:pt idx="3">
                  <c:v>6.9900660811618041</c:v>
                </c:pt>
                <c:pt idx="4">
                  <c:v>1.1826416804111455</c:v>
                </c:pt>
                <c:pt idx="5">
                  <c:v>1.0134579234421106</c:v>
                </c:pt>
                <c:pt idx="6">
                  <c:v>11.819462498589571</c:v>
                </c:pt>
                <c:pt idx="7">
                  <c:v>1.4169800178020049</c:v>
                </c:pt>
                <c:pt idx="8">
                  <c:v>2.1739452945108826</c:v>
                </c:pt>
                <c:pt idx="9">
                  <c:v>15.704514525470092</c:v>
                </c:pt>
                <c:pt idx="10">
                  <c:v>16.949448246078084</c:v>
                </c:pt>
                <c:pt idx="11">
                  <c:v>20.154292331028671</c:v>
                </c:pt>
                <c:pt idx="12">
                  <c:v>22.457246916192201</c:v>
                </c:pt>
              </c:numCache>
            </c:numRef>
          </c:val>
          <c:smooth val="0"/>
          <c:extLst>
            <c:ext xmlns:c16="http://schemas.microsoft.com/office/drawing/2014/chart" uri="{C3380CC4-5D6E-409C-BE32-E72D297353CC}">
              <c16:uniqueId val="{00000003-F244-4B6E-BCC1-6E2B39A07A7D}"/>
            </c:ext>
          </c:extLst>
        </c:ser>
        <c:ser>
          <c:idx val="4"/>
          <c:order val="4"/>
          <c:tx>
            <c:v>Merced 2000 daily</c:v>
          </c:tx>
          <c:spPr>
            <a:ln w="12694">
              <a:solidFill>
                <a:srgbClr val="800080"/>
              </a:solidFill>
              <a:prstDash val="solid"/>
            </a:ln>
          </c:spPr>
          <c:marker>
            <c:symbol val="star"/>
            <c:size val="4"/>
            <c:spPr>
              <a:noFill/>
              <a:ln>
                <a:solidFill>
                  <a:srgbClr val="800080"/>
                </a:solidFill>
                <a:prstDash val="solid"/>
              </a:ln>
            </c:spPr>
          </c:marker>
          <c:cat>
            <c:numRef>
              <c:f>'H:\COGs_Districts\sjv\Feb 22 2002\[SJV speed dist 2 2002.xls]sjvab speeds'!$E$1:$Q$1</c:f>
              <c:numCache>
                <c:formatCode>General</c:formatCode>
                <c:ptCount val="13"/>
                <c:pt idx="0">
                  <c:v>5</c:v>
                </c:pt>
                <c:pt idx="1">
                  <c:v>10</c:v>
                </c:pt>
                <c:pt idx="2">
                  <c:v>15</c:v>
                </c:pt>
                <c:pt idx="3">
                  <c:v>20</c:v>
                </c:pt>
                <c:pt idx="4">
                  <c:v>25</c:v>
                </c:pt>
                <c:pt idx="5">
                  <c:v>30</c:v>
                </c:pt>
                <c:pt idx="6">
                  <c:v>35</c:v>
                </c:pt>
                <c:pt idx="7">
                  <c:v>40</c:v>
                </c:pt>
                <c:pt idx="8">
                  <c:v>45</c:v>
                </c:pt>
                <c:pt idx="9">
                  <c:v>50</c:v>
                </c:pt>
                <c:pt idx="10">
                  <c:v>55</c:v>
                </c:pt>
                <c:pt idx="11">
                  <c:v>60</c:v>
                </c:pt>
                <c:pt idx="12">
                  <c:v>65</c:v>
                </c:pt>
              </c:numCache>
            </c:numRef>
          </c:cat>
          <c:val>
            <c:numRef>
              <c:f>'H:\COGs_Districts\sjv\Feb 22 2002\[SJV speed dist 2 2002.xls]sjvab speeds'!$E$99:$Q$99</c:f>
              <c:numCache>
                <c:formatCode>General</c:formatCode>
                <c:ptCount val="13"/>
                <c:pt idx="0">
                  <c:v>5.1192997442403534E-2</c:v>
                </c:pt>
                <c:pt idx="1">
                  <c:v>5.5963218123553135E-2</c:v>
                </c:pt>
                <c:pt idx="2">
                  <c:v>0.32927159046107501</c:v>
                </c:pt>
                <c:pt idx="3">
                  <c:v>4.2353873292829629</c:v>
                </c:pt>
                <c:pt idx="4">
                  <c:v>3.6795934381981579</c:v>
                </c:pt>
                <c:pt idx="5">
                  <c:v>6.0502351624023207</c:v>
                </c:pt>
                <c:pt idx="6">
                  <c:v>2.7442352988748597</c:v>
                </c:pt>
                <c:pt idx="7">
                  <c:v>2.2478796211117964</c:v>
                </c:pt>
                <c:pt idx="8">
                  <c:v>3.2762412682847928</c:v>
                </c:pt>
                <c:pt idx="9">
                  <c:v>10.990493676772374</c:v>
                </c:pt>
                <c:pt idx="10">
                  <c:v>20.191143690419626</c:v>
                </c:pt>
                <c:pt idx="11">
                  <c:v>18.657928422680726</c:v>
                </c:pt>
                <c:pt idx="12">
                  <c:v>27.490434285945348</c:v>
                </c:pt>
              </c:numCache>
            </c:numRef>
          </c:val>
          <c:smooth val="0"/>
          <c:extLst>
            <c:ext xmlns:c16="http://schemas.microsoft.com/office/drawing/2014/chart" uri="{C3380CC4-5D6E-409C-BE32-E72D297353CC}">
              <c16:uniqueId val="{00000004-F244-4B6E-BCC1-6E2B39A07A7D}"/>
            </c:ext>
          </c:extLst>
        </c:ser>
        <c:ser>
          <c:idx val="5"/>
          <c:order val="5"/>
          <c:tx>
            <c:v>SJ 1999 ampk</c:v>
          </c:tx>
          <c:spPr>
            <a:ln w="12694">
              <a:solidFill>
                <a:srgbClr val="800000"/>
              </a:solidFill>
              <a:prstDash val="solid"/>
            </a:ln>
          </c:spPr>
          <c:marker>
            <c:symbol val="circle"/>
            <c:size val="4"/>
            <c:spPr>
              <a:solidFill>
                <a:srgbClr val="800000"/>
              </a:solidFill>
              <a:ln>
                <a:solidFill>
                  <a:srgbClr val="800000"/>
                </a:solidFill>
                <a:prstDash val="solid"/>
              </a:ln>
            </c:spPr>
          </c:marker>
          <c:cat>
            <c:numRef>
              <c:f>'H:\COGs_Districts\sjv\Feb 22 2002\[SJV speed dist 2 2002.xls]sjvab speeds'!$E$1:$Q$1</c:f>
              <c:numCache>
                <c:formatCode>General</c:formatCode>
                <c:ptCount val="13"/>
                <c:pt idx="0">
                  <c:v>5</c:v>
                </c:pt>
                <c:pt idx="1">
                  <c:v>10</c:v>
                </c:pt>
                <c:pt idx="2">
                  <c:v>15</c:v>
                </c:pt>
                <c:pt idx="3">
                  <c:v>20</c:v>
                </c:pt>
                <c:pt idx="4">
                  <c:v>25</c:v>
                </c:pt>
                <c:pt idx="5">
                  <c:v>30</c:v>
                </c:pt>
                <c:pt idx="6">
                  <c:v>35</c:v>
                </c:pt>
                <c:pt idx="7">
                  <c:v>40</c:v>
                </c:pt>
                <c:pt idx="8">
                  <c:v>45</c:v>
                </c:pt>
                <c:pt idx="9">
                  <c:v>50</c:v>
                </c:pt>
                <c:pt idx="10">
                  <c:v>55</c:v>
                </c:pt>
                <c:pt idx="11">
                  <c:v>60</c:v>
                </c:pt>
                <c:pt idx="12">
                  <c:v>65</c:v>
                </c:pt>
              </c:numCache>
            </c:numRef>
          </c:cat>
          <c:val>
            <c:numRef>
              <c:f>'H:\COGs_Districts\sjv\Feb 22 2002\[SJV speed dist 2 2002.xls]sjvab speeds'!$E$51:$Q$51</c:f>
              <c:numCache>
                <c:formatCode>General</c:formatCode>
                <c:ptCount val="13"/>
                <c:pt idx="0">
                  <c:v>1.6999999999999999E-3</c:v>
                </c:pt>
                <c:pt idx="1">
                  <c:v>0.39889999999999998</c:v>
                </c:pt>
                <c:pt idx="2">
                  <c:v>1.9853000000000001</c:v>
                </c:pt>
                <c:pt idx="3">
                  <c:v>1.9021999999999999</c:v>
                </c:pt>
                <c:pt idx="4">
                  <c:v>5.6273</c:v>
                </c:pt>
                <c:pt idx="5">
                  <c:v>7.4618000000000002</c:v>
                </c:pt>
                <c:pt idx="6">
                  <c:v>5.9048999999999996</c:v>
                </c:pt>
                <c:pt idx="7">
                  <c:v>15.0405</c:v>
                </c:pt>
                <c:pt idx="8">
                  <c:v>5.7426000000000004</c:v>
                </c:pt>
                <c:pt idx="9">
                  <c:v>6.3715000000000002</c:v>
                </c:pt>
                <c:pt idx="10">
                  <c:v>20.6035</c:v>
                </c:pt>
                <c:pt idx="11">
                  <c:v>0.89859999999999995</c:v>
                </c:pt>
                <c:pt idx="12">
                  <c:v>28.0609</c:v>
                </c:pt>
              </c:numCache>
            </c:numRef>
          </c:val>
          <c:smooth val="0"/>
          <c:extLst>
            <c:ext xmlns:c16="http://schemas.microsoft.com/office/drawing/2014/chart" uri="{C3380CC4-5D6E-409C-BE32-E72D297353CC}">
              <c16:uniqueId val="{00000005-F244-4B6E-BCC1-6E2B39A07A7D}"/>
            </c:ext>
          </c:extLst>
        </c:ser>
        <c:ser>
          <c:idx val="6"/>
          <c:order val="6"/>
          <c:tx>
            <c:v>Sta 1999 daily</c:v>
          </c:tx>
          <c:spPr>
            <a:ln w="12694">
              <a:solidFill>
                <a:srgbClr val="008080"/>
              </a:solidFill>
              <a:prstDash val="solid"/>
            </a:ln>
          </c:spPr>
          <c:marker>
            <c:symbol val="plus"/>
            <c:size val="4"/>
            <c:spPr>
              <a:noFill/>
              <a:ln>
                <a:solidFill>
                  <a:srgbClr val="008080"/>
                </a:solidFill>
                <a:prstDash val="solid"/>
              </a:ln>
            </c:spPr>
          </c:marker>
          <c:cat>
            <c:numRef>
              <c:f>'H:\COGs_Districts\sjv\Feb 22 2002\[SJV speed dist 2 2002.xls]sjvab speeds'!$E$1:$Q$1</c:f>
              <c:numCache>
                <c:formatCode>General</c:formatCode>
                <c:ptCount val="13"/>
                <c:pt idx="0">
                  <c:v>5</c:v>
                </c:pt>
                <c:pt idx="1">
                  <c:v>10</c:v>
                </c:pt>
                <c:pt idx="2">
                  <c:v>15</c:v>
                </c:pt>
                <c:pt idx="3">
                  <c:v>20</c:v>
                </c:pt>
                <c:pt idx="4">
                  <c:v>25</c:v>
                </c:pt>
                <c:pt idx="5">
                  <c:v>30</c:v>
                </c:pt>
                <c:pt idx="6">
                  <c:v>35</c:v>
                </c:pt>
                <c:pt idx="7">
                  <c:v>40</c:v>
                </c:pt>
                <c:pt idx="8">
                  <c:v>45</c:v>
                </c:pt>
                <c:pt idx="9">
                  <c:v>50</c:v>
                </c:pt>
                <c:pt idx="10">
                  <c:v>55</c:v>
                </c:pt>
                <c:pt idx="11">
                  <c:v>60</c:v>
                </c:pt>
                <c:pt idx="12">
                  <c:v>65</c:v>
                </c:pt>
              </c:numCache>
            </c:numRef>
          </c:cat>
          <c:val>
            <c:numRef>
              <c:f>'H:\COGs_Districts\sjv\Feb 22 2002\[SJV speed dist 2 2002.xls]sjvab speeds'!$E$61:$Q$61</c:f>
              <c:numCache>
                <c:formatCode>General</c:formatCode>
                <c:ptCount val="13"/>
                <c:pt idx="0">
                  <c:v>1.29E-2</c:v>
                </c:pt>
                <c:pt idx="1">
                  <c:v>6.7500000000000004E-2</c:v>
                </c:pt>
                <c:pt idx="2">
                  <c:v>0.35909999999999997</c:v>
                </c:pt>
                <c:pt idx="3">
                  <c:v>5.6161000000000003</c:v>
                </c:pt>
                <c:pt idx="4">
                  <c:v>6.1458000000000004</c:v>
                </c:pt>
                <c:pt idx="5">
                  <c:v>7.1077000000000004</c:v>
                </c:pt>
                <c:pt idx="6">
                  <c:v>9.9101999999999997</c:v>
                </c:pt>
                <c:pt idx="7">
                  <c:v>7.1078000000000001</c:v>
                </c:pt>
                <c:pt idx="8">
                  <c:v>35.139499999999998</c:v>
                </c:pt>
                <c:pt idx="9">
                  <c:v>9.2530999999999999</c:v>
                </c:pt>
                <c:pt idx="10">
                  <c:v>1.1217999999999999</c:v>
                </c:pt>
                <c:pt idx="11">
                  <c:v>9.8361999999999998</c:v>
                </c:pt>
                <c:pt idx="12">
                  <c:v>8.3224</c:v>
                </c:pt>
              </c:numCache>
            </c:numRef>
          </c:val>
          <c:smooth val="0"/>
          <c:extLst>
            <c:ext xmlns:c16="http://schemas.microsoft.com/office/drawing/2014/chart" uri="{C3380CC4-5D6E-409C-BE32-E72D297353CC}">
              <c16:uniqueId val="{00000006-F244-4B6E-BCC1-6E2B39A07A7D}"/>
            </c:ext>
          </c:extLst>
        </c:ser>
        <c:ser>
          <c:idx val="7"/>
          <c:order val="7"/>
          <c:tx>
            <c:v>Tul 1998 ampk</c:v>
          </c:tx>
          <c:spPr>
            <a:ln w="12694">
              <a:solidFill>
                <a:srgbClr val="0000FF"/>
              </a:solidFill>
              <a:prstDash val="solid"/>
            </a:ln>
          </c:spPr>
          <c:marker>
            <c:symbol val="dot"/>
            <c:size val="4"/>
            <c:spPr>
              <a:noFill/>
              <a:ln>
                <a:solidFill>
                  <a:srgbClr val="0000FF"/>
                </a:solidFill>
                <a:prstDash val="solid"/>
              </a:ln>
            </c:spPr>
          </c:marker>
          <c:cat>
            <c:numRef>
              <c:f>'H:\COGs_Districts\sjv\Feb 22 2002\[SJV speed dist 2 2002.xls]sjvab speeds'!$E$1:$Q$1</c:f>
              <c:numCache>
                <c:formatCode>General</c:formatCode>
                <c:ptCount val="13"/>
                <c:pt idx="0">
                  <c:v>5</c:v>
                </c:pt>
                <c:pt idx="1">
                  <c:v>10</c:v>
                </c:pt>
                <c:pt idx="2">
                  <c:v>15</c:v>
                </c:pt>
                <c:pt idx="3">
                  <c:v>20</c:v>
                </c:pt>
                <c:pt idx="4">
                  <c:v>25</c:v>
                </c:pt>
                <c:pt idx="5">
                  <c:v>30</c:v>
                </c:pt>
                <c:pt idx="6">
                  <c:v>35</c:v>
                </c:pt>
                <c:pt idx="7">
                  <c:v>40</c:v>
                </c:pt>
                <c:pt idx="8">
                  <c:v>45</c:v>
                </c:pt>
                <c:pt idx="9">
                  <c:v>50</c:v>
                </c:pt>
                <c:pt idx="10">
                  <c:v>55</c:v>
                </c:pt>
                <c:pt idx="11">
                  <c:v>60</c:v>
                </c:pt>
                <c:pt idx="12">
                  <c:v>65</c:v>
                </c:pt>
              </c:numCache>
            </c:numRef>
          </c:cat>
          <c:val>
            <c:numRef>
              <c:f>'H:\COGs_Districts\sjv\Feb 22 2002\[SJV speed dist 2 2002.xls]sjvab speeds'!$E$69:$Q$69</c:f>
              <c:numCache>
                <c:formatCode>General</c:formatCode>
                <c:ptCount val="13"/>
                <c:pt idx="0">
                  <c:v>0</c:v>
                </c:pt>
                <c:pt idx="1">
                  <c:v>1.6400000000000001E-2</c:v>
                </c:pt>
                <c:pt idx="2">
                  <c:v>8.8300000000000003E-2</c:v>
                </c:pt>
                <c:pt idx="3">
                  <c:v>0.2913</c:v>
                </c:pt>
                <c:pt idx="4">
                  <c:v>7.4572000000000003</c:v>
                </c:pt>
                <c:pt idx="5">
                  <c:v>3.1080000000000001</c:v>
                </c:pt>
                <c:pt idx="6">
                  <c:v>8.4103999999999992</c:v>
                </c:pt>
                <c:pt idx="7">
                  <c:v>7.8954000000000004</c:v>
                </c:pt>
                <c:pt idx="8">
                  <c:v>13.661300000000001</c:v>
                </c:pt>
                <c:pt idx="9">
                  <c:v>24.771999999999998</c:v>
                </c:pt>
                <c:pt idx="10">
                  <c:v>15.2479</c:v>
                </c:pt>
                <c:pt idx="11">
                  <c:v>11.725099999999999</c:v>
                </c:pt>
                <c:pt idx="12">
                  <c:v>7.3266</c:v>
                </c:pt>
              </c:numCache>
            </c:numRef>
          </c:val>
          <c:smooth val="0"/>
          <c:extLst>
            <c:ext xmlns:c16="http://schemas.microsoft.com/office/drawing/2014/chart" uri="{C3380CC4-5D6E-409C-BE32-E72D297353CC}">
              <c16:uniqueId val="{00000007-F244-4B6E-BCC1-6E2B39A07A7D}"/>
            </c:ext>
          </c:extLst>
        </c:ser>
        <c:dLbls>
          <c:showLegendKey val="0"/>
          <c:showVal val="0"/>
          <c:showCatName val="0"/>
          <c:showSerName val="0"/>
          <c:showPercent val="0"/>
          <c:showBubbleSize val="0"/>
        </c:dLbls>
        <c:marker val="1"/>
        <c:smooth val="0"/>
        <c:axId val="868965231"/>
        <c:axId val="1"/>
      </c:lineChart>
      <c:catAx>
        <c:axId val="868965231"/>
        <c:scaling>
          <c:orientation val="minMax"/>
        </c:scaling>
        <c:delete val="0"/>
        <c:axPos val="b"/>
        <c:title>
          <c:tx>
            <c:rich>
              <a:bodyPr/>
              <a:lstStyle/>
              <a:p>
                <a:pPr>
                  <a:defRPr sz="900" b="1" i="0" u="none" strike="noStrike" baseline="0">
                    <a:solidFill>
                      <a:srgbClr val="000000"/>
                    </a:solidFill>
                    <a:latin typeface="Arial"/>
                    <a:ea typeface="Arial"/>
                    <a:cs typeface="Arial"/>
                  </a:defRPr>
                </a:pPr>
                <a:r>
                  <a:rPr lang="en-US"/>
                  <a:t>MPH</a:t>
                </a:r>
              </a:p>
            </c:rich>
          </c:tx>
          <c:layout>
            <c:manualLayout>
              <c:xMode val="edge"/>
              <c:yMode val="edge"/>
              <c:x val="0.43139678615574784"/>
              <c:y val="0.94290375203915167"/>
            </c:manualLayout>
          </c:layout>
          <c:overlay val="0"/>
          <c:spPr>
            <a:noFill/>
            <a:ln w="25388">
              <a:noFill/>
            </a:ln>
          </c:spPr>
        </c:title>
        <c:numFmt formatCode="General" sourceLinked="1"/>
        <c:majorTickMark val="out"/>
        <c:minorTickMark val="none"/>
        <c:tickLblPos val="nextTo"/>
        <c:spPr>
          <a:ln w="3174">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80"/>
        </c:scaling>
        <c:delete val="0"/>
        <c:axPos val="l"/>
        <c:majorGridlines>
          <c:spPr>
            <a:ln w="3174">
              <a:solidFill>
                <a:srgbClr val="000000"/>
              </a:solidFill>
              <a:prstDash val="solid"/>
            </a:ln>
          </c:spPr>
        </c:majorGridlines>
        <c:title>
          <c:tx>
            <c:rich>
              <a:bodyPr/>
              <a:lstStyle/>
              <a:p>
                <a:pPr>
                  <a:defRPr sz="900" b="1" i="0" u="none" strike="noStrike" baseline="0">
                    <a:solidFill>
                      <a:srgbClr val="000000"/>
                    </a:solidFill>
                    <a:latin typeface="Arial"/>
                    <a:ea typeface="Arial"/>
                    <a:cs typeface="Arial"/>
                  </a:defRPr>
                </a:pPr>
                <a:r>
                  <a:rPr lang="en-US"/>
                  <a:t>PERCENT VMT</a:t>
                </a:r>
              </a:p>
            </c:rich>
          </c:tx>
          <c:layout>
            <c:manualLayout>
              <c:xMode val="edge"/>
              <c:yMode val="edge"/>
              <c:x val="1.8541409147095178E-2"/>
              <c:y val="0.45187601957585644"/>
            </c:manualLayout>
          </c:layout>
          <c:overlay val="0"/>
          <c:spPr>
            <a:noFill/>
            <a:ln w="25388">
              <a:noFill/>
            </a:ln>
          </c:spPr>
        </c:title>
        <c:numFmt formatCode="0" sourceLinked="0"/>
        <c:majorTickMark val="out"/>
        <c:minorTickMark val="none"/>
        <c:tickLblPos val="nextTo"/>
        <c:spPr>
          <a:ln w="3174">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868965231"/>
        <c:crosses val="autoZero"/>
        <c:crossBetween val="between"/>
      </c:valAx>
      <c:spPr>
        <a:solidFill>
          <a:srgbClr val="FFFFFF"/>
        </a:solidFill>
        <a:ln w="12694">
          <a:solidFill>
            <a:srgbClr val="808080"/>
          </a:solidFill>
          <a:prstDash val="solid"/>
        </a:ln>
      </c:spPr>
    </c:plotArea>
    <c:legend>
      <c:legendPos val="r"/>
      <c:layout>
        <c:manualLayout>
          <c:xMode val="edge"/>
          <c:yMode val="edge"/>
          <c:x val="0.83807169344870214"/>
          <c:y val="0.41109298531810767"/>
          <c:w val="0.15698393077873918"/>
          <c:h val="0.24959216965742251"/>
        </c:manualLayout>
      </c:layout>
      <c:overlay val="0"/>
      <c:spPr>
        <a:solidFill>
          <a:srgbClr val="FFFFFF"/>
        </a:solidFill>
        <a:ln w="3174">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900" b="0" i="0" u="none" strike="noStrike" baseline="0">
          <a:solidFill>
            <a:srgbClr val="000000"/>
          </a:solidFill>
          <a:latin typeface="Arial"/>
          <a:ea typeface="Arial"/>
          <a:cs typeface="Arial"/>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75" b="1" i="0" u="none" strike="noStrike" baseline="0">
                <a:solidFill>
                  <a:srgbClr val="000000"/>
                </a:solidFill>
                <a:latin typeface="Arial"/>
                <a:ea typeface="Arial"/>
                <a:cs typeface="Arial"/>
              </a:defRPr>
            </a:pPr>
            <a:r>
              <a:rPr lang="en-US"/>
              <a:t>Figure A15
VMT BY SPEED DISTRIBUTION - SJVAB
FUTURE YEAR DATA
</a:t>
            </a:r>
          </a:p>
        </c:rich>
      </c:tx>
      <c:layout>
        <c:manualLayout>
          <c:xMode val="edge"/>
          <c:yMode val="edge"/>
          <c:x val="0.33374536464771321"/>
          <c:y val="1.9575856443719411E-2"/>
        </c:manualLayout>
      </c:layout>
      <c:overlay val="0"/>
      <c:spPr>
        <a:noFill/>
        <a:ln w="25399">
          <a:noFill/>
        </a:ln>
      </c:spPr>
    </c:title>
    <c:autoTitleDeleted val="0"/>
    <c:plotArea>
      <c:layout>
        <c:manualLayout>
          <c:layoutTarget val="inner"/>
          <c:xMode val="edge"/>
          <c:yMode val="edge"/>
          <c:x val="7.9110012360939425E-2"/>
          <c:y val="0.14681892332789559"/>
          <c:w val="0.74536464771322619"/>
          <c:h val="0.74877650897226755"/>
        </c:manualLayout>
      </c:layout>
      <c:lineChart>
        <c:grouping val="standard"/>
        <c:varyColors val="0"/>
        <c:ser>
          <c:idx val="0"/>
          <c:order val="0"/>
          <c:tx>
            <c:v>Fresno 2025 ampk</c:v>
          </c:tx>
          <c:spPr>
            <a:ln w="12700">
              <a:solidFill>
                <a:srgbClr val="000080"/>
              </a:solidFill>
              <a:prstDash val="solid"/>
            </a:ln>
          </c:spPr>
          <c:marker>
            <c:symbol val="diamond"/>
            <c:size val="4"/>
            <c:spPr>
              <a:solidFill>
                <a:srgbClr val="000080"/>
              </a:solidFill>
              <a:ln>
                <a:solidFill>
                  <a:srgbClr val="000080"/>
                </a:solidFill>
                <a:prstDash val="solid"/>
              </a:ln>
            </c:spPr>
          </c:marker>
          <c:cat>
            <c:numRef>
              <c:f>'H:\COGs_Districts\sjv\Feb 22 2002\[SJV speed dist 2 2002.xls]sjvab speeds'!$E$1:$Q$1</c:f>
              <c:numCache>
                <c:formatCode>General</c:formatCode>
                <c:ptCount val="13"/>
                <c:pt idx="0">
                  <c:v>5</c:v>
                </c:pt>
                <c:pt idx="1">
                  <c:v>10</c:v>
                </c:pt>
                <c:pt idx="2">
                  <c:v>15</c:v>
                </c:pt>
                <c:pt idx="3">
                  <c:v>20</c:v>
                </c:pt>
                <c:pt idx="4">
                  <c:v>25</c:v>
                </c:pt>
                <c:pt idx="5">
                  <c:v>30</c:v>
                </c:pt>
                <c:pt idx="6">
                  <c:v>35</c:v>
                </c:pt>
                <c:pt idx="7">
                  <c:v>40</c:v>
                </c:pt>
                <c:pt idx="8">
                  <c:v>45</c:v>
                </c:pt>
                <c:pt idx="9">
                  <c:v>50</c:v>
                </c:pt>
                <c:pt idx="10">
                  <c:v>55</c:v>
                </c:pt>
                <c:pt idx="11">
                  <c:v>60</c:v>
                </c:pt>
                <c:pt idx="12">
                  <c:v>65</c:v>
                </c:pt>
              </c:numCache>
            </c:numRef>
          </c:cat>
          <c:val>
            <c:numRef>
              <c:f>'H:\COGs_Districts\sjv\Feb 22 2002\[SJV speed dist 2 2002.xls]sjvab speeds'!$E$23:$Q$23</c:f>
              <c:numCache>
                <c:formatCode>General</c:formatCode>
                <c:ptCount val="13"/>
                <c:pt idx="0">
                  <c:v>3.3599999999999998E-2</c:v>
                </c:pt>
                <c:pt idx="1">
                  <c:v>0.27700000000000002</c:v>
                </c:pt>
                <c:pt idx="2">
                  <c:v>0.42199999999999999</c:v>
                </c:pt>
                <c:pt idx="3">
                  <c:v>5.4162999999999997</c:v>
                </c:pt>
                <c:pt idx="4">
                  <c:v>2.7082999999999999</c:v>
                </c:pt>
                <c:pt idx="5">
                  <c:v>7.4264999999999999</c:v>
                </c:pt>
                <c:pt idx="6">
                  <c:v>13.137700000000001</c:v>
                </c:pt>
                <c:pt idx="7">
                  <c:v>14.7546</c:v>
                </c:pt>
                <c:pt idx="8">
                  <c:v>10.193</c:v>
                </c:pt>
                <c:pt idx="9">
                  <c:v>13.130100000000001</c:v>
                </c:pt>
                <c:pt idx="10">
                  <c:v>8.8132000000000001</c:v>
                </c:pt>
                <c:pt idx="11">
                  <c:v>8.5923999999999996</c:v>
                </c:pt>
                <c:pt idx="12">
                  <c:v>15.0954</c:v>
                </c:pt>
              </c:numCache>
            </c:numRef>
          </c:val>
          <c:smooth val="0"/>
          <c:extLst>
            <c:ext xmlns:c16="http://schemas.microsoft.com/office/drawing/2014/chart" uri="{C3380CC4-5D6E-409C-BE32-E72D297353CC}">
              <c16:uniqueId val="{00000000-6440-401C-91BC-67C1D1C4F34B}"/>
            </c:ext>
          </c:extLst>
        </c:ser>
        <c:ser>
          <c:idx val="1"/>
          <c:order val="1"/>
          <c:tx>
            <c:v>Kern 2030 ampk</c:v>
          </c:tx>
          <c:spPr>
            <a:ln w="12700">
              <a:solidFill>
                <a:srgbClr val="FF00FF"/>
              </a:solidFill>
              <a:prstDash val="solid"/>
            </a:ln>
          </c:spPr>
          <c:marker>
            <c:symbol val="square"/>
            <c:size val="4"/>
            <c:spPr>
              <a:solidFill>
                <a:srgbClr val="FF00FF"/>
              </a:solidFill>
              <a:ln>
                <a:solidFill>
                  <a:srgbClr val="FF00FF"/>
                </a:solidFill>
                <a:prstDash val="solid"/>
              </a:ln>
            </c:spPr>
          </c:marker>
          <c:cat>
            <c:numRef>
              <c:f>'H:\COGs_Districts\sjv\Feb 22 2002\[SJV speed dist 2 2002.xls]sjvab speeds'!$E$1:$Q$1</c:f>
              <c:numCache>
                <c:formatCode>General</c:formatCode>
                <c:ptCount val="13"/>
                <c:pt idx="0">
                  <c:v>5</c:v>
                </c:pt>
                <c:pt idx="1">
                  <c:v>10</c:v>
                </c:pt>
                <c:pt idx="2">
                  <c:v>15</c:v>
                </c:pt>
                <c:pt idx="3">
                  <c:v>20</c:v>
                </c:pt>
                <c:pt idx="4">
                  <c:v>25</c:v>
                </c:pt>
                <c:pt idx="5">
                  <c:v>30</c:v>
                </c:pt>
                <c:pt idx="6">
                  <c:v>35</c:v>
                </c:pt>
                <c:pt idx="7">
                  <c:v>40</c:v>
                </c:pt>
                <c:pt idx="8">
                  <c:v>45</c:v>
                </c:pt>
                <c:pt idx="9">
                  <c:v>50</c:v>
                </c:pt>
                <c:pt idx="10">
                  <c:v>55</c:v>
                </c:pt>
                <c:pt idx="11">
                  <c:v>60</c:v>
                </c:pt>
                <c:pt idx="12">
                  <c:v>65</c:v>
                </c:pt>
              </c:numCache>
            </c:numRef>
          </c:cat>
          <c:val>
            <c:numRef>
              <c:f>'H:\COGs_Districts\sjv\Feb 22 2002\[SJV speed dist 2 2002.xls]sjvab speeds'!$E$40:$Q$40</c:f>
              <c:numCache>
                <c:formatCode>General</c:formatCode>
                <c:ptCount val="13"/>
                <c:pt idx="0">
                  <c:v>0.25052848939523897</c:v>
                </c:pt>
                <c:pt idx="1">
                  <c:v>0.59359055125795235</c:v>
                </c:pt>
                <c:pt idx="2">
                  <c:v>0.92621876730502128</c:v>
                </c:pt>
                <c:pt idx="3">
                  <c:v>4.5226422587486867</c:v>
                </c:pt>
                <c:pt idx="4">
                  <c:v>3.8473470262261342</c:v>
                </c:pt>
                <c:pt idx="5">
                  <c:v>5.6681576918938781</c:v>
                </c:pt>
                <c:pt idx="6">
                  <c:v>11.266462064140034</c:v>
                </c:pt>
                <c:pt idx="7">
                  <c:v>9.5125767346617227</c:v>
                </c:pt>
                <c:pt idx="8">
                  <c:v>4.3418508991813969</c:v>
                </c:pt>
                <c:pt idx="9">
                  <c:v>6.1494391633589363</c:v>
                </c:pt>
                <c:pt idx="10">
                  <c:v>9.3899035229450494</c:v>
                </c:pt>
                <c:pt idx="11">
                  <c:v>9.4819258602055214</c:v>
                </c:pt>
                <c:pt idx="12">
                  <c:v>34.049356970680428</c:v>
                </c:pt>
              </c:numCache>
            </c:numRef>
          </c:val>
          <c:smooth val="0"/>
          <c:extLst>
            <c:ext xmlns:c16="http://schemas.microsoft.com/office/drawing/2014/chart" uri="{C3380CC4-5D6E-409C-BE32-E72D297353CC}">
              <c16:uniqueId val="{00000001-6440-401C-91BC-67C1D1C4F34B}"/>
            </c:ext>
          </c:extLst>
        </c:ser>
        <c:ser>
          <c:idx val="2"/>
          <c:order val="2"/>
          <c:tx>
            <c:v>Kings 2025 daily</c:v>
          </c:tx>
          <c:spPr>
            <a:ln w="12700">
              <a:solidFill>
                <a:srgbClr val="FFFF00"/>
              </a:solidFill>
              <a:prstDash val="solid"/>
            </a:ln>
          </c:spPr>
          <c:marker>
            <c:symbol val="triangle"/>
            <c:size val="4"/>
            <c:spPr>
              <a:solidFill>
                <a:srgbClr val="FFFF00"/>
              </a:solidFill>
              <a:ln>
                <a:solidFill>
                  <a:srgbClr val="FFFF00"/>
                </a:solidFill>
                <a:prstDash val="solid"/>
              </a:ln>
            </c:spPr>
          </c:marker>
          <c:cat>
            <c:numRef>
              <c:f>'H:\COGs_Districts\sjv\Feb 22 2002\[SJV speed dist 2 2002.xls]sjvab speeds'!$E$1:$Q$1</c:f>
              <c:numCache>
                <c:formatCode>General</c:formatCode>
                <c:ptCount val="13"/>
                <c:pt idx="0">
                  <c:v>5</c:v>
                </c:pt>
                <c:pt idx="1">
                  <c:v>10</c:v>
                </c:pt>
                <c:pt idx="2">
                  <c:v>15</c:v>
                </c:pt>
                <c:pt idx="3">
                  <c:v>20</c:v>
                </c:pt>
                <c:pt idx="4">
                  <c:v>25</c:v>
                </c:pt>
                <c:pt idx="5">
                  <c:v>30</c:v>
                </c:pt>
                <c:pt idx="6">
                  <c:v>35</c:v>
                </c:pt>
                <c:pt idx="7">
                  <c:v>40</c:v>
                </c:pt>
                <c:pt idx="8">
                  <c:v>45</c:v>
                </c:pt>
                <c:pt idx="9">
                  <c:v>50</c:v>
                </c:pt>
                <c:pt idx="10">
                  <c:v>55</c:v>
                </c:pt>
                <c:pt idx="11">
                  <c:v>60</c:v>
                </c:pt>
                <c:pt idx="12">
                  <c:v>65</c:v>
                </c:pt>
              </c:numCache>
            </c:numRef>
          </c:cat>
          <c:val>
            <c:numRef>
              <c:f>'H:\COGs_Districts\sjv\Feb 22 2002\[SJV speed dist 2 2002.xls]sjvab speeds'!$E$48:$Q$48</c:f>
              <c:numCache>
                <c:formatCode>General</c:formatCode>
                <c:ptCount val="13"/>
                <c:pt idx="0">
                  <c:v>0</c:v>
                </c:pt>
                <c:pt idx="1">
                  <c:v>2.53E-2</c:v>
                </c:pt>
                <c:pt idx="2">
                  <c:v>3.49E-2</c:v>
                </c:pt>
                <c:pt idx="3">
                  <c:v>7.2762000000000002</c:v>
                </c:pt>
                <c:pt idx="4">
                  <c:v>0.45689999999999997</c:v>
                </c:pt>
                <c:pt idx="5">
                  <c:v>1.6873</c:v>
                </c:pt>
                <c:pt idx="6">
                  <c:v>4.0145</c:v>
                </c:pt>
                <c:pt idx="7">
                  <c:v>3.6486999999999998</c:v>
                </c:pt>
                <c:pt idx="8">
                  <c:v>4.7660999999999998</c:v>
                </c:pt>
                <c:pt idx="9">
                  <c:v>19.450700000000001</c:v>
                </c:pt>
                <c:pt idx="10">
                  <c:v>13.811400000000001</c:v>
                </c:pt>
                <c:pt idx="11">
                  <c:v>14.335699999999999</c:v>
                </c:pt>
                <c:pt idx="12">
                  <c:v>30.492100000000001</c:v>
                </c:pt>
              </c:numCache>
            </c:numRef>
          </c:val>
          <c:smooth val="0"/>
          <c:extLst>
            <c:ext xmlns:c16="http://schemas.microsoft.com/office/drawing/2014/chart" uri="{C3380CC4-5D6E-409C-BE32-E72D297353CC}">
              <c16:uniqueId val="{00000002-6440-401C-91BC-67C1D1C4F34B}"/>
            </c:ext>
          </c:extLst>
        </c:ser>
        <c:ser>
          <c:idx val="3"/>
          <c:order val="3"/>
          <c:tx>
            <c:v>Madera 2025 daily</c:v>
          </c:tx>
          <c:spPr>
            <a:ln w="12700">
              <a:solidFill>
                <a:srgbClr val="00FFFF"/>
              </a:solidFill>
              <a:prstDash val="solid"/>
            </a:ln>
          </c:spPr>
          <c:marker>
            <c:symbol val="x"/>
            <c:size val="4"/>
            <c:spPr>
              <a:noFill/>
              <a:ln>
                <a:solidFill>
                  <a:srgbClr val="00FFFF"/>
                </a:solidFill>
                <a:prstDash val="solid"/>
              </a:ln>
            </c:spPr>
          </c:marker>
          <c:cat>
            <c:numRef>
              <c:f>'H:\COGs_Districts\sjv\Feb 22 2002\[SJV speed dist 2 2002.xls]sjvab speeds'!$E$1:$Q$1</c:f>
              <c:numCache>
                <c:formatCode>General</c:formatCode>
                <c:ptCount val="13"/>
                <c:pt idx="0">
                  <c:v>5</c:v>
                </c:pt>
                <c:pt idx="1">
                  <c:v>10</c:v>
                </c:pt>
                <c:pt idx="2">
                  <c:v>15</c:v>
                </c:pt>
                <c:pt idx="3">
                  <c:v>20</c:v>
                </c:pt>
                <c:pt idx="4">
                  <c:v>25</c:v>
                </c:pt>
                <c:pt idx="5">
                  <c:v>30</c:v>
                </c:pt>
                <c:pt idx="6">
                  <c:v>35</c:v>
                </c:pt>
                <c:pt idx="7">
                  <c:v>40</c:v>
                </c:pt>
                <c:pt idx="8">
                  <c:v>45</c:v>
                </c:pt>
                <c:pt idx="9">
                  <c:v>50</c:v>
                </c:pt>
                <c:pt idx="10">
                  <c:v>55</c:v>
                </c:pt>
                <c:pt idx="11">
                  <c:v>60</c:v>
                </c:pt>
                <c:pt idx="12">
                  <c:v>65</c:v>
                </c:pt>
              </c:numCache>
            </c:numRef>
          </c:cat>
          <c:val>
            <c:numRef>
              <c:f>'H:\COGs_Districts\sjv\Feb 22 2002\[SJV speed dist 2 2002.xls]sjvab speeds'!$E$94:$Q$94</c:f>
              <c:numCache>
                <c:formatCode>General</c:formatCode>
                <c:ptCount val="13"/>
                <c:pt idx="0">
                  <c:v>0</c:v>
                </c:pt>
                <c:pt idx="1">
                  <c:v>0.32356665695553455</c:v>
                </c:pt>
                <c:pt idx="2">
                  <c:v>2.7340422338229127</c:v>
                </c:pt>
                <c:pt idx="3">
                  <c:v>7.6364502178076883</c:v>
                </c:pt>
                <c:pt idx="4">
                  <c:v>6.0046883255297878</c:v>
                </c:pt>
                <c:pt idx="5">
                  <c:v>4.7688586478482184</c:v>
                </c:pt>
                <c:pt idx="6">
                  <c:v>12.021372755424956</c:v>
                </c:pt>
                <c:pt idx="7">
                  <c:v>8.5087626863057597</c:v>
                </c:pt>
                <c:pt idx="8">
                  <c:v>5.1475198753085776</c:v>
                </c:pt>
                <c:pt idx="9">
                  <c:v>32.629598339554413</c:v>
                </c:pt>
                <c:pt idx="10">
                  <c:v>12.559666034288439</c:v>
                </c:pt>
                <c:pt idx="11">
                  <c:v>6.3873117921219746</c:v>
                </c:pt>
                <c:pt idx="12">
                  <c:v>1.2781624350317362</c:v>
                </c:pt>
              </c:numCache>
            </c:numRef>
          </c:val>
          <c:smooth val="0"/>
          <c:extLst>
            <c:ext xmlns:c16="http://schemas.microsoft.com/office/drawing/2014/chart" uri="{C3380CC4-5D6E-409C-BE32-E72D297353CC}">
              <c16:uniqueId val="{00000003-6440-401C-91BC-67C1D1C4F34B}"/>
            </c:ext>
          </c:extLst>
        </c:ser>
        <c:ser>
          <c:idx val="4"/>
          <c:order val="4"/>
          <c:tx>
            <c:v>Merced 2025 daily</c:v>
          </c:tx>
          <c:spPr>
            <a:ln w="12700">
              <a:solidFill>
                <a:srgbClr val="800080"/>
              </a:solidFill>
              <a:prstDash val="solid"/>
            </a:ln>
          </c:spPr>
          <c:marker>
            <c:symbol val="star"/>
            <c:size val="4"/>
            <c:spPr>
              <a:noFill/>
              <a:ln>
                <a:solidFill>
                  <a:srgbClr val="800080"/>
                </a:solidFill>
                <a:prstDash val="solid"/>
              </a:ln>
            </c:spPr>
          </c:marker>
          <c:cat>
            <c:numRef>
              <c:f>'H:\COGs_Districts\sjv\Feb 22 2002\[SJV speed dist 2 2002.xls]sjvab speeds'!$E$1:$Q$1</c:f>
              <c:numCache>
                <c:formatCode>General</c:formatCode>
                <c:ptCount val="13"/>
                <c:pt idx="0">
                  <c:v>5</c:v>
                </c:pt>
                <c:pt idx="1">
                  <c:v>10</c:v>
                </c:pt>
                <c:pt idx="2">
                  <c:v>15</c:v>
                </c:pt>
                <c:pt idx="3">
                  <c:v>20</c:v>
                </c:pt>
                <c:pt idx="4">
                  <c:v>25</c:v>
                </c:pt>
                <c:pt idx="5">
                  <c:v>30</c:v>
                </c:pt>
                <c:pt idx="6">
                  <c:v>35</c:v>
                </c:pt>
                <c:pt idx="7">
                  <c:v>40</c:v>
                </c:pt>
                <c:pt idx="8">
                  <c:v>45</c:v>
                </c:pt>
                <c:pt idx="9">
                  <c:v>50</c:v>
                </c:pt>
                <c:pt idx="10">
                  <c:v>55</c:v>
                </c:pt>
                <c:pt idx="11">
                  <c:v>60</c:v>
                </c:pt>
                <c:pt idx="12">
                  <c:v>65</c:v>
                </c:pt>
              </c:numCache>
            </c:numRef>
          </c:cat>
          <c:val>
            <c:numRef>
              <c:f>'H:\COGs_Districts\sjv\Feb 22 2002\[SJV speed dist 2 2002.xls]sjvab speeds'!$E$104:$Q$104</c:f>
              <c:numCache>
                <c:formatCode>General</c:formatCode>
                <c:ptCount val="13"/>
                <c:pt idx="0">
                  <c:v>4.4190037217004624E-2</c:v>
                </c:pt>
                <c:pt idx="1">
                  <c:v>0.48129452870079831</c:v>
                </c:pt>
                <c:pt idx="2">
                  <c:v>0.95489785582887132</c:v>
                </c:pt>
                <c:pt idx="3">
                  <c:v>5.3293071658868447</c:v>
                </c:pt>
                <c:pt idx="4">
                  <c:v>5.4289854617689048</c:v>
                </c:pt>
                <c:pt idx="5">
                  <c:v>6.869787714749104</c:v>
                </c:pt>
                <c:pt idx="6">
                  <c:v>7.0972402415959275</c:v>
                </c:pt>
                <c:pt idx="7">
                  <c:v>11.324376385892251</c:v>
                </c:pt>
                <c:pt idx="8">
                  <c:v>15.243500530296622</c:v>
                </c:pt>
                <c:pt idx="9">
                  <c:v>12.78383647486433</c:v>
                </c:pt>
                <c:pt idx="10">
                  <c:v>19.383097698963944</c:v>
                </c:pt>
                <c:pt idx="11">
                  <c:v>3.0392134820374452</c:v>
                </c:pt>
                <c:pt idx="12">
                  <c:v>12.020272422197955</c:v>
                </c:pt>
              </c:numCache>
            </c:numRef>
          </c:val>
          <c:smooth val="0"/>
          <c:extLst>
            <c:ext xmlns:c16="http://schemas.microsoft.com/office/drawing/2014/chart" uri="{C3380CC4-5D6E-409C-BE32-E72D297353CC}">
              <c16:uniqueId val="{00000004-6440-401C-91BC-67C1D1C4F34B}"/>
            </c:ext>
          </c:extLst>
        </c:ser>
        <c:ser>
          <c:idx val="5"/>
          <c:order val="5"/>
          <c:tx>
            <c:v>SJ 2005 ampk</c:v>
          </c:tx>
          <c:spPr>
            <a:ln w="12700">
              <a:solidFill>
                <a:srgbClr val="800000"/>
              </a:solidFill>
              <a:prstDash val="solid"/>
            </a:ln>
          </c:spPr>
          <c:marker>
            <c:symbol val="circle"/>
            <c:size val="4"/>
            <c:spPr>
              <a:solidFill>
                <a:srgbClr val="800000"/>
              </a:solidFill>
              <a:ln>
                <a:solidFill>
                  <a:srgbClr val="800000"/>
                </a:solidFill>
                <a:prstDash val="solid"/>
              </a:ln>
            </c:spPr>
          </c:marker>
          <c:cat>
            <c:numRef>
              <c:f>'H:\COGs_Districts\sjv\Feb 22 2002\[SJV speed dist 2 2002.xls]sjvab speeds'!$E$1:$Q$1</c:f>
              <c:numCache>
                <c:formatCode>General</c:formatCode>
                <c:ptCount val="13"/>
                <c:pt idx="0">
                  <c:v>5</c:v>
                </c:pt>
                <c:pt idx="1">
                  <c:v>10</c:v>
                </c:pt>
                <c:pt idx="2">
                  <c:v>15</c:v>
                </c:pt>
                <c:pt idx="3">
                  <c:v>20</c:v>
                </c:pt>
                <c:pt idx="4">
                  <c:v>25</c:v>
                </c:pt>
                <c:pt idx="5">
                  <c:v>30</c:v>
                </c:pt>
                <c:pt idx="6">
                  <c:v>35</c:v>
                </c:pt>
                <c:pt idx="7">
                  <c:v>40</c:v>
                </c:pt>
                <c:pt idx="8">
                  <c:v>45</c:v>
                </c:pt>
                <c:pt idx="9">
                  <c:v>50</c:v>
                </c:pt>
                <c:pt idx="10">
                  <c:v>55</c:v>
                </c:pt>
                <c:pt idx="11">
                  <c:v>60</c:v>
                </c:pt>
                <c:pt idx="12">
                  <c:v>65</c:v>
                </c:pt>
              </c:numCache>
            </c:numRef>
          </c:cat>
          <c:val>
            <c:numRef>
              <c:f>'H:\COGs_Districts\sjv\Feb 22 2002\[SJV speed dist 2 2002.xls]sjvab speeds'!$E$59:$Q$59</c:f>
              <c:numCache>
                <c:formatCode>General</c:formatCode>
                <c:ptCount val="13"/>
                <c:pt idx="0">
                  <c:v>1.6999999999999999E-3</c:v>
                </c:pt>
                <c:pt idx="1">
                  <c:v>0.53979999999999995</c:v>
                </c:pt>
                <c:pt idx="2">
                  <c:v>2.1219999999999999</c:v>
                </c:pt>
                <c:pt idx="3">
                  <c:v>1.6807000000000001</c:v>
                </c:pt>
                <c:pt idx="4">
                  <c:v>5.3186999999999998</c:v>
                </c:pt>
                <c:pt idx="5">
                  <c:v>9.0950000000000006</c:v>
                </c:pt>
                <c:pt idx="6">
                  <c:v>7.7873000000000001</c:v>
                </c:pt>
                <c:pt idx="7">
                  <c:v>11.8941</c:v>
                </c:pt>
                <c:pt idx="8">
                  <c:v>14.4046</c:v>
                </c:pt>
                <c:pt idx="9">
                  <c:v>8.0566999999999993</c:v>
                </c:pt>
                <c:pt idx="10">
                  <c:v>23.868300000000001</c:v>
                </c:pt>
                <c:pt idx="11">
                  <c:v>3.5701999999999998</c:v>
                </c:pt>
                <c:pt idx="12">
                  <c:v>11.6608</c:v>
                </c:pt>
              </c:numCache>
            </c:numRef>
          </c:val>
          <c:smooth val="0"/>
          <c:extLst>
            <c:ext xmlns:c16="http://schemas.microsoft.com/office/drawing/2014/chart" uri="{C3380CC4-5D6E-409C-BE32-E72D297353CC}">
              <c16:uniqueId val="{00000005-6440-401C-91BC-67C1D1C4F34B}"/>
            </c:ext>
          </c:extLst>
        </c:ser>
        <c:ser>
          <c:idx val="6"/>
          <c:order val="6"/>
          <c:tx>
            <c:v>Sta 2025 daily</c:v>
          </c:tx>
          <c:spPr>
            <a:ln w="12700">
              <a:solidFill>
                <a:srgbClr val="008080"/>
              </a:solidFill>
              <a:prstDash val="solid"/>
            </a:ln>
          </c:spPr>
          <c:marker>
            <c:symbol val="plus"/>
            <c:size val="4"/>
            <c:spPr>
              <a:noFill/>
              <a:ln>
                <a:solidFill>
                  <a:srgbClr val="008080"/>
                </a:solidFill>
                <a:prstDash val="solid"/>
              </a:ln>
            </c:spPr>
          </c:marker>
          <c:cat>
            <c:numRef>
              <c:f>'H:\COGs_Districts\sjv\Feb 22 2002\[SJV speed dist 2 2002.xls]sjvab speeds'!$E$1:$Q$1</c:f>
              <c:numCache>
                <c:formatCode>General</c:formatCode>
                <c:ptCount val="13"/>
                <c:pt idx="0">
                  <c:v>5</c:v>
                </c:pt>
                <c:pt idx="1">
                  <c:v>10</c:v>
                </c:pt>
                <c:pt idx="2">
                  <c:v>15</c:v>
                </c:pt>
                <c:pt idx="3">
                  <c:v>20</c:v>
                </c:pt>
                <c:pt idx="4">
                  <c:v>25</c:v>
                </c:pt>
                <c:pt idx="5">
                  <c:v>30</c:v>
                </c:pt>
                <c:pt idx="6">
                  <c:v>35</c:v>
                </c:pt>
                <c:pt idx="7">
                  <c:v>40</c:v>
                </c:pt>
                <c:pt idx="8">
                  <c:v>45</c:v>
                </c:pt>
                <c:pt idx="9">
                  <c:v>50</c:v>
                </c:pt>
                <c:pt idx="10">
                  <c:v>55</c:v>
                </c:pt>
                <c:pt idx="11">
                  <c:v>60</c:v>
                </c:pt>
                <c:pt idx="12">
                  <c:v>65</c:v>
                </c:pt>
              </c:numCache>
            </c:numRef>
          </c:cat>
          <c:val>
            <c:numRef>
              <c:f>'H:\COGs_Districts\sjv\Feb 22 2002\[SJV speed dist 2 2002.xls]sjvab speeds'!$E$67:$Q$67</c:f>
              <c:numCache>
                <c:formatCode>General</c:formatCode>
                <c:ptCount val="13"/>
                <c:pt idx="0">
                  <c:v>9.6600000000000005E-2</c:v>
                </c:pt>
                <c:pt idx="1">
                  <c:v>0.41710000000000003</c:v>
                </c:pt>
                <c:pt idx="2">
                  <c:v>1.9802999999999999</c:v>
                </c:pt>
                <c:pt idx="3">
                  <c:v>8.4208999999999996</c:v>
                </c:pt>
                <c:pt idx="4">
                  <c:v>9.8675999999999995</c:v>
                </c:pt>
                <c:pt idx="5">
                  <c:v>11.965400000000001</c:v>
                </c:pt>
                <c:pt idx="6">
                  <c:v>9.0060000000000002</c:v>
                </c:pt>
                <c:pt idx="7">
                  <c:v>10.707800000000001</c:v>
                </c:pt>
                <c:pt idx="8">
                  <c:v>31.720700000000001</c:v>
                </c:pt>
                <c:pt idx="9">
                  <c:v>3.5781999999999998</c:v>
                </c:pt>
                <c:pt idx="10">
                  <c:v>3.3972000000000002</c:v>
                </c:pt>
                <c:pt idx="11">
                  <c:v>8.8421000000000003</c:v>
                </c:pt>
                <c:pt idx="12">
                  <c:v>0</c:v>
                </c:pt>
              </c:numCache>
            </c:numRef>
          </c:val>
          <c:smooth val="0"/>
          <c:extLst>
            <c:ext xmlns:c16="http://schemas.microsoft.com/office/drawing/2014/chart" uri="{C3380CC4-5D6E-409C-BE32-E72D297353CC}">
              <c16:uniqueId val="{00000006-6440-401C-91BC-67C1D1C4F34B}"/>
            </c:ext>
          </c:extLst>
        </c:ser>
        <c:ser>
          <c:idx val="7"/>
          <c:order val="7"/>
          <c:tx>
            <c:v>Tul 2025 ampk</c:v>
          </c:tx>
          <c:spPr>
            <a:ln w="12700">
              <a:solidFill>
                <a:srgbClr val="0000FF"/>
              </a:solidFill>
              <a:prstDash val="solid"/>
            </a:ln>
          </c:spPr>
          <c:marker>
            <c:symbol val="dot"/>
            <c:size val="4"/>
            <c:spPr>
              <a:noFill/>
              <a:ln>
                <a:solidFill>
                  <a:srgbClr val="0000FF"/>
                </a:solidFill>
                <a:prstDash val="solid"/>
              </a:ln>
            </c:spPr>
          </c:marker>
          <c:cat>
            <c:numRef>
              <c:f>'H:\COGs_Districts\sjv\Feb 22 2002\[SJV speed dist 2 2002.xls]sjvab speeds'!$E$1:$Q$1</c:f>
              <c:numCache>
                <c:formatCode>General</c:formatCode>
                <c:ptCount val="13"/>
                <c:pt idx="0">
                  <c:v>5</c:v>
                </c:pt>
                <c:pt idx="1">
                  <c:v>10</c:v>
                </c:pt>
                <c:pt idx="2">
                  <c:v>15</c:v>
                </c:pt>
                <c:pt idx="3">
                  <c:v>20</c:v>
                </c:pt>
                <c:pt idx="4">
                  <c:v>25</c:v>
                </c:pt>
                <c:pt idx="5">
                  <c:v>30</c:v>
                </c:pt>
                <c:pt idx="6">
                  <c:v>35</c:v>
                </c:pt>
                <c:pt idx="7">
                  <c:v>40</c:v>
                </c:pt>
                <c:pt idx="8">
                  <c:v>45</c:v>
                </c:pt>
                <c:pt idx="9">
                  <c:v>50</c:v>
                </c:pt>
                <c:pt idx="10">
                  <c:v>55</c:v>
                </c:pt>
                <c:pt idx="11">
                  <c:v>60</c:v>
                </c:pt>
                <c:pt idx="12">
                  <c:v>65</c:v>
                </c:pt>
              </c:numCache>
            </c:numRef>
          </c:cat>
          <c:val>
            <c:numRef>
              <c:f>'H:\COGs_Districts\sjv\Feb 22 2002\[SJV speed dist 2 2002.xls]sjvab speeds'!$E$81:$Q$81</c:f>
              <c:numCache>
                <c:formatCode>General</c:formatCode>
                <c:ptCount val="13"/>
                <c:pt idx="0">
                  <c:v>6.4999999999999997E-3</c:v>
                </c:pt>
                <c:pt idx="1">
                  <c:v>2.5999999999999999E-3</c:v>
                </c:pt>
                <c:pt idx="2">
                  <c:v>9.7799999999999998E-2</c:v>
                </c:pt>
                <c:pt idx="3">
                  <c:v>0.34810000000000002</c:v>
                </c:pt>
                <c:pt idx="4">
                  <c:v>7.2724000000000002</c:v>
                </c:pt>
                <c:pt idx="5">
                  <c:v>2.7997000000000001</c:v>
                </c:pt>
                <c:pt idx="6">
                  <c:v>7.9157999999999999</c:v>
                </c:pt>
                <c:pt idx="7">
                  <c:v>8.5637000000000008</c:v>
                </c:pt>
                <c:pt idx="8">
                  <c:v>18.422799999999999</c:v>
                </c:pt>
                <c:pt idx="9">
                  <c:v>19.767900000000001</c:v>
                </c:pt>
                <c:pt idx="10">
                  <c:v>16.527999999999999</c:v>
                </c:pt>
                <c:pt idx="11">
                  <c:v>11.623200000000001</c:v>
                </c:pt>
                <c:pt idx="12">
                  <c:v>6.6513999999999998</c:v>
                </c:pt>
              </c:numCache>
            </c:numRef>
          </c:val>
          <c:smooth val="0"/>
          <c:extLst>
            <c:ext xmlns:c16="http://schemas.microsoft.com/office/drawing/2014/chart" uri="{C3380CC4-5D6E-409C-BE32-E72D297353CC}">
              <c16:uniqueId val="{00000007-6440-401C-91BC-67C1D1C4F34B}"/>
            </c:ext>
          </c:extLst>
        </c:ser>
        <c:dLbls>
          <c:showLegendKey val="0"/>
          <c:showVal val="0"/>
          <c:showCatName val="0"/>
          <c:showSerName val="0"/>
          <c:showPercent val="0"/>
          <c:showBubbleSize val="0"/>
        </c:dLbls>
        <c:marker val="1"/>
        <c:smooth val="0"/>
        <c:axId val="868964815"/>
        <c:axId val="1"/>
      </c:lineChart>
      <c:catAx>
        <c:axId val="868964815"/>
        <c:scaling>
          <c:orientation val="minMax"/>
        </c:scaling>
        <c:delete val="0"/>
        <c:axPos val="b"/>
        <c:title>
          <c:tx>
            <c:rich>
              <a:bodyPr/>
              <a:lstStyle/>
              <a:p>
                <a:pPr>
                  <a:defRPr sz="900" b="1" i="0" u="none" strike="noStrike" baseline="0">
                    <a:solidFill>
                      <a:srgbClr val="000000"/>
                    </a:solidFill>
                    <a:latin typeface="Arial"/>
                    <a:ea typeface="Arial"/>
                    <a:cs typeface="Arial"/>
                  </a:defRPr>
                </a:pPr>
                <a:r>
                  <a:rPr lang="en-US"/>
                  <a:t>MPH</a:t>
                </a:r>
              </a:p>
            </c:rich>
          </c:tx>
          <c:layout>
            <c:manualLayout>
              <c:xMode val="edge"/>
              <c:yMode val="edge"/>
              <c:x val="0.43139678615574784"/>
              <c:y val="0.94290375203915167"/>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80"/>
        </c:scaling>
        <c:delete val="0"/>
        <c:axPos val="l"/>
        <c:majorGridlines>
          <c:spPr>
            <a:ln w="3175">
              <a:solidFill>
                <a:srgbClr val="000000"/>
              </a:solidFill>
              <a:prstDash val="solid"/>
            </a:ln>
          </c:spPr>
        </c:majorGridlines>
        <c:title>
          <c:tx>
            <c:rich>
              <a:bodyPr/>
              <a:lstStyle/>
              <a:p>
                <a:pPr>
                  <a:defRPr sz="900" b="1" i="0" u="none" strike="noStrike" baseline="0">
                    <a:solidFill>
                      <a:srgbClr val="000000"/>
                    </a:solidFill>
                    <a:latin typeface="Arial"/>
                    <a:ea typeface="Arial"/>
                    <a:cs typeface="Arial"/>
                  </a:defRPr>
                </a:pPr>
                <a:r>
                  <a:rPr lang="en-US"/>
                  <a:t>PERCENT VMT</a:t>
                </a:r>
              </a:p>
            </c:rich>
          </c:tx>
          <c:layout>
            <c:manualLayout>
              <c:xMode val="edge"/>
              <c:yMode val="edge"/>
              <c:x val="1.8541409147095178E-2"/>
              <c:y val="0.45024469820554647"/>
            </c:manualLayout>
          </c:layout>
          <c:overlay val="0"/>
          <c:spPr>
            <a:noFill/>
            <a:ln w="25399">
              <a:noFill/>
            </a:ln>
          </c:spPr>
        </c:title>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868964815"/>
        <c:crosses val="autoZero"/>
        <c:crossBetween val="between"/>
      </c:valAx>
      <c:spPr>
        <a:solidFill>
          <a:srgbClr val="FFFFFF"/>
        </a:solidFill>
        <a:ln w="12700">
          <a:solidFill>
            <a:srgbClr val="808080"/>
          </a:solidFill>
          <a:prstDash val="solid"/>
        </a:ln>
      </c:spPr>
    </c:plotArea>
    <c:legend>
      <c:legendPos val="r"/>
      <c:layout>
        <c:manualLayout>
          <c:xMode val="edge"/>
          <c:yMode val="edge"/>
          <c:x val="0.83807169344870214"/>
          <c:y val="0.41109298531810767"/>
          <c:w val="0.15698393077873918"/>
          <c:h val="0.24959216965742251"/>
        </c:manualLayout>
      </c:layout>
      <c:overlay val="0"/>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900" b="0" i="0" u="none" strike="noStrike" baseline="0">
          <a:solidFill>
            <a:srgbClr val="000000"/>
          </a:solidFill>
          <a:latin typeface="Arial"/>
          <a:ea typeface="Arial"/>
          <a:cs typeface="Arial"/>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75" b="1" i="0" u="none" strike="noStrike" baseline="0">
                <a:solidFill>
                  <a:srgbClr val="000000"/>
                </a:solidFill>
                <a:latin typeface="Arial"/>
                <a:ea typeface="Arial"/>
                <a:cs typeface="Arial"/>
              </a:defRPr>
            </a:pPr>
            <a:r>
              <a:rPr lang="en-US"/>
              <a:t>Figure A16
VMT BY SPEED DISTRIBUTION - SANTA BARBARA COUNTY
1999 CY</a:t>
            </a:r>
          </a:p>
        </c:rich>
      </c:tx>
      <c:layout>
        <c:manualLayout>
          <c:xMode val="edge"/>
          <c:yMode val="edge"/>
          <c:x val="0.25092707045735474"/>
          <c:y val="1.9575856443719411E-2"/>
        </c:manualLayout>
      </c:layout>
      <c:overlay val="0"/>
      <c:spPr>
        <a:noFill/>
        <a:ln w="25399">
          <a:noFill/>
        </a:ln>
      </c:spPr>
    </c:title>
    <c:autoTitleDeleted val="0"/>
    <c:plotArea>
      <c:layout>
        <c:manualLayout>
          <c:layoutTarget val="inner"/>
          <c:xMode val="edge"/>
          <c:yMode val="edge"/>
          <c:x val="7.7873918417799753E-2"/>
          <c:y val="0.15660685154975529"/>
          <c:w val="0.81458590852904822"/>
          <c:h val="0.73898858075040785"/>
        </c:manualLayout>
      </c:layout>
      <c:lineChart>
        <c:grouping val="standard"/>
        <c:varyColors val="0"/>
        <c:ser>
          <c:idx val="0"/>
          <c:order val="0"/>
          <c:tx>
            <c:v>PRD1</c:v>
          </c:tx>
          <c:spPr>
            <a:ln w="12700">
              <a:solidFill>
                <a:srgbClr val="000080"/>
              </a:solidFill>
              <a:prstDash val="solid"/>
            </a:ln>
          </c:spPr>
          <c:marker>
            <c:symbol val="diamond"/>
            <c:size val="4"/>
            <c:spPr>
              <a:solidFill>
                <a:srgbClr val="000080"/>
              </a:solidFill>
              <a:ln>
                <a:solidFill>
                  <a:srgbClr val="000080"/>
                </a:solidFill>
                <a:prstDash val="solid"/>
              </a:ln>
            </c:spPr>
          </c:marker>
          <c:cat>
            <c:numRef>
              <c:f>'H:\COGs_Districts\STBARB\[act 90 2020 dec 00.xls]speeds'!$E$1:$Q$1</c:f>
              <c:numCache>
                <c:formatCode>General</c:formatCode>
                <c:ptCount val="13"/>
                <c:pt idx="0">
                  <c:v>5</c:v>
                </c:pt>
                <c:pt idx="1">
                  <c:v>10</c:v>
                </c:pt>
                <c:pt idx="2">
                  <c:v>15</c:v>
                </c:pt>
                <c:pt idx="3">
                  <c:v>20</c:v>
                </c:pt>
                <c:pt idx="4">
                  <c:v>25</c:v>
                </c:pt>
                <c:pt idx="5">
                  <c:v>30</c:v>
                </c:pt>
                <c:pt idx="6">
                  <c:v>35</c:v>
                </c:pt>
                <c:pt idx="7">
                  <c:v>40</c:v>
                </c:pt>
                <c:pt idx="8">
                  <c:v>45</c:v>
                </c:pt>
                <c:pt idx="9">
                  <c:v>50</c:v>
                </c:pt>
                <c:pt idx="10">
                  <c:v>55</c:v>
                </c:pt>
                <c:pt idx="11">
                  <c:v>60</c:v>
                </c:pt>
                <c:pt idx="12">
                  <c:v>65</c:v>
                </c:pt>
              </c:numCache>
            </c:numRef>
          </c:cat>
          <c:val>
            <c:numRef>
              <c:f>'H:\COGs_Districts\STBARB\[act 90 2020 dec 00.xls]speeds'!$E$8:$Q$8</c:f>
              <c:numCache>
                <c:formatCode>General</c:formatCode>
                <c:ptCount val="13"/>
                <c:pt idx="0">
                  <c:v>0</c:v>
                </c:pt>
                <c:pt idx="1">
                  <c:v>0</c:v>
                </c:pt>
                <c:pt idx="2">
                  <c:v>0</c:v>
                </c:pt>
                <c:pt idx="3">
                  <c:v>0</c:v>
                </c:pt>
                <c:pt idx="4">
                  <c:v>3.4482146607544837</c:v>
                </c:pt>
                <c:pt idx="5">
                  <c:v>9.1333169653817823</c:v>
                </c:pt>
                <c:pt idx="6">
                  <c:v>14.59094418429919</c:v>
                </c:pt>
                <c:pt idx="7">
                  <c:v>19.281841335388201</c:v>
                </c:pt>
                <c:pt idx="8">
                  <c:v>20.772409549812309</c:v>
                </c:pt>
                <c:pt idx="9">
                  <c:v>3.800520027569152</c:v>
                </c:pt>
                <c:pt idx="10">
                  <c:v>6.3278895104109045</c:v>
                </c:pt>
                <c:pt idx="11">
                  <c:v>10.665593875625261</c:v>
                </c:pt>
                <c:pt idx="12">
                  <c:v>11.979269890758713</c:v>
                </c:pt>
              </c:numCache>
            </c:numRef>
          </c:val>
          <c:smooth val="0"/>
          <c:extLst>
            <c:ext xmlns:c16="http://schemas.microsoft.com/office/drawing/2014/chart" uri="{C3380CC4-5D6E-409C-BE32-E72D297353CC}">
              <c16:uniqueId val="{00000000-8B90-4CEA-86B6-042C1C4347CD}"/>
            </c:ext>
          </c:extLst>
        </c:ser>
        <c:ser>
          <c:idx val="1"/>
          <c:order val="1"/>
          <c:tx>
            <c:v>PRD2</c:v>
          </c:tx>
          <c:spPr>
            <a:ln w="12700">
              <a:solidFill>
                <a:srgbClr val="FF00FF"/>
              </a:solidFill>
              <a:prstDash val="solid"/>
            </a:ln>
          </c:spPr>
          <c:marker>
            <c:symbol val="square"/>
            <c:size val="4"/>
            <c:spPr>
              <a:solidFill>
                <a:srgbClr val="FF00FF"/>
              </a:solidFill>
              <a:ln>
                <a:solidFill>
                  <a:srgbClr val="FF00FF"/>
                </a:solidFill>
                <a:prstDash val="solid"/>
              </a:ln>
            </c:spPr>
          </c:marker>
          <c:cat>
            <c:numRef>
              <c:f>'H:\COGs_Districts\STBARB\[act 90 2020 dec 00.xls]speeds'!$E$1:$Q$1</c:f>
              <c:numCache>
                <c:formatCode>General</c:formatCode>
                <c:ptCount val="13"/>
                <c:pt idx="0">
                  <c:v>5</c:v>
                </c:pt>
                <c:pt idx="1">
                  <c:v>10</c:v>
                </c:pt>
                <c:pt idx="2">
                  <c:v>15</c:v>
                </c:pt>
                <c:pt idx="3">
                  <c:v>20</c:v>
                </c:pt>
                <c:pt idx="4">
                  <c:v>25</c:v>
                </c:pt>
                <c:pt idx="5">
                  <c:v>30</c:v>
                </c:pt>
                <c:pt idx="6">
                  <c:v>35</c:v>
                </c:pt>
                <c:pt idx="7">
                  <c:v>40</c:v>
                </c:pt>
                <c:pt idx="8">
                  <c:v>45</c:v>
                </c:pt>
                <c:pt idx="9">
                  <c:v>50</c:v>
                </c:pt>
                <c:pt idx="10">
                  <c:v>55</c:v>
                </c:pt>
                <c:pt idx="11">
                  <c:v>60</c:v>
                </c:pt>
                <c:pt idx="12">
                  <c:v>65</c:v>
                </c:pt>
              </c:numCache>
            </c:numRef>
          </c:cat>
          <c:val>
            <c:numRef>
              <c:f>'H:\COGs_Districts\STBARB\[act 90 2020 dec 00.xls]speeds'!$E$9:$Q$9</c:f>
              <c:numCache>
                <c:formatCode>General</c:formatCode>
                <c:ptCount val="13"/>
                <c:pt idx="0">
                  <c:v>0.67741983152389906</c:v>
                </c:pt>
                <c:pt idx="1">
                  <c:v>1.0029857804055342</c:v>
                </c:pt>
                <c:pt idx="2">
                  <c:v>27.167179592474806</c:v>
                </c:pt>
                <c:pt idx="3">
                  <c:v>2.4313227730503568</c:v>
                </c:pt>
                <c:pt idx="4">
                  <c:v>3.5095947069478699</c:v>
                </c:pt>
                <c:pt idx="5">
                  <c:v>7.8138160980151055</c:v>
                </c:pt>
                <c:pt idx="6">
                  <c:v>6.1950860229856097</c:v>
                </c:pt>
                <c:pt idx="7">
                  <c:v>13.168232665324272</c:v>
                </c:pt>
                <c:pt idx="8">
                  <c:v>7.5551366078143607</c:v>
                </c:pt>
                <c:pt idx="9">
                  <c:v>11.814870726363608</c:v>
                </c:pt>
                <c:pt idx="10">
                  <c:v>6.1072003272769981</c:v>
                </c:pt>
                <c:pt idx="11">
                  <c:v>4.2279241631998481</c:v>
                </c:pt>
                <c:pt idx="12">
                  <c:v>8.3291529296657778</c:v>
                </c:pt>
              </c:numCache>
            </c:numRef>
          </c:val>
          <c:smooth val="0"/>
          <c:extLst>
            <c:ext xmlns:c16="http://schemas.microsoft.com/office/drawing/2014/chart" uri="{C3380CC4-5D6E-409C-BE32-E72D297353CC}">
              <c16:uniqueId val="{00000001-8B90-4CEA-86B6-042C1C4347CD}"/>
            </c:ext>
          </c:extLst>
        </c:ser>
        <c:ser>
          <c:idx val="2"/>
          <c:order val="2"/>
          <c:tx>
            <c:v>PRD3</c:v>
          </c:tx>
          <c:spPr>
            <a:ln w="12700">
              <a:solidFill>
                <a:srgbClr val="FFFF00"/>
              </a:solidFill>
              <a:prstDash val="solid"/>
            </a:ln>
          </c:spPr>
          <c:marker>
            <c:symbol val="triangle"/>
            <c:size val="4"/>
            <c:spPr>
              <a:solidFill>
                <a:srgbClr val="FFFF00"/>
              </a:solidFill>
              <a:ln>
                <a:solidFill>
                  <a:srgbClr val="FFFF00"/>
                </a:solidFill>
                <a:prstDash val="solid"/>
              </a:ln>
            </c:spPr>
          </c:marker>
          <c:cat>
            <c:numRef>
              <c:f>'H:\COGs_Districts\STBARB\[act 90 2020 dec 00.xls]speeds'!$E$1:$Q$1</c:f>
              <c:numCache>
                <c:formatCode>General</c:formatCode>
                <c:ptCount val="13"/>
                <c:pt idx="0">
                  <c:v>5</c:v>
                </c:pt>
                <c:pt idx="1">
                  <c:v>10</c:v>
                </c:pt>
                <c:pt idx="2">
                  <c:v>15</c:v>
                </c:pt>
                <c:pt idx="3">
                  <c:v>20</c:v>
                </c:pt>
                <c:pt idx="4">
                  <c:v>25</c:v>
                </c:pt>
                <c:pt idx="5">
                  <c:v>30</c:v>
                </c:pt>
                <c:pt idx="6">
                  <c:v>35</c:v>
                </c:pt>
                <c:pt idx="7">
                  <c:v>40</c:v>
                </c:pt>
                <c:pt idx="8">
                  <c:v>45</c:v>
                </c:pt>
                <c:pt idx="9">
                  <c:v>50</c:v>
                </c:pt>
                <c:pt idx="10">
                  <c:v>55</c:v>
                </c:pt>
                <c:pt idx="11">
                  <c:v>60</c:v>
                </c:pt>
                <c:pt idx="12">
                  <c:v>65</c:v>
                </c:pt>
              </c:numCache>
            </c:numRef>
          </c:cat>
          <c:val>
            <c:numRef>
              <c:f>'H:\COGs_Districts\STBARB\[act 90 2020 dec 00.xls]speeds'!$E$10:$Q$10</c:f>
              <c:numCache>
                <c:formatCode>General</c:formatCode>
                <c:ptCount val="13"/>
                <c:pt idx="0">
                  <c:v>0.47601974125516294</c:v>
                </c:pt>
                <c:pt idx="1">
                  <c:v>0.45102855643555656</c:v>
                </c:pt>
                <c:pt idx="2">
                  <c:v>12.680384709906363</c:v>
                </c:pt>
                <c:pt idx="3">
                  <c:v>3.1596930773824434</c:v>
                </c:pt>
                <c:pt idx="4">
                  <c:v>6.823840046919317</c:v>
                </c:pt>
                <c:pt idx="5">
                  <c:v>8.4811533224029052</c:v>
                </c:pt>
                <c:pt idx="6">
                  <c:v>11.14897714226692</c:v>
                </c:pt>
                <c:pt idx="7">
                  <c:v>13.831522610195691</c:v>
                </c:pt>
                <c:pt idx="8">
                  <c:v>14.752931566893864</c:v>
                </c:pt>
                <c:pt idx="9">
                  <c:v>7.9319408712128858</c:v>
                </c:pt>
                <c:pt idx="10">
                  <c:v>7.0663317095988711</c:v>
                </c:pt>
                <c:pt idx="11">
                  <c:v>3.842468867869647</c:v>
                </c:pt>
                <c:pt idx="12">
                  <c:v>9.3537671391445052</c:v>
                </c:pt>
              </c:numCache>
            </c:numRef>
          </c:val>
          <c:smooth val="0"/>
          <c:extLst>
            <c:ext xmlns:c16="http://schemas.microsoft.com/office/drawing/2014/chart" uri="{C3380CC4-5D6E-409C-BE32-E72D297353CC}">
              <c16:uniqueId val="{00000002-8B90-4CEA-86B6-042C1C4347CD}"/>
            </c:ext>
          </c:extLst>
        </c:ser>
        <c:ser>
          <c:idx val="3"/>
          <c:order val="3"/>
          <c:tx>
            <c:v>PRD4</c:v>
          </c:tx>
          <c:spPr>
            <a:ln w="12700">
              <a:solidFill>
                <a:srgbClr val="00FFFF"/>
              </a:solidFill>
              <a:prstDash val="solid"/>
            </a:ln>
          </c:spPr>
          <c:marker>
            <c:symbol val="x"/>
            <c:size val="4"/>
            <c:spPr>
              <a:noFill/>
              <a:ln>
                <a:solidFill>
                  <a:srgbClr val="00FFFF"/>
                </a:solidFill>
                <a:prstDash val="solid"/>
              </a:ln>
            </c:spPr>
          </c:marker>
          <c:cat>
            <c:numRef>
              <c:f>'H:\COGs_Districts\STBARB\[act 90 2020 dec 00.xls]speeds'!$E$1:$Q$1</c:f>
              <c:numCache>
                <c:formatCode>General</c:formatCode>
                <c:ptCount val="13"/>
                <c:pt idx="0">
                  <c:v>5</c:v>
                </c:pt>
                <c:pt idx="1">
                  <c:v>10</c:v>
                </c:pt>
                <c:pt idx="2">
                  <c:v>15</c:v>
                </c:pt>
                <c:pt idx="3">
                  <c:v>20</c:v>
                </c:pt>
                <c:pt idx="4">
                  <c:v>25</c:v>
                </c:pt>
                <c:pt idx="5">
                  <c:v>30</c:v>
                </c:pt>
                <c:pt idx="6">
                  <c:v>35</c:v>
                </c:pt>
                <c:pt idx="7">
                  <c:v>40</c:v>
                </c:pt>
                <c:pt idx="8">
                  <c:v>45</c:v>
                </c:pt>
                <c:pt idx="9">
                  <c:v>50</c:v>
                </c:pt>
                <c:pt idx="10">
                  <c:v>55</c:v>
                </c:pt>
                <c:pt idx="11">
                  <c:v>60</c:v>
                </c:pt>
                <c:pt idx="12">
                  <c:v>65</c:v>
                </c:pt>
              </c:numCache>
            </c:numRef>
          </c:cat>
          <c:val>
            <c:numRef>
              <c:f>'H:\COGs_Districts\STBARB\[act 90 2020 dec 00.xls]speeds'!$E$11:$Q$11</c:f>
              <c:numCache>
                <c:formatCode>General</c:formatCode>
                <c:ptCount val="13"/>
                <c:pt idx="0">
                  <c:v>9.2443054529934052E-2</c:v>
                </c:pt>
                <c:pt idx="1">
                  <c:v>0.49931216184614863</c:v>
                </c:pt>
                <c:pt idx="2">
                  <c:v>9.2963109038427696</c:v>
                </c:pt>
                <c:pt idx="3">
                  <c:v>1.2935545650863425</c:v>
                </c:pt>
                <c:pt idx="4">
                  <c:v>3.8212288942883257</c:v>
                </c:pt>
                <c:pt idx="5">
                  <c:v>5.2794258358891462</c:v>
                </c:pt>
                <c:pt idx="6">
                  <c:v>5.6661010720701812</c:v>
                </c:pt>
                <c:pt idx="7">
                  <c:v>12.055392037830849</c:v>
                </c:pt>
                <c:pt idx="8">
                  <c:v>6.6612350970477561</c:v>
                </c:pt>
                <c:pt idx="9">
                  <c:v>13.651405917252996</c:v>
                </c:pt>
                <c:pt idx="10">
                  <c:v>9.8117283011868519</c:v>
                </c:pt>
                <c:pt idx="11">
                  <c:v>8.8200347135137882</c:v>
                </c:pt>
                <c:pt idx="12">
                  <c:v>23.051927168435334</c:v>
                </c:pt>
              </c:numCache>
            </c:numRef>
          </c:val>
          <c:smooth val="0"/>
          <c:extLst>
            <c:ext xmlns:c16="http://schemas.microsoft.com/office/drawing/2014/chart" uri="{C3380CC4-5D6E-409C-BE32-E72D297353CC}">
              <c16:uniqueId val="{00000003-8B90-4CEA-86B6-042C1C4347CD}"/>
            </c:ext>
          </c:extLst>
        </c:ser>
        <c:ser>
          <c:idx val="4"/>
          <c:order val="4"/>
          <c:tx>
            <c:v>PRD5</c:v>
          </c:tx>
          <c:spPr>
            <a:ln w="12700">
              <a:solidFill>
                <a:srgbClr val="800080"/>
              </a:solidFill>
              <a:prstDash val="solid"/>
            </a:ln>
          </c:spPr>
          <c:marker>
            <c:symbol val="star"/>
            <c:size val="4"/>
            <c:spPr>
              <a:noFill/>
              <a:ln>
                <a:solidFill>
                  <a:srgbClr val="800080"/>
                </a:solidFill>
                <a:prstDash val="solid"/>
              </a:ln>
            </c:spPr>
          </c:marker>
          <c:cat>
            <c:numRef>
              <c:f>'H:\COGs_Districts\STBARB\[act 90 2020 dec 00.xls]speeds'!$E$1:$Q$1</c:f>
              <c:numCache>
                <c:formatCode>General</c:formatCode>
                <c:ptCount val="13"/>
                <c:pt idx="0">
                  <c:v>5</c:v>
                </c:pt>
                <c:pt idx="1">
                  <c:v>10</c:v>
                </c:pt>
                <c:pt idx="2">
                  <c:v>15</c:v>
                </c:pt>
                <c:pt idx="3">
                  <c:v>20</c:v>
                </c:pt>
                <c:pt idx="4">
                  <c:v>25</c:v>
                </c:pt>
                <c:pt idx="5">
                  <c:v>30</c:v>
                </c:pt>
                <c:pt idx="6">
                  <c:v>35</c:v>
                </c:pt>
                <c:pt idx="7">
                  <c:v>40</c:v>
                </c:pt>
                <c:pt idx="8">
                  <c:v>45</c:v>
                </c:pt>
                <c:pt idx="9">
                  <c:v>50</c:v>
                </c:pt>
                <c:pt idx="10">
                  <c:v>55</c:v>
                </c:pt>
                <c:pt idx="11">
                  <c:v>60</c:v>
                </c:pt>
                <c:pt idx="12">
                  <c:v>65</c:v>
                </c:pt>
              </c:numCache>
            </c:numRef>
          </c:cat>
          <c:val>
            <c:numRef>
              <c:f>'H:\COGs_Districts\STBARB\[act 90 2020 dec 00.xls]speeds'!$E$12:$Q$12</c:f>
              <c:numCache>
                <c:formatCode>General</c:formatCode>
                <c:ptCount val="13"/>
                <c:pt idx="0">
                  <c:v>0.86828759992251225</c:v>
                </c:pt>
                <c:pt idx="1">
                  <c:v>0.698805219986537</c:v>
                </c:pt>
                <c:pt idx="2">
                  <c:v>19.323291177982153</c:v>
                </c:pt>
                <c:pt idx="3">
                  <c:v>1.6960621883571974</c:v>
                </c:pt>
                <c:pt idx="4">
                  <c:v>4.5770857345548563</c:v>
                </c:pt>
                <c:pt idx="5">
                  <c:v>1.8125149822954603</c:v>
                </c:pt>
                <c:pt idx="6">
                  <c:v>9.2325438013765577</c:v>
                </c:pt>
                <c:pt idx="7">
                  <c:v>16.586230352737413</c:v>
                </c:pt>
                <c:pt idx="8">
                  <c:v>14.031654991901821</c:v>
                </c:pt>
                <c:pt idx="9">
                  <c:v>16.963010205209901</c:v>
                </c:pt>
                <c:pt idx="10">
                  <c:v>3.9465245939632076</c:v>
                </c:pt>
                <c:pt idx="11">
                  <c:v>5.6703178502274652</c:v>
                </c:pt>
                <c:pt idx="12">
                  <c:v>4.593627073306437</c:v>
                </c:pt>
              </c:numCache>
            </c:numRef>
          </c:val>
          <c:smooth val="0"/>
          <c:extLst>
            <c:ext xmlns:c16="http://schemas.microsoft.com/office/drawing/2014/chart" uri="{C3380CC4-5D6E-409C-BE32-E72D297353CC}">
              <c16:uniqueId val="{00000004-8B90-4CEA-86B6-042C1C4347CD}"/>
            </c:ext>
          </c:extLst>
        </c:ser>
        <c:ser>
          <c:idx val="5"/>
          <c:order val="5"/>
          <c:tx>
            <c:v>PRD6</c:v>
          </c:tx>
          <c:spPr>
            <a:ln w="12700">
              <a:solidFill>
                <a:srgbClr val="800000"/>
              </a:solidFill>
              <a:prstDash val="solid"/>
            </a:ln>
          </c:spPr>
          <c:marker>
            <c:symbol val="circle"/>
            <c:size val="4"/>
            <c:spPr>
              <a:solidFill>
                <a:srgbClr val="800000"/>
              </a:solidFill>
              <a:ln>
                <a:solidFill>
                  <a:srgbClr val="800000"/>
                </a:solidFill>
                <a:prstDash val="solid"/>
              </a:ln>
            </c:spPr>
          </c:marker>
          <c:cat>
            <c:numRef>
              <c:f>'H:\COGs_Districts\STBARB\[act 90 2020 dec 00.xls]speeds'!$E$1:$Q$1</c:f>
              <c:numCache>
                <c:formatCode>General</c:formatCode>
                <c:ptCount val="13"/>
                <c:pt idx="0">
                  <c:v>5</c:v>
                </c:pt>
                <c:pt idx="1">
                  <c:v>10</c:v>
                </c:pt>
                <c:pt idx="2">
                  <c:v>15</c:v>
                </c:pt>
                <c:pt idx="3">
                  <c:v>20</c:v>
                </c:pt>
                <c:pt idx="4">
                  <c:v>25</c:v>
                </c:pt>
                <c:pt idx="5">
                  <c:v>30</c:v>
                </c:pt>
                <c:pt idx="6">
                  <c:v>35</c:v>
                </c:pt>
                <c:pt idx="7">
                  <c:v>40</c:v>
                </c:pt>
                <c:pt idx="8">
                  <c:v>45</c:v>
                </c:pt>
                <c:pt idx="9">
                  <c:v>50</c:v>
                </c:pt>
                <c:pt idx="10">
                  <c:v>55</c:v>
                </c:pt>
                <c:pt idx="11">
                  <c:v>60</c:v>
                </c:pt>
                <c:pt idx="12">
                  <c:v>65</c:v>
                </c:pt>
              </c:numCache>
            </c:numRef>
          </c:cat>
          <c:val>
            <c:numRef>
              <c:f>'H:\COGs_Districts\STBARB\[act 90 2020 dec 00.xls]speeds'!$E$13:$Q$13</c:f>
              <c:numCache>
                <c:formatCode>General</c:formatCode>
                <c:ptCount val="13"/>
                <c:pt idx="0">
                  <c:v>0</c:v>
                </c:pt>
                <c:pt idx="1">
                  <c:v>0</c:v>
                </c:pt>
                <c:pt idx="2">
                  <c:v>0</c:v>
                </c:pt>
                <c:pt idx="3">
                  <c:v>0</c:v>
                </c:pt>
                <c:pt idx="4">
                  <c:v>3.69621742332949</c:v>
                </c:pt>
                <c:pt idx="5">
                  <c:v>8.8133802175378513</c:v>
                </c:pt>
                <c:pt idx="6">
                  <c:v>5.1191408842583073</c:v>
                </c:pt>
                <c:pt idx="7">
                  <c:v>17.746330773094851</c:v>
                </c:pt>
                <c:pt idx="8">
                  <c:v>6.3717924358877589</c:v>
                </c:pt>
                <c:pt idx="9">
                  <c:v>8.7865198368596253</c:v>
                </c:pt>
                <c:pt idx="10">
                  <c:v>12.81276596852234</c:v>
                </c:pt>
                <c:pt idx="11">
                  <c:v>5.8076203316424131</c:v>
                </c:pt>
                <c:pt idx="12">
                  <c:v>30.846180073866048</c:v>
                </c:pt>
              </c:numCache>
            </c:numRef>
          </c:val>
          <c:smooth val="0"/>
          <c:extLst>
            <c:ext xmlns:c16="http://schemas.microsoft.com/office/drawing/2014/chart" uri="{C3380CC4-5D6E-409C-BE32-E72D297353CC}">
              <c16:uniqueId val="{00000005-8B90-4CEA-86B6-042C1C4347CD}"/>
            </c:ext>
          </c:extLst>
        </c:ser>
        <c:dLbls>
          <c:showLegendKey val="0"/>
          <c:showVal val="0"/>
          <c:showCatName val="0"/>
          <c:showSerName val="0"/>
          <c:showPercent val="0"/>
          <c:showBubbleSize val="0"/>
        </c:dLbls>
        <c:marker val="1"/>
        <c:smooth val="0"/>
        <c:axId val="866814879"/>
        <c:axId val="1"/>
      </c:lineChart>
      <c:catAx>
        <c:axId val="866814879"/>
        <c:scaling>
          <c:orientation val="minMax"/>
        </c:scaling>
        <c:delete val="0"/>
        <c:axPos val="b"/>
        <c:title>
          <c:tx>
            <c:rich>
              <a:bodyPr/>
              <a:lstStyle/>
              <a:p>
                <a:pPr>
                  <a:defRPr sz="900" b="1" i="0" u="none" strike="noStrike" baseline="0">
                    <a:solidFill>
                      <a:srgbClr val="000000"/>
                    </a:solidFill>
                    <a:latin typeface="Arial"/>
                    <a:ea typeface="Arial"/>
                    <a:cs typeface="Arial"/>
                  </a:defRPr>
                </a:pPr>
                <a:r>
                  <a:rPr lang="en-US"/>
                  <a:t>MPH</a:t>
                </a:r>
              </a:p>
            </c:rich>
          </c:tx>
          <c:layout>
            <c:manualLayout>
              <c:xMode val="edge"/>
              <c:yMode val="edge"/>
              <c:x val="0.46477132262051918"/>
              <c:y val="0.94290375203915167"/>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80"/>
        </c:scaling>
        <c:delete val="0"/>
        <c:axPos val="l"/>
        <c:majorGridlines>
          <c:spPr>
            <a:ln w="3175">
              <a:solidFill>
                <a:srgbClr val="000000"/>
              </a:solidFill>
              <a:prstDash val="solid"/>
            </a:ln>
          </c:spPr>
        </c:majorGridlines>
        <c:title>
          <c:tx>
            <c:rich>
              <a:bodyPr/>
              <a:lstStyle/>
              <a:p>
                <a:pPr>
                  <a:defRPr sz="900" b="1" i="0" u="none" strike="noStrike" baseline="0">
                    <a:solidFill>
                      <a:srgbClr val="000000"/>
                    </a:solidFill>
                    <a:latin typeface="Arial"/>
                    <a:ea typeface="Arial"/>
                    <a:cs typeface="Arial"/>
                  </a:defRPr>
                </a:pPr>
                <a:r>
                  <a:rPr lang="en-US"/>
                  <a:t>PERCENT VMT</a:t>
                </a:r>
              </a:p>
            </c:rich>
          </c:tx>
          <c:layout>
            <c:manualLayout>
              <c:xMode val="edge"/>
              <c:yMode val="edge"/>
              <c:x val="1.73053152039555E-2"/>
              <c:y val="0.45513866231647637"/>
            </c:manualLayout>
          </c:layout>
          <c:overlay val="0"/>
          <c:spPr>
            <a:noFill/>
            <a:ln w="25399">
              <a:noFill/>
            </a:ln>
          </c:spPr>
        </c:title>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866814879"/>
        <c:crosses val="autoZero"/>
        <c:crossBetween val="between"/>
      </c:valAx>
      <c:spPr>
        <a:solidFill>
          <a:srgbClr val="FFFFFF"/>
        </a:solidFill>
        <a:ln w="12700">
          <a:solidFill>
            <a:srgbClr val="808080"/>
          </a:solidFill>
          <a:prstDash val="solid"/>
        </a:ln>
      </c:spPr>
    </c:plotArea>
    <c:legend>
      <c:legendPos val="r"/>
      <c:layout>
        <c:manualLayout>
          <c:xMode val="edge"/>
          <c:yMode val="edge"/>
          <c:x val="0.90482076637824471"/>
          <c:y val="0.43393148450244701"/>
          <c:w val="8.8998763906056863E-2"/>
          <c:h val="0.19738988580750408"/>
        </c:manualLayout>
      </c:layout>
      <c:overlay val="0"/>
      <c:spPr>
        <a:solidFill>
          <a:srgbClr val="FFFFFF"/>
        </a:solidFill>
        <a:ln w="3175">
          <a:solidFill>
            <a:srgbClr val="000000"/>
          </a:solidFill>
          <a:prstDash val="solid"/>
        </a:ln>
      </c:spPr>
      <c:txPr>
        <a:bodyPr/>
        <a:lstStyle/>
        <a:p>
          <a:pPr>
            <a:defRPr sz="825" b="0"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900" b="0" i="0" u="none" strike="noStrike" baseline="0">
          <a:solidFill>
            <a:srgbClr val="000000"/>
          </a:solidFill>
          <a:latin typeface="Arial"/>
          <a:ea typeface="Arial"/>
          <a:cs typeface="Arial"/>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75" b="1" i="0" u="none" strike="noStrike" baseline="0">
                <a:solidFill>
                  <a:srgbClr val="000000"/>
                </a:solidFill>
                <a:latin typeface="Arial"/>
                <a:ea typeface="Arial"/>
                <a:cs typeface="Arial"/>
              </a:defRPr>
            </a:pPr>
            <a:r>
              <a:rPr lang="en-US"/>
              <a:t>Figure A17
VMT BY SPEED DISTRIBUTION - SANTA BARBARA COUNTY
2020 CY</a:t>
            </a:r>
          </a:p>
        </c:rich>
      </c:tx>
      <c:layout>
        <c:manualLayout>
          <c:xMode val="edge"/>
          <c:yMode val="edge"/>
          <c:x val="0.25092707045735474"/>
          <c:y val="1.9575856443719411E-2"/>
        </c:manualLayout>
      </c:layout>
      <c:overlay val="0"/>
      <c:spPr>
        <a:noFill/>
        <a:ln w="25399">
          <a:noFill/>
        </a:ln>
      </c:spPr>
    </c:title>
    <c:autoTitleDeleted val="0"/>
    <c:plotArea>
      <c:layout>
        <c:manualLayout>
          <c:layoutTarget val="inner"/>
          <c:xMode val="edge"/>
          <c:yMode val="edge"/>
          <c:x val="7.6637824474660068E-2"/>
          <c:y val="0.1500815660685155"/>
          <c:w val="0.81582200247218783"/>
          <c:h val="0.74551386623164762"/>
        </c:manualLayout>
      </c:layout>
      <c:lineChart>
        <c:grouping val="standard"/>
        <c:varyColors val="0"/>
        <c:ser>
          <c:idx val="0"/>
          <c:order val="0"/>
          <c:tx>
            <c:v>PRD1</c:v>
          </c:tx>
          <c:spPr>
            <a:ln w="12700">
              <a:solidFill>
                <a:srgbClr val="000080"/>
              </a:solidFill>
              <a:prstDash val="solid"/>
            </a:ln>
          </c:spPr>
          <c:marker>
            <c:symbol val="diamond"/>
            <c:size val="4"/>
            <c:spPr>
              <a:solidFill>
                <a:srgbClr val="000080"/>
              </a:solidFill>
              <a:ln>
                <a:solidFill>
                  <a:srgbClr val="000080"/>
                </a:solidFill>
                <a:prstDash val="solid"/>
              </a:ln>
            </c:spPr>
          </c:marker>
          <c:cat>
            <c:numRef>
              <c:f>'H:\COGs_Districts\STBARB\[act 90 2020 dec 00.xls]speeds'!$E$1:$Q$1</c:f>
              <c:numCache>
                <c:formatCode>General</c:formatCode>
                <c:ptCount val="13"/>
                <c:pt idx="0">
                  <c:v>5</c:v>
                </c:pt>
                <c:pt idx="1">
                  <c:v>10</c:v>
                </c:pt>
                <c:pt idx="2">
                  <c:v>15</c:v>
                </c:pt>
                <c:pt idx="3">
                  <c:v>20</c:v>
                </c:pt>
                <c:pt idx="4">
                  <c:v>25</c:v>
                </c:pt>
                <c:pt idx="5">
                  <c:v>30</c:v>
                </c:pt>
                <c:pt idx="6">
                  <c:v>35</c:v>
                </c:pt>
                <c:pt idx="7">
                  <c:v>40</c:v>
                </c:pt>
                <c:pt idx="8">
                  <c:v>45</c:v>
                </c:pt>
                <c:pt idx="9">
                  <c:v>50</c:v>
                </c:pt>
                <c:pt idx="10">
                  <c:v>55</c:v>
                </c:pt>
                <c:pt idx="11">
                  <c:v>60</c:v>
                </c:pt>
                <c:pt idx="12">
                  <c:v>65</c:v>
                </c:pt>
              </c:numCache>
            </c:numRef>
          </c:cat>
          <c:val>
            <c:numRef>
              <c:f>'H:\COGs_Districts\STBARB\[act 90 2020 dec 00.xls]speeds'!$E$32:$Q$32</c:f>
              <c:numCache>
                <c:formatCode>General</c:formatCode>
                <c:ptCount val="13"/>
                <c:pt idx="0">
                  <c:v>0</c:v>
                </c:pt>
                <c:pt idx="1">
                  <c:v>0</c:v>
                </c:pt>
                <c:pt idx="2">
                  <c:v>0</c:v>
                </c:pt>
                <c:pt idx="3">
                  <c:v>0</c:v>
                </c:pt>
                <c:pt idx="4">
                  <c:v>5.9199830692716899</c:v>
                </c:pt>
                <c:pt idx="5">
                  <c:v>6.2783180860581229</c:v>
                </c:pt>
                <c:pt idx="6">
                  <c:v>15.58949717660866</c:v>
                </c:pt>
                <c:pt idx="7">
                  <c:v>17.133223668388599</c:v>
                </c:pt>
                <c:pt idx="8">
                  <c:v>20.879387800255884</c:v>
                </c:pt>
                <c:pt idx="9">
                  <c:v>3.7377468663723032</c:v>
                </c:pt>
                <c:pt idx="10">
                  <c:v>5.6054178330591711</c:v>
                </c:pt>
                <c:pt idx="11">
                  <c:v>7.21407751580041</c:v>
                </c:pt>
                <c:pt idx="12">
                  <c:v>17.642347984185161</c:v>
                </c:pt>
              </c:numCache>
            </c:numRef>
          </c:val>
          <c:smooth val="0"/>
          <c:extLst>
            <c:ext xmlns:c16="http://schemas.microsoft.com/office/drawing/2014/chart" uri="{C3380CC4-5D6E-409C-BE32-E72D297353CC}">
              <c16:uniqueId val="{00000000-D4F5-4FB3-A102-E4A5248BA850}"/>
            </c:ext>
          </c:extLst>
        </c:ser>
        <c:ser>
          <c:idx val="1"/>
          <c:order val="1"/>
          <c:tx>
            <c:v>PRD2</c:v>
          </c:tx>
          <c:spPr>
            <a:ln w="12700">
              <a:solidFill>
                <a:srgbClr val="FF00FF"/>
              </a:solidFill>
              <a:prstDash val="solid"/>
            </a:ln>
          </c:spPr>
          <c:marker>
            <c:symbol val="square"/>
            <c:size val="4"/>
            <c:spPr>
              <a:solidFill>
                <a:srgbClr val="FF00FF"/>
              </a:solidFill>
              <a:ln>
                <a:solidFill>
                  <a:srgbClr val="FF00FF"/>
                </a:solidFill>
                <a:prstDash val="solid"/>
              </a:ln>
            </c:spPr>
          </c:marker>
          <c:cat>
            <c:numRef>
              <c:f>'H:\COGs_Districts\STBARB\[act 90 2020 dec 00.xls]speeds'!$E$1:$Q$1</c:f>
              <c:numCache>
                <c:formatCode>General</c:formatCode>
                <c:ptCount val="13"/>
                <c:pt idx="0">
                  <c:v>5</c:v>
                </c:pt>
                <c:pt idx="1">
                  <c:v>10</c:v>
                </c:pt>
                <c:pt idx="2">
                  <c:v>15</c:v>
                </c:pt>
                <c:pt idx="3">
                  <c:v>20</c:v>
                </c:pt>
                <c:pt idx="4">
                  <c:v>25</c:v>
                </c:pt>
                <c:pt idx="5">
                  <c:v>30</c:v>
                </c:pt>
                <c:pt idx="6">
                  <c:v>35</c:v>
                </c:pt>
                <c:pt idx="7">
                  <c:v>40</c:v>
                </c:pt>
                <c:pt idx="8">
                  <c:v>45</c:v>
                </c:pt>
                <c:pt idx="9">
                  <c:v>50</c:v>
                </c:pt>
                <c:pt idx="10">
                  <c:v>55</c:v>
                </c:pt>
                <c:pt idx="11">
                  <c:v>60</c:v>
                </c:pt>
                <c:pt idx="12">
                  <c:v>65</c:v>
                </c:pt>
              </c:numCache>
            </c:numRef>
          </c:cat>
          <c:val>
            <c:numRef>
              <c:f>'H:\COGs_Districts\STBARB\[act 90 2020 dec 00.xls]speeds'!$E$33:$Q$33</c:f>
              <c:numCache>
                <c:formatCode>General</c:formatCode>
                <c:ptCount val="13"/>
                <c:pt idx="0">
                  <c:v>0.59108852480162688</c:v>
                </c:pt>
                <c:pt idx="1">
                  <c:v>1.2371252661257839</c:v>
                </c:pt>
                <c:pt idx="2">
                  <c:v>0.84559551157168977</c:v>
                </c:pt>
                <c:pt idx="3">
                  <c:v>22.639487217426112</c:v>
                </c:pt>
                <c:pt idx="4">
                  <c:v>3.0261354963581786</c:v>
                </c:pt>
                <c:pt idx="5">
                  <c:v>4.7955439462430656</c:v>
                </c:pt>
                <c:pt idx="6">
                  <c:v>9.0807460564063351</c:v>
                </c:pt>
                <c:pt idx="7">
                  <c:v>10.553661770647789</c:v>
                </c:pt>
                <c:pt idx="8">
                  <c:v>13.900317991462478</c:v>
                </c:pt>
                <c:pt idx="9">
                  <c:v>13.144764206390308</c:v>
                </c:pt>
                <c:pt idx="10">
                  <c:v>3.0946784960249487</c:v>
                </c:pt>
                <c:pt idx="11">
                  <c:v>8.6837783885945452</c:v>
                </c:pt>
                <c:pt idx="12">
                  <c:v>8.4070771279471437</c:v>
                </c:pt>
              </c:numCache>
            </c:numRef>
          </c:val>
          <c:smooth val="0"/>
          <c:extLst>
            <c:ext xmlns:c16="http://schemas.microsoft.com/office/drawing/2014/chart" uri="{C3380CC4-5D6E-409C-BE32-E72D297353CC}">
              <c16:uniqueId val="{00000001-D4F5-4FB3-A102-E4A5248BA850}"/>
            </c:ext>
          </c:extLst>
        </c:ser>
        <c:ser>
          <c:idx val="2"/>
          <c:order val="2"/>
          <c:tx>
            <c:v>PRD3</c:v>
          </c:tx>
          <c:spPr>
            <a:ln w="12700">
              <a:solidFill>
                <a:srgbClr val="FFFF00"/>
              </a:solidFill>
              <a:prstDash val="solid"/>
            </a:ln>
          </c:spPr>
          <c:marker>
            <c:symbol val="triangle"/>
            <c:size val="4"/>
            <c:spPr>
              <a:solidFill>
                <a:srgbClr val="FFFF00"/>
              </a:solidFill>
              <a:ln>
                <a:solidFill>
                  <a:srgbClr val="FFFF00"/>
                </a:solidFill>
                <a:prstDash val="solid"/>
              </a:ln>
            </c:spPr>
          </c:marker>
          <c:cat>
            <c:numRef>
              <c:f>'H:\COGs_Districts\STBARB\[act 90 2020 dec 00.xls]speeds'!$E$1:$Q$1</c:f>
              <c:numCache>
                <c:formatCode>General</c:formatCode>
                <c:ptCount val="13"/>
                <c:pt idx="0">
                  <c:v>5</c:v>
                </c:pt>
                <c:pt idx="1">
                  <c:v>10</c:v>
                </c:pt>
                <c:pt idx="2">
                  <c:v>15</c:v>
                </c:pt>
                <c:pt idx="3">
                  <c:v>20</c:v>
                </c:pt>
                <c:pt idx="4">
                  <c:v>25</c:v>
                </c:pt>
                <c:pt idx="5">
                  <c:v>30</c:v>
                </c:pt>
                <c:pt idx="6">
                  <c:v>35</c:v>
                </c:pt>
                <c:pt idx="7">
                  <c:v>40</c:v>
                </c:pt>
                <c:pt idx="8">
                  <c:v>45</c:v>
                </c:pt>
                <c:pt idx="9">
                  <c:v>50</c:v>
                </c:pt>
                <c:pt idx="10">
                  <c:v>55</c:v>
                </c:pt>
                <c:pt idx="11">
                  <c:v>60</c:v>
                </c:pt>
                <c:pt idx="12">
                  <c:v>65</c:v>
                </c:pt>
              </c:numCache>
            </c:numRef>
          </c:cat>
          <c:val>
            <c:numRef>
              <c:f>'H:\COGs_Districts\STBARB\[act 90 2020 dec 00.xls]speeds'!$E$34:$Q$34</c:f>
              <c:numCache>
                <c:formatCode>General</c:formatCode>
                <c:ptCount val="13"/>
                <c:pt idx="0">
                  <c:v>9.2999506769611218E-2</c:v>
                </c:pt>
                <c:pt idx="1">
                  <c:v>0.23749381048949494</c:v>
                </c:pt>
                <c:pt idx="2">
                  <c:v>0.48478466294797334</c:v>
                </c:pt>
                <c:pt idx="3">
                  <c:v>16.146538651984937</c:v>
                </c:pt>
                <c:pt idx="4">
                  <c:v>3.588516515496218</c:v>
                </c:pt>
                <c:pt idx="5">
                  <c:v>3.9204094101794644</c:v>
                </c:pt>
                <c:pt idx="6">
                  <c:v>8.342301889815614</c:v>
                </c:pt>
                <c:pt idx="7">
                  <c:v>11.151157257484602</c:v>
                </c:pt>
                <c:pt idx="8">
                  <c:v>17.665659292663221</c:v>
                </c:pt>
                <c:pt idx="9">
                  <c:v>12.600926423732201</c:v>
                </c:pt>
                <c:pt idx="10">
                  <c:v>5.5690633545264747</c:v>
                </c:pt>
                <c:pt idx="11">
                  <c:v>8.6285878649880736</c:v>
                </c:pt>
                <c:pt idx="12">
                  <c:v>11.571561358922112</c:v>
                </c:pt>
              </c:numCache>
            </c:numRef>
          </c:val>
          <c:smooth val="0"/>
          <c:extLst>
            <c:ext xmlns:c16="http://schemas.microsoft.com/office/drawing/2014/chart" uri="{C3380CC4-5D6E-409C-BE32-E72D297353CC}">
              <c16:uniqueId val="{00000002-D4F5-4FB3-A102-E4A5248BA850}"/>
            </c:ext>
          </c:extLst>
        </c:ser>
        <c:ser>
          <c:idx val="3"/>
          <c:order val="3"/>
          <c:tx>
            <c:v>PRD4</c:v>
          </c:tx>
          <c:spPr>
            <a:ln w="12700">
              <a:solidFill>
                <a:srgbClr val="00FFFF"/>
              </a:solidFill>
              <a:prstDash val="solid"/>
            </a:ln>
          </c:spPr>
          <c:marker>
            <c:symbol val="x"/>
            <c:size val="4"/>
            <c:spPr>
              <a:noFill/>
              <a:ln>
                <a:solidFill>
                  <a:srgbClr val="00FFFF"/>
                </a:solidFill>
                <a:prstDash val="solid"/>
              </a:ln>
            </c:spPr>
          </c:marker>
          <c:cat>
            <c:numRef>
              <c:f>'H:\COGs_Districts\STBARB\[act 90 2020 dec 00.xls]speeds'!$E$1:$Q$1</c:f>
              <c:numCache>
                <c:formatCode>General</c:formatCode>
                <c:ptCount val="13"/>
                <c:pt idx="0">
                  <c:v>5</c:v>
                </c:pt>
                <c:pt idx="1">
                  <c:v>10</c:v>
                </c:pt>
                <c:pt idx="2">
                  <c:v>15</c:v>
                </c:pt>
                <c:pt idx="3">
                  <c:v>20</c:v>
                </c:pt>
                <c:pt idx="4">
                  <c:v>25</c:v>
                </c:pt>
                <c:pt idx="5">
                  <c:v>30</c:v>
                </c:pt>
                <c:pt idx="6">
                  <c:v>35</c:v>
                </c:pt>
                <c:pt idx="7">
                  <c:v>40</c:v>
                </c:pt>
                <c:pt idx="8">
                  <c:v>45</c:v>
                </c:pt>
                <c:pt idx="9">
                  <c:v>50</c:v>
                </c:pt>
                <c:pt idx="10">
                  <c:v>55</c:v>
                </c:pt>
                <c:pt idx="11">
                  <c:v>60</c:v>
                </c:pt>
                <c:pt idx="12">
                  <c:v>65</c:v>
                </c:pt>
              </c:numCache>
            </c:numRef>
          </c:cat>
          <c:val>
            <c:numRef>
              <c:f>'H:\COGs_Districts\STBARB\[act 90 2020 dec 00.xls]speeds'!$E$35:$Q$35</c:f>
              <c:numCache>
                <c:formatCode>General</c:formatCode>
                <c:ptCount val="13"/>
                <c:pt idx="0">
                  <c:v>8.2048188717320072E-2</c:v>
                </c:pt>
                <c:pt idx="1">
                  <c:v>0.25019833041664996</c:v>
                </c:pt>
                <c:pt idx="2">
                  <c:v>0.44340073527176238</c:v>
                </c:pt>
                <c:pt idx="3">
                  <c:v>9.4816330021813311</c:v>
                </c:pt>
                <c:pt idx="4">
                  <c:v>2.1829520565354179</c:v>
                </c:pt>
                <c:pt idx="5">
                  <c:v>2.9573426440190964</c:v>
                </c:pt>
                <c:pt idx="6">
                  <c:v>7.8903683777200246</c:v>
                </c:pt>
                <c:pt idx="7">
                  <c:v>11.120894195536563</c:v>
                </c:pt>
                <c:pt idx="8">
                  <c:v>8.1985760747643859</c:v>
                </c:pt>
                <c:pt idx="9">
                  <c:v>17.13558584798465</c:v>
                </c:pt>
                <c:pt idx="10">
                  <c:v>7.5734856251492291</c:v>
                </c:pt>
                <c:pt idx="11">
                  <c:v>11.666125489137331</c:v>
                </c:pt>
                <c:pt idx="12">
                  <c:v>21.01738943256624</c:v>
                </c:pt>
              </c:numCache>
            </c:numRef>
          </c:val>
          <c:smooth val="0"/>
          <c:extLst>
            <c:ext xmlns:c16="http://schemas.microsoft.com/office/drawing/2014/chart" uri="{C3380CC4-5D6E-409C-BE32-E72D297353CC}">
              <c16:uniqueId val="{00000003-D4F5-4FB3-A102-E4A5248BA850}"/>
            </c:ext>
          </c:extLst>
        </c:ser>
        <c:ser>
          <c:idx val="4"/>
          <c:order val="4"/>
          <c:tx>
            <c:v>PRD5</c:v>
          </c:tx>
          <c:spPr>
            <a:ln w="12700">
              <a:solidFill>
                <a:srgbClr val="800080"/>
              </a:solidFill>
              <a:prstDash val="solid"/>
            </a:ln>
          </c:spPr>
          <c:marker>
            <c:symbol val="star"/>
            <c:size val="4"/>
            <c:spPr>
              <a:noFill/>
              <a:ln>
                <a:solidFill>
                  <a:srgbClr val="800080"/>
                </a:solidFill>
                <a:prstDash val="solid"/>
              </a:ln>
            </c:spPr>
          </c:marker>
          <c:cat>
            <c:numRef>
              <c:f>'H:\COGs_Districts\STBARB\[act 90 2020 dec 00.xls]speeds'!$E$1:$Q$1</c:f>
              <c:numCache>
                <c:formatCode>General</c:formatCode>
                <c:ptCount val="13"/>
                <c:pt idx="0">
                  <c:v>5</c:v>
                </c:pt>
                <c:pt idx="1">
                  <c:v>10</c:v>
                </c:pt>
                <c:pt idx="2">
                  <c:v>15</c:v>
                </c:pt>
                <c:pt idx="3">
                  <c:v>20</c:v>
                </c:pt>
                <c:pt idx="4">
                  <c:v>25</c:v>
                </c:pt>
                <c:pt idx="5">
                  <c:v>30</c:v>
                </c:pt>
                <c:pt idx="6">
                  <c:v>35</c:v>
                </c:pt>
                <c:pt idx="7">
                  <c:v>40</c:v>
                </c:pt>
                <c:pt idx="8">
                  <c:v>45</c:v>
                </c:pt>
                <c:pt idx="9">
                  <c:v>50</c:v>
                </c:pt>
                <c:pt idx="10">
                  <c:v>55</c:v>
                </c:pt>
                <c:pt idx="11">
                  <c:v>60</c:v>
                </c:pt>
                <c:pt idx="12">
                  <c:v>65</c:v>
                </c:pt>
              </c:numCache>
            </c:numRef>
          </c:cat>
          <c:val>
            <c:numRef>
              <c:f>'H:\COGs_Districts\STBARB\[act 90 2020 dec 00.xls]speeds'!$E$36:$Q$36</c:f>
              <c:numCache>
                <c:formatCode>General</c:formatCode>
                <c:ptCount val="13"/>
                <c:pt idx="0">
                  <c:v>0.48266150983913197</c:v>
                </c:pt>
                <c:pt idx="1">
                  <c:v>0.4160317119003768</c:v>
                </c:pt>
                <c:pt idx="2">
                  <c:v>0.48899008212041689</c:v>
                </c:pt>
                <c:pt idx="3">
                  <c:v>19.73860119854529</c:v>
                </c:pt>
                <c:pt idx="4">
                  <c:v>3.3616944464620762</c:v>
                </c:pt>
                <c:pt idx="5">
                  <c:v>1.458556121850906</c:v>
                </c:pt>
                <c:pt idx="6">
                  <c:v>9.0914255756303941</c:v>
                </c:pt>
                <c:pt idx="7">
                  <c:v>12.966237786035286</c:v>
                </c:pt>
                <c:pt idx="8">
                  <c:v>14.40336306084275</c:v>
                </c:pt>
                <c:pt idx="9">
                  <c:v>18.827898072590163</c:v>
                </c:pt>
                <c:pt idx="10">
                  <c:v>4.6936791226872847</c:v>
                </c:pt>
                <c:pt idx="11">
                  <c:v>8.9939080300233218</c:v>
                </c:pt>
                <c:pt idx="12">
                  <c:v>5.0769532814726013</c:v>
                </c:pt>
              </c:numCache>
            </c:numRef>
          </c:val>
          <c:smooth val="0"/>
          <c:extLst>
            <c:ext xmlns:c16="http://schemas.microsoft.com/office/drawing/2014/chart" uri="{C3380CC4-5D6E-409C-BE32-E72D297353CC}">
              <c16:uniqueId val="{00000004-D4F5-4FB3-A102-E4A5248BA850}"/>
            </c:ext>
          </c:extLst>
        </c:ser>
        <c:ser>
          <c:idx val="5"/>
          <c:order val="5"/>
          <c:tx>
            <c:v>PRD6</c:v>
          </c:tx>
          <c:spPr>
            <a:ln w="12700">
              <a:solidFill>
                <a:srgbClr val="800000"/>
              </a:solidFill>
              <a:prstDash val="solid"/>
            </a:ln>
          </c:spPr>
          <c:marker>
            <c:symbol val="circle"/>
            <c:size val="4"/>
            <c:spPr>
              <a:solidFill>
                <a:srgbClr val="800000"/>
              </a:solidFill>
              <a:ln>
                <a:solidFill>
                  <a:srgbClr val="800000"/>
                </a:solidFill>
                <a:prstDash val="solid"/>
              </a:ln>
            </c:spPr>
          </c:marker>
          <c:cat>
            <c:numRef>
              <c:f>'H:\COGs_Districts\STBARB\[act 90 2020 dec 00.xls]speeds'!$E$1:$Q$1</c:f>
              <c:numCache>
                <c:formatCode>General</c:formatCode>
                <c:ptCount val="13"/>
                <c:pt idx="0">
                  <c:v>5</c:v>
                </c:pt>
                <c:pt idx="1">
                  <c:v>10</c:v>
                </c:pt>
                <c:pt idx="2">
                  <c:v>15</c:v>
                </c:pt>
                <c:pt idx="3">
                  <c:v>20</c:v>
                </c:pt>
                <c:pt idx="4">
                  <c:v>25</c:v>
                </c:pt>
                <c:pt idx="5">
                  <c:v>30</c:v>
                </c:pt>
                <c:pt idx="6">
                  <c:v>35</c:v>
                </c:pt>
                <c:pt idx="7">
                  <c:v>40</c:v>
                </c:pt>
                <c:pt idx="8">
                  <c:v>45</c:v>
                </c:pt>
                <c:pt idx="9">
                  <c:v>50</c:v>
                </c:pt>
                <c:pt idx="10">
                  <c:v>55</c:v>
                </c:pt>
                <c:pt idx="11">
                  <c:v>60</c:v>
                </c:pt>
                <c:pt idx="12">
                  <c:v>65</c:v>
                </c:pt>
              </c:numCache>
            </c:numRef>
          </c:cat>
          <c:val>
            <c:numRef>
              <c:f>'H:\COGs_Districts\STBARB\[act 90 2020 dec 00.xls]speeds'!$E$37:$Q$37</c:f>
              <c:numCache>
                <c:formatCode>General</c:formatCode>
                <c:ptCount val="13"/>
                <c:pt idx="0">
                  <c:v>0</c:v>
                </c:pt>
                <c:pt idx="1">
                  <c:v>0</c:v>
                </c:pt>
                <c:pt idx="2">
                  <c:v>0</c:v>
                </c:pt>
                <c:pt idx="3">
                  <c:v>7.3892595039377645E-2</c:v>
                </c:pt>
                <c:pt idx="4">
                  <c:v>3.2180098176427245</c:v>
                </c:pt>
                <c:pt idx="5">
                  <c:v>6.1481516905787785</c:v>
                </c:pt>
                <c:pt idx="6">
                  <c:v>7.6172854501417548</c:v>
                </c:pt>
                <c:pt idx="7">
                  <c:v>15.298645006176761</c:v>
                </c:pt>
                <c:pt idx="8">
                  <c:v>8.3958239257112801</c:v>
                </c:pt>
                <c:pt idx="9">
                  <c:v>7.0373597744117475</c:v>
                </c:pt>
                <c:pt idx="10">
                  <c:v>14.221827601719758</c:v>
                </c:pt>
                <c:pt idx="11">
                  <c:v>6.8715881279230633</c:v>
                </c:pt>
                <c:pt idx="12">
                  <c:v>31.117416010654754</c:v>
                </c:pt>
              </c:numCache>
            </c:numRef>
          </c:val>
          <c:smooth val="0"/>
          <c:extLst>
            <c:ext xmlns:c16="http://schemas.microsoft.com/office/drawing/2014/chart" uri="{C3380CC4-5D6E-409C-BE32-E72D297353CC}">
              <c16:uniqueId val="{00000005-D4F5-4FB3-A102-E4A5248BA850}"/>
            </c:ext>
          </c:extLst>
        </c:ser>
        <c:dLbls>
          <c:showLegendKey val="0"/>
          <c:showVal val="0"/>
          <c:showCatName val="0"/>
          <c:showSerName val="0"/>
          <c:showPercent val="0"/>
          <c:showBubbleSize val="0"/>
        </c:dLbls>
        <c:marker val="1"/>
        <c:smooth val="0"/>
        <c:axId val="867841055"/>
        <c:axId val="1"/>
      </c:lineChart>
      <c:catAx>
        <c:axId val="867841055"/>
        <c:scaling>
          <c:orientation val="minMax"/>
        </c:scaling>
        <c:delete val="0"/>
        <c:axPos val="b"/>
        <c:title>
          <c:tx>
            <c:rich>
              <a:bodyPr/>
              <a:lstStyle/>
              <a:p>
                <a:pPr>
                  <a:defRPr sz="900" b="1" i="0" u="none" strike="noStrike" baseline="0">
                    <a:solidFill>
                      <a:srgbClr val="000000"/>
                    </a:solidFill>
                    <a:latin typeface="Arial"/>
                    <a:ea typeface="Arial"/>
                    <a:cs typeface="Arial"/>
                  </a:defRPr>
                </a:pPr>
                <a:r>
                  <a:rPr lang="en-US"/>
                  <a:t>MPH</a:t>
                </a:r>
              </a:p>
            </c:rich>
          </c:tx>
          <c:layout>
            <c:manualLayout>
              <c:xMode val="edge"/>
              <c:yMode val="edge"/>
              <c:x val="0.46477132262051918"/>
              <c:y val="0.94290375203915167"/>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80"/>
        </c:scaling>
        <c:delete val="0"/>
        <c:axPos val="l"/>
        <c:majorGridlines>
          <c:spPr>
            <a:ln w="3175">
              <a:solidFill>
                <a:srgbClr val="000000"/>
              </a:solidFill>
              <a:prstDash val="solid"/>
            </a:ln>
          </c:spPr>
        </c:majorGridlines>
        <c:title>
          <c:tx>
            <c:rich>
              <a:bodyPr/>
              <a:lstStyle/>
              <a:p>
                <a:pPr>
                  <a:defRPr sz="900" b="1" i="0" u="none" strike="noStrike" baseline="0">
                    <a:solidFill>
                      <a:srgbClr val="000000"/>
                    </a:solidFill>
                    <a:latin typeface="Arial"/>
                    <a:ea typeface="Arial"/>
                    <a:cs typeface="Arial"/>
                  </a:defRPr>
                </a:pPr>
                <a:r>
                  <a:rPr lang="en-US"/>
                  <a:t>PERCENT VMT</a:t>
                </a:r>
              </a:p>
            </c:rich>
          </c:tx>
          <c:layout>
            <c:manualLayout>
              <c:xMode val="edge"/>
              <c:yMode val="edge"/>
              <c:x val="1.6069221260815822E-2"/>
              <c:y val="0.45187601957585644"/>
            </c:manualLayout>
          </c:layout>
          <c:overlay val="0"/>
          <c:spPr>
            <a:noFill/>
            <a:ln w="25399">
              <a:noFill/>
            </a:ln>
          </c:spPr>
        </c:title>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867841055"/>
        <c:crosses val="autoZero"/>
        <c:crossBetween val="between"/>
      </c:valAx>
      <c:spPr>
        <a:solidFill>
          <a:srgbClr val="FFFFFF"/>
        </a:solidFill>
        <a:ln w="12700">
          <a:solidFill>
            <a:srgbClr val="808080"/>
          </a:solidFill>
          <a:prstDash val="solid"/>
        </a:ln>
      </c:spPr>
    </c:plotArea>
    <c:legend>
      <c:legendPos val="r"/>
      <c:layout>
        <c:manualLayout>
          <c:xMode val="edge"/>
          <c:yMode val="edge"/>
          <c:x val="0.90605686032138444"/>
          <c:y val="0.43719412724306689"/>
          <c:w val="8.8998763906056863E-2"/>
          <c:h val="0.19738988580750408"/>
        </c:manualLayout>
      </c:layout>
      <c:overlay val="0"/>
      <c:spPr>
        <a:solidFill>
          <a:srgbClr val="FFFFFF"/>
        </a:solidFill>
        <a:ln w="3175">
          <a:solidFill>
            <a:srgbClr val="000000"/>
          </a:solidFill>
          <a:prstDash val="solid"/>
        </a:ln>
      </c:spPr>
      <c:txPr>
        <a:bodyPr/>
        <a:lstStyle/>
        <a:p>
          <a:pPr>
            <a:defRPr sz="825" b="0"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900"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74" b="1" i="0" u="none" strike="noStrike" baseline="0">
                <a:solidFill>
                  <a:srgbClr val="000000"/>
                </a:solidFill>
                <a:latin typeface="Arial"/>
                <a:ea typeface="Arial"/>
                <a:cs typeface="Arial"/>
              </a:defRPr>
            </a:pPr>
            <a:r>
              <a:rPr lang="en-US"/>
              <a:t>Figure A2
VMT BY SPEED DISTRIBUTION - AMBAG AREA
CY 2000 - AM PEAK
</a:t>
            </a:r>
          </a:p>
        </c:rich>
      </c:tx>
      <c:layout>
        <c:manualLayout>
          <c:xMode val="edge"/>
          <c:yMode val="edge"/>
          <c:x val="0.30407911001236093"/>
          <c:y val="1.9575856443719411E-2"/>
        </c:manualLayout>
      </c:layout>
      <c:overlay val="0"/>
      <c:spPr>
        <a:noFill/>
        <a:ln w="25388">
          <a:noFill/>
        </a:ln>
      </c:spPr>
    </c:title>
    <c:autoTitleDeleted val="0"/>
    <c:plotArea>
      <c:layout>
        <c:manualLayout>
          <c:layoutTarget val="inner"/>
          <c:xMode val="edge"/>
          <c:yMode val="edge"/>
          <c:x val="7.9110012360939425E-2"/>
          <c:y val="0.1500815660685155"/>
          <c:w val="0.78121137206427693"/>
          <c:h val="0.74551386623164762"/>
        </c:manualLayout>
      </c:layout>
      <c:lineChart>
        <c:grouping val="standard"/>
        <c:varyColors val="0"/>
        <c:ser>
          <c:idx val="0"/>
          <c:order val="0"/>
          <c:tx>
            <c:v>Monterey</c:v>
          </c:tx>
          <c:spPr>
            <a:ln w="12694">
              <a:solidFill>
                <a:srgbClr val="000080"/>
              </a:solidFill>
              <a:prstDash val="solid"/>
            </a:ln>
          </c:spPr>
          <c:marker>
            <c:symbol val="diamond"/>
            <c:size val="4"/>
            <c:spPr>
              <a:solidFill>
                <a:srgbClr val="000080"/>
              </a:solidFill>
              <a:ln>
                <a:solidFill>
                  <a:srgbClr val="000080"/>
                </a:solidFill>
                <a:prstDash val="solid"/>
              </a:ln>
            </c:spPr>
          </c:marker>
          <c:cat>
            <c:numRef>
              <c:f>'H:\COGs_Districts\nccab\received 3 15 02\[speed 3 15 02.xls]ncc27'!$E$1:$Q$1</c:f>
              <c:numCache>
                <c:formatCode>General</c:formatCode>
                <c:ptCount val="13"/>
                <c:pt idx="0">
                  <c:v>5</c:v>
                </c:pt>
                <c:pt idx="1">
                  <c:v>10</c:v>
                </c:pt>
                <c:pt idx="2">
                  <c:v>15</c:v>
                </c:pt>
                <c:pt idx="3">
                  <c:v>20</c:v>
                </c:pt>
                <c:pt idx="4">
                  <c:v>25</c:v>
                </c:pt>
                <c:pt idx="5">
                  <c:v>30</c:v>
                </c:pt>
                <c:pt idx="6">
                  <c:v>35</c:v>
                </c:pt>
                <c:pt idx="7">
                  <c:v>40</c:v>
                </c:pt>
                <c:pt idx="8">
                  <c:v>45</c:v>
                </c:pt>
                <c:pt idx="9">
                  <c:v>50</c:v>
                </c:pt>
                <c:pt idx="10">
                  <c:v>55</c:v>
                </c:pt>
                <c:pt idx="11">
                  <c:v>60</c:v>
                </c:pt>
                <c:pt idx="12">
                  <c:v>65</c:v>
                </c:pt>
              </c:numCache>
            </c:numRef>
          </c:cat>
          <c:val>
            <c:numRef>
              <c:f>'H:\COGs_Districts\nccab\received 3 15 02\[speed 3 15 02.xls]ncc27'!$E$10:$Q$10</c:f>
              <c:numCache>
                <c:formatCode>General</c:formatCode>
                <c:ptCount val="13"/>
                <c:pt idx="0">
                  <c:v>0.45450000000000002</c:v>
                </c:pt>
                <c:pt idx="1">
                  <c:v>0.97150000000000003</c:v>
                </c:pt>
                <c:pt idx="2">
                  <c:v>1.5571999999999999</c:v>
                </c:pt>
                <c:pt idx="3">
                  <c:v>2.4245999999999999</c:v>
                </c:pt>
                <c:pt idx="4">
                  <c:v>15.340999999999999</c:v>
                </c:pt>
                <c:pt idx="5">
                  <c:v>5.9264000000000001</c:v>
                </c:pt>
                <c:pt idx="6">
                  <c:v>5.6745999999999999</c:v>
                </c:pt>
                <c:pt idx="7">
                  <c:v>4.3472</c:v>
                </c:pt>
                <c:pt idx="8">
                  <c:v>9.7167999999999992</c:v>
                </c:pt>
                <c:pt idx="9">
                  <c:v>11.597799999999999</c:v>
                </c:pt>
                <c:pt idx="10">
                  <c:v>19.982700000000001</c:v>
                </c:pt>
                <c:pt idx="11">
                  <c:v>7.7405999999999997</c:v>
                </c:pt>
                <c:pt idx="12">
                  <c:v>14.2651</c:v>
                </c:pt>
              </c:numCache>
            </c:numRef>
          </c:val>
          <c:smooth val="0"/>
          <c:extLst>
            <c:ext xmlns:c16="http://schemas.microsoft.com/office/drawing/2014/chart" uri="{C3380CC4-5D6E-409C-BE32-E72D297353CC}">
              <c16:uniqueId val="{00000000-1DF8-4F47-AD1A-0F17108B3602}"/>
            </c:ext>
          </c:extLst>
        </c:ser>
        <c:ser>
          <c:idx val="1"/>
          <c:order val="1"/>
          <c:tx>
            <c:v>San Benito</c:v>
          </c:tx>
          <c:spPr>
            <a:ln w="12694">
              <a:solidFill>
                <a:srgbClr val="FF00FF"/>
              </a:solidFill>
              <a:prstDash val="solid"/>
            </a:ln>
          </c:spPr>
          <c:marker>
            <c:symbol val="square"/>
            <c:size val="4"/>
            <c:spPr>
              <a:solidFill>
                <a:srgbClr val="FF00FF"/>
              </a:solidFill>
              <a:ln>
                <a:solidFill>
                  <a:srgbClr val="FF00FF"/>
                </a:solidFill>
                <a:prstDash val="solid"/>
              </a:ln>
            </c:spPr>
          </c:marker>
          <c:cat>
            <c:numRef>
              <c:f>'H:\COGs_Districts\nccab\received 3 15 02\[speed 3 15 02.xls]ncc27'!$E$1:$Q$1</c:f>
              <c:numCache>
                <c:formatCode>General</c:formatCode>
                <c:ptCount val="13"/>
                <c:pt idx="0">
                  <c:v>5</c:v>
                </c:pt>
                <c:pt idx="1">
                  <c:v>10</c:v>
                </c:pt>
                <c:pt idx="2">
                  <c:v>15</c:v>
                </c:pt>
                <c:pt idx="3">
                  <c:v>20</c:v>
                </c:pt>
                <c:pt idx="4">
                  <c:v>25</c:v>
                </c:pt>
                <c:pt idx="5">
                  <c:v>30</c:v>
                </c:pt>
                <c:pt idx="6">
                  <c:v>35</c:v>
                </c:pt>
                <c:pt idx="7">
                  <c:v>40</c:v>
                </c:pt>
                <c:pt idx="8">
                  <c:v>45</c:v>
                </c:pt>
                <c:pt idx="9">
                  <c:v>50</c:v>
                </c:pt>
                <c:pt idx="10">
                  <c:v>55</c:v>
                </c:pt>
                <c:pt idx="11">
                  <c:v>60</c:v>
                </c:pt>
                <c:pt idx="12">
                  <c:v>65</c:v>
                </c:pt>
              </c:numCache>
            </c:numRef>
          </c:cat>
          <c:val>
            <c:numRef>
              <c:f>'H:\COGs_Districts\nccab\received 3 15 02\[speed 3 15 02.xls]ncc35'!$E$10:$Q$10</c:f>
              <c:numCache>
                <c:formatCode>General</c:formatCode>
                <c:ptCount val="13"/>
                <c:pt idx="0">
                  <c:v>0.45450000000000002</c:v>
                </c:pt>
                <c:pt idx="1">
                  <c:v>0.90910000000000002</c:v>
                </c:pt>
                <c:pt idx="2">
                  <c:v>6.4218999999999999</c:v>
                </c:pt>
                <c:pt idx="3">
                  <c:v>1.8182</c:v>
                </c:pt>
                <c:pt idx="4">
                  <c:v>4.8227000000000002</c:v>
                </c:pt>
                <c:pt idx="5">
                  <c:v>4.2690000000000001</c:v>
                </c:pt>
                <c:pt idx="6">
                  <c:v>7.6340000000000003</c:v>
                </c:pt>
                <c:pt idx="7">
                  <c:v>5.9203999999999999</c:v>
                </c:pt>
                <c:pt idx="8">
                  <c:v>2.5331000000000001</c:v>
                </c:pt>
                <c:pt idx="9">
                  <c:v>7.4276</c:v>
                </c:pt>
                <c:pt idx="10">
                  <c:v>22.589400000000001</c:v>
                </c:pt>
                <c:pt idx="11">
                  <c:v>10.8864</c:v>
                </c:pt>
                <c:pt idx="12">
                  <c:v>24.313800000000001</c:v>
                </c:pt>
              </c:numCache>
            </c:numRef>
          </c:val>
          <c:smooth val="0"/>
          <c:extLst>
            <c:ext xmlns:c16="http://schemas.microsoft.com/office/drawing/2014/chart" uri="{C3380CC4-5D6E-409C-BE32-E72D297353CC}">
              <c16:uniqueId val="{00000001-1DF8-4F47-AD1A-0F17108B3602}"/>
            </c:ext>
          </c:extLst>
        </c:ser>
        <c:ser>
          <c:idx val="2"/>
          <c:order val="2"/>
          <c:tx>
            <c:v>Sta Cruz</c:v>
          </c:tx>
          <c:spPr>
            <a:ln w="12694">
              <a:solidFill>
                <a:srgbClr val="FF6600"/>
              </a:solidFill>
              <a:prstDash val="solid"/>
            </a:ln>
          </c:spPr>
          <c:marker>
            <c:symbol val="triangle"/>
            <c:size val="4"/>
            <c:spPr>
              <a:solidFill>
                <a:srgbClr val="FF6600"/>
              </a:solidFill>
              <a:ln>
                <a:solidFill>
                  <a:srgbClr val="FF6600"/>
                </a:solidFill>
                <a:prstDash val="solid"/>
              </a:ln>
            </c:spPr>
          </c:marker>
          <c:cat>
            <c:numRef>
              <c:f>'H:\COGs_Districts\nccab\received 3 15 02\[speed 3 15 02.xls]ncc27'!$E$1:$Q$1</c:f>
              <c:numCache>
                <c:formatCode>General</c:formatCode>
                <c:ptCount val="13"/>
                <c:pt idx="0">
                  <c:v>5</c:v>
                </c:pt>
                <c:pt idx="1">
                  <c:v>10</c:v>
                </c:pt>
                <c:pt idx="2">
                  <c:v>15</c:v>
                </c:pt>
                <c:pt idx="3">
                  <c:v>20</c:v>
                </c:pt>
                <c:pt idx="4">
                  <c:v>25</c:v>
                </c:pt>
                <c:pt idx="5">
                  <c:v>30</c:v>
                </c:pt>
                <c:pt idx="6">
                  <c:v>35</c:v>
                </c:pt>
                <c:pt idx="7">
                  <c:v>40</c:v>
                </c:pt>
                <c:pt idx="8">
                  <c:v>45</c:v>
                </c:pt>
                <c:pt idx="9">
                  <c:v>50</c:v>
                </c:pt>
                <c:pt idx="10">
                  <c:v>55</c:v>
                </c:pt>
                <c:pt idx="11">
                  <c:v>60</c:v>
                </c:pt>
                <c:pt idx="12">
                  <c:v>65</c:v>
                </c:pt>
              </c:numCache>
            </c:numRef>
          </c:cat>
          <c:val>
            <c:numRef>
              <c:f>'H:\COGs_Districts\nccab\received 3 15 02\[speed 3 15 02.xls]ncc44'!$E$10:$Q$10</c:f>
              <c:numCache>
                <c:formatCode>General</c:formatCode>
                <c:ptCount val="13"/>
                <c:pt idx="0">
                  <c:v>1.2403</c:v>
                </c:pt>
                <c:pt idx="1">
                  <c:v>1.1728000000000001</c:v>
                </c:pt>
                <c:pt idx="2">
                  <c:v>1.8180000000000001</c:v>
                </c:pt>
                <c:pt idx="3">
                  <c:v>3.9034</c:v>
                </c:pt>
                <c:pt idx="4">
                  <c:v>15.3285</c:v>
                </c:pt>
                <c:pt idx="5">
                  <c:v>9.0070999999999994</c:v>
                </c:pt>
                <c:pt idx="6">
                  <c:v>13.8628</c:v>
                </c:pt>
                <c:pt idx="7">
                  <c:v>7.5252999999999997</c:v>
                </c:pt>
                <c:pt idx="8">
                  <c:v>12.731999999999999</c:v>
                </c:pt>
                <c:pt idx="9">
                  <c:v>20.833500000000001</c:v>
                </c:pt>
                <c:pt idx="10">
                  <c:v>8.1159999999999997</c:v>
                </c:pt>
                <c:pt idx="11">
                  <c:v>4.4603000000000002</c:v>
                </c:pt>
                <c:pt idx="12">
                  <c:v>0</c:v>
                </c:pt>
              </c:numCache>
            </c:numRef>
          </c:val>
          <c:smooth val="0"/>
          <c:extLst>
            <c:ext xmlns:c16="http://schemas.microsoft.com/office/drawing/2014/chart" uri="{C3380CC4-5D6E-409C-BE32-E72D297353CC}">
              <c16:uniqueId val="{00000002-1DF8-4F47-AD1A-0F17108B3602}"/>
            </c:ext>
          </c:extLst>
        </c:ser>
        <c:dLbls>
          <c:showLegendKey val="0"/>
          <c:showVal val="0"/>
          <c:showCatName val="0"/>
          <c:showSerName val="0"/>
          <c:showPercent val="0"/>
          <c:showBubbleSize val="0"/>
        </c:dLbls>
        <c:marker val="1"/>
        <c:smooth val="0"/>
        <c:axId val="892471663"/>
        <c:axId val="1"/>
      </c:lineChart>
      <c:catAx>
        <c:axId val="892471663"/>
        <c:scaling>
          <c:orientation val="minMax"/>
        </c:scaling>
        <c:delete val="0"/>
        <c:axPos val="b"/>
        <c:title>
          <c:tx>
            <c:rich>
              <a:bodyPr/>
              <a:lstStyle/>
              <a:p>
                <a:pPr>
                  <a:defRPr sz="900" b="1" i="0" u="none" strike="noStrike" baseline="0">
                    <a:solidFill>
                      <a:srgbClr val="000000"/>
                    </a:solidFill>
                    <a:latin typeface="Arial"/>
                    <a:ea typeface="Arial"/>
                    <a:cs typeface="Arial"/>
                  </a:defRPr>
                </a:pPr>
                <a:r>
                  <a:rPr lang="en-US"/>
                  <a:t>MPH</a:t>
                </a:r>
              </a:p>
            </c:rich>
          </c:tx>
          <c:layout>
            <c:manualLayout>
              <c:xMode val="edge"/>
              <c:yMode val="edge"/>
              <c:x val="0.44993819530284301"/>
              <c:y val="0.94290375203915167"/>
            </c:manualLayout>
          </c:layout>
          <c:overlay val="0"/>
          <c:spPr>
            <a:noFill/>
            <a:ln w="25388">
              <a:noFill/>
            </a:ln>
          </c:spPr>
        </c:title>
        <c:numFmt formatCode="General" sourceLinked="1"/>
        <c:majorTickMark val="out"/>
        <c:minorTickMark val="none"/>
        <c:tickLblPos val="nextTo"/>
        <c:spPr>
          <a:ln w="3174">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80"/>
        </c:scaling>
        <c:delete val="0"/>
        <c:axPos val="l"/>
        <c:majorGridlines>
          <c:spPr>
            <a:ln w="3174">
              <a:solidFill>
                <a:srgbClr val="000000"/>
              </a:solidFill>
              <a:prstDash val="solid"/>
            </a:ln>
          </c:spPr>
        </c:majorGridlines>
        <c:title>
          <c:tx>
            <c:rich>
              <a:bodyPr/>
              <a:lstStyle/>
              <a:p>
                <a:pPr>
                  <a:defRPr sz="900" b="1" i="0" u="none" strike="noStrike" baseline="0">
                    <a:solidFill>
                      <a:srgbClr val="000000"/>
                    </a:solidFill>
                    <a:latin typeface="Arial"/>
                    <a:ea typeface="Arial"/>
                    <a:cs typeface="Arial"/>
                  </a:defRPr>
                </a:pPr>
                <a:r>
                  <a:rPr lang="en-US"/>
                  <a:t>PERCENT VMT</a:t>
                </a:r>
              </a:p>
            </c:rich>
          </c:tx>
          <c:layout>
            <c:manualLayout>
              <c:xMode val="edge"/>
              <c:yMode val="edge"/>
              <c:x val="1.8541409147095178E-2"/>
              <c:y val="0.45187601957585644"/>
            </c:manualLayout>
          </c:layout>
          <c:overlay val="0"/>
          <c:spPr>
            <a:noFill/>
            <a:ln w="25388">
              <a:noFill/>
            </a:ln>
          </c:spPr>
        </c:title>
        <c:numFmt formatCode="0" sourceLinked="0"/>
        <c:majorTickMark val="out"/>
        <c:minorTickMark val="none"/>
        <c:tickLblPos val="nextTo"/>
        <c:spPr>
          <a:ln w="3174">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892471663"/>
        <c:crosses val="autoZero"/>
        <c:crossBetween val="between"/>
      </c:valAx>
      <c:spPr>
        <a:solidFill>
          <a:srgbClr val="FFFFFF"/>
        </a:solidFill>
        <a:ln w="12694">
          <a:solidFill>
            <a:srgbClr val="000000"/>
          </a:solidFill>
          <a:prstDash val="solid"/>
        </a:ln>
      </c:spPr>
    </c:plotArea>
    <c:legend>
      <c:legendPos val="r"/>
      <c:layout>
        <c:manualLayout>
          <c:xMode val="edge"/>
          <c:yMode val="edge"/>
          <c:x val="0.87268232385661315"/>
          <c:y val="0.48450244698205547"/>
          <c:w val="0.12237330037082818"/>
          <c:h val="9.951060358890701E-2"/>
        </c:manualLayout>
      </c:layout>
      <c:overlay val="0"/>
      <c:spPr>
        <a:solidFill>
          <a:srgbClr val="FFFFFF"/>
        </a:solidFill>
        <a:ln w="3174">
          <a:solidFill>
            <a:srgbClr val="000000"/>
          </a:solidFill>
          <a:prstDash val="solid"/>
        </a:ln>
      </c:spPr>
      <c:txPr>
        <a:bodyPr/>
        <a:lstStyle/>
        <a:p>
          <a:pPr>
            <a:defRPr sz="825" b="0"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900" b="0"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74" b="1" i="0" u="none" strike="noStrike" baseline="0">
                <a:solidFill>
                  <a:srgbClr val="000000"/>
                </a:solidFill>
                <a:latin typeface="Arial"/>
                <a:ea typeface="Arial"/>
                <a:cs typeface="Arial"/>
              </a:defRPr>
            </a:pPr>
            <a:r>
              <a:rPr lang="en-US"/>
              <a:t>Figure A3
VMT BY SPEED DISTRIBUTION - AMBAG AREA
CY 2000 - PM PEAK
</a:t>
            </a:r>
          </a:p>
        </c:rich>
      </c:tx>
      <c:layout>
        <c:manualLayout>
          <c:xMode val="edge"/>
          <c:yMode val="edge"/>
          <c:x val="0.30407911001236093"/>
          <c:y val="1.9575856443719411E-2"/>
        </c:manualLayout>
      </c:layout>
      <c:overlay val="0"/>
      <c:spPr>
        <a:noFill/>
        <a:ln w="25388">
          <a:noFill/>
        </a:ln>
      </c:spPr>
    </c:title>
    <c:autoTitleDeleted val="0"/>
    <c:plotArea>
      <c:layout>
        <c:manualLayout>
          <c:layoutTarget val="inner"/>
          <c:xMode val="edge"/>
          <c:yMode val="edge"/>
          <c:x val="7.9110012360939425E-2"/>
          <c:y val="0.1500815660685155"/>
          <c:w val="0.78121137206427693"/>
          <c:h val="0.74551386623164762"/>
        </c:manualLayout>
      </c:layout>
      <c:lineChart>
        <c:grouping val="standard"/>
        <c:varyColors val="0"/>
        <c:ser>
          <c:idx val="0"/>
          <c:order val="0"/>
          <c:tx>
            <c:v>Monterey</c:v>
          </c:tx>
          <c:spPr>
            <a:ln w="12694">
              <a:solidFill>
                <a:srgbClr val="000080"/>
              </a:solidFill>
              <a:prstDash val="solid"/>
            </a:ln>
          </c:spPr>
          <c:marker>
            <c:symbol val="diamond"/>
            <c:size val="4"/>
            <c:spPr>
              <a:solidFill>
                <a:srgbClr val="000080"/>
              </a:solidFill>
              <a:ln>
                <a:solidFill>
                  <a:srgbClr val="000080"/>
                </a:solidFill>
                <a:prstDash val="solid"/>
              </a:ln>
            </c:spPr>
          </c:marker>
          <c:cat>
            <c:numRef>
              <c:f>'H:\COGs_Districts\nccab\received 3 15 02\[speed 3 15 02.xls]ncc27'!$E$1:$Q$1</c:f>
              <c:numCache>
                <c:formatCode>General</c:formatCode>
                <c:ptCount val="13"/>
                <c:pt idx="0">
                  <c:v>5</c:v>
                </c:pt>
                <c:pt idx="1">
                  <c:v>10</c:v>
                </c:pt>
                <c:pt idx="2">
                  <c:v>15</c:v>
                </c:pt>
                <c:pt idx="3">
                  <c:v>20</c:v>
                </c:pt>
                <c:pt idx="4">
                  <c:v>25</c:v>
                </c:pt>
                <c:pt idx="5">
                  <c:v>30</c:v>
                </c:pt>
                <c:pt idx="6">
                  <c:v>35</c:v>
                </c:pt>
                <c:pt idx="7">
                  <c:v>40</c:v>
                </c:pt>
                <c:pt idx="8">
                  <c:v>45</c:v>
                </c:pt>
                <c:pt idx="9">
                  <c:v>50</c:v>
                </c:pt>
                <c:pt idx="10">
                  <c:v>55</c:v>
                </c:pt>
                <c:pt idx="11">
                  <c:v>60</c:v>
                </c:pt>
                <c:pt idx="12">
                  <c:v>65</c:v>
                </c:pt>
              </c:numCache>
            </c:numRef>
          </c:cat>
          <c:val>
            <c:numRef>
              <c:f>'H:\COGs_Districts\nccab\received 3 15 02\[speed 3 15 02.xls]ncc27'!$E$13:$Q$13</c:f>
              <c:numCache>
                <c:formatCode>General</c:formatCode>
                <c:ptCount val="13"/>
                <c:pt idx="0">
                  <c:v>0.50539999999999996</c:v>
                </c:pt>
                <c:pt idx="1">
                  <c:v>0.93030000000000002</c:v>
                </c:pt>
                <c:pt idx="2">
                  <c:v>1.5495000000000001</c:v>
                </c:pt>
                <c:pt idx="3">
                  <c:v>2.4455</c:v>
                </c:pt>
                <c:pt idx="4">
                  <c:v>16.007100000000001</c:v>
                </c:pt>
                <c:pt idx="5">
                  <c:v>6.0811999999999999</c:v>
                </c:pt>
                <c:pt idx="6">
                  <c:v>5.8978000000000002</c:v>
                </c:pt>
                <c:pt idx="7">
                  <c:v>4.2061000000000002</c:v>
                </c:pt>
                <c:pt idx="8">
                  <c:v>10.3147</c:v>
                </c:pt>
                <c:pt idx="9">
                  <c:v>13.526199999999999</c:v>
                </c:pt>
                <c:pt idx="10">
                  <c:v>16.486799999999999</c:v>
                </c:pt>
                <c:pt idx="11">
                  <c:v>7.1917</c:v>
                </c:pt>
                <c:pt idx="12">
                  <c:v>14.8576</c:v>
                </c:pt>
              </c:numCache>
            </c:numRef>
          </c:val>
          <c:smooth val="0"/>
          <c:extLst>
            <c:ext xmlns:c16="http://schemas.microsoft.com/office/drawing/2014/chart" uri="{C3380CC4-5D6E-409C-BE32-E72D297353CC}">
              <c16:uniqueId val="{00000000-6028-4A03-99B7-72A3A3AB9EBA}"/>
            </c:ext>
          </c:extLst>
        </c:ser>
        <c:ser>
          <c:idx val="1"/>
          <c:order val="1"/>
          <c:tx>
            <c:v>San Benito</c:v>
          </c:tx>
          <c:spPr>
            <a:ln w="12694">
              <a:solidFill>
                <a:srgbClr val="FF00FF"/>
              </a:solidFill>
              <a:prstDash val="solid"/>
            </a:ln>
          </c:spPr>
          <c:marker>
            <c:symbol val="square"/>
            <c:size val="4"/>
            <c:spPr>
              <a:solidFill>
                <a:srgbClr val="FF00FF"/>
              </a:solidFill>
              <a:ln>
                <a:solidFill>
                  <a:srgbClr val="FF00FF"/>
                </a:solidFill>
                <a:prstDash val="solid"/>
              </a:ln>
            </c:spPr>
          </c:marker>
          <c:cat>
            <c:numRef>
              <c:f>'H:\COGs_Districts\nccab\received 3 15 02\[speed 3 15 02.xls]ncc27'!$E$1:$Q$1</c:f>
              <c:numCache>
                <c:formatCode>General</c:formatCode>
                <c:ptCount val="13"/>
                <c:pt idx="0">
                  <c:v>5</c:v>
                </c:pt>
                <c:pt idx="1">
                  <c:v>10</c:v>
                </c:pt>
                <c:pt idx="2">
                  <c:v>15</c:v>
                </c:pt>
                <c:pt idx="3">
                  <c:v>20</c:v>
                </c:pt>
                <c:pt idx="4">
                  <c:v>25</c:v>
                </c:pt>
                <c:pt idx="5">
                  <c:v>30</c:v>
                </c:pt>
                <c:pt idx="6">
                  <c:v>35</c:v>
                </c:pt>
                <c:pt idx="7">
                  <c:v>40</c:v>
                </c:pt>
                <c:pt idx="8">
                  <c:v>45</c:v>
                </c:pt>
                <c:pt idx="9">
                  <c:v>50</c:v>
                </c:pt>
                <c:pt idx="10">
                  <c:v>55</c:v>
                </c:pt>
                <c:pt idx="11">
                  <c:v>60</c:v>
                </c:pt>
                <c:pt idx="12">
                  <c:v>65</c:v>
                </c:pt>
              </c:numCache>
            </c:numRef>
          </c:cat>
          <c:val>
            <c:numRef>
              <c:f>'H:\COGs_Districts\nccab\received 3 15 02\[speed 3 15 02.xls]ncc35'!$E$13:$Q$13</c:f>
              <c:numCache>
                <c:formatCode>General</c:formatCode>
                <c:ptCount val="13"/>
                <c:pt idx="0">
                  <c:v>0.45450000000000002</c:v>
                </c:pt>
                <c:pt idx="1">
                  <c:v>0.90910000000000002</c:v>
                </c:pt>
                <c:pt idx="2">
                  <c:v>6.9733000000000001</c:v>
                </c:pt>
                <c:pt idx="3">
                  <c:v>2.0379</c:v>
                </c:pt>
                <c:pt idx="4">
                  <c:v>4.7366000000000001</c:v>
                </c:pt>
                <c:pt idx="5">
                  <c:v>4.3830999999999998</c:v>
                </c:pt>
                <c:pt idx="6">
                  <c:v>9.2048000000000005</c:v>
                </c:pt>
                <c:pt idx="7">
                  <c:v>5.3982999999999999</c:v>
                </c:pt>
                <c:pt idx="8">
                  <c:v>5.5397999999999996</c:v>
                </c:pt>
                <c:pt idx="9">
                  <c:v>8.5114999999999998</c:v>
                </c:pt>
                <c:pt idx="10">
                  <c:v>19.223800000000001</c:v>
                </c:pt>
                <c:pt idx="11">
                  <c:v>9.6555999999999997</c:v>
                </c:pt>
                <c:pt idx="12">
                  <c:v>22.971699999999998</c:v>
                </c:pt>
              </c:numCache>
            </c:numRef>
          </c:val>
          <c:smooth val="0"/>
          <c:extLst>
            <c:ext xmlns:c16="http://schemas.microsoft.com/office/drawing/2014/chart" uri="{C3380CC4-5D6E-409C-BE32-E72D297353CC}">
              <c16:uniqueId val="{00000001-6028-4A03-99B7-72A3A3AB9EBA}"/>
            </c:ext>
          </c:extLst>
        </c:ser>
        <c:ser>
          <c:idx val="2"/>
          <c:order val="2"/>
          <c:tx>
            <c:v>Sta Cruz</c:v>
          </c:tx>
          <c:spPr>
            <a:ln w="12694">
              <a:solidFill>
                <a:srgbClr val="FF6600"/>
              </a:solidFill>
              <a:prstDash val="solid"/>
            </a:ln>
          </c:spPr>
          <c:marker>
            <c:symbol val="triangle"/>
            <c:size val="4"/>
            <c:spPr>
              <a:solidFill>
                <a:srgbClr val="FF6600"/>
              </a:solidFill>
              <a:ln>
                <a:solidFill>
                  <a:srgbClr val="FF6600"/>
                </a:solidFill>
                <a:prstDash val="solid"/>
              </a:ln>
            </c:spPr>
          </c:marker>
          <c:cat>
            <c:numRef>
              <c:f>'H:\COGs_Districts\nccab\received 3 15 02\[speed 3 15 02.xls]ncc27'!$E$1:$Q$1</c:f>
              <c:numCache>
                <c:formatCode>General</c:formatCode>
                <c:ptCount val="13"/>
                <c:pt idx="0">
                  <c:v>5</c:v>
                </c:pt>
                <c:pt idx="1">
                  <c:v>10</c:v>
                </c:pt>
                <c:pt idx="2">
                  <c:v>15</c:v>
                </c:pt>
                <c:pt idx="3">
                  <c:v>20</c:v>
                </c:pt>
                <c:pt idx="4">
                  <c:v>25</c:v>
                </c:pt>
                <c:pt idx="5">
                  <c:v>30</c:v>
                </c:pt>
                <c:pt idx="6">
                  <c:v>35</c:v>
                </c:pt>
                <c:pt idx="7">
                  <c:v>40</c:v>
                </c:pt>
                <c:pt idx="8">
                  <c:v>45</c:v>
                </c:pt>
                <c:pt idx="9">
                  <c:v>50</c:v>
                </c:pt>
                <c:pt idx="10">
                  <c:v>55</c:v>
                </c:pt>
                <c:pt idx="11">
                  <c:v>60</c:v>
                </c:pt>
                <c:pt idx="12">
                  <c:v>65</c:v>
                </c:pt>
              </c:numCache>
            </c:numRef>
          </c:cat>
          <c:val>
            <c:numRef>
              <c:f>'H:\COGs_Districts\nccab\received 3 15 02\[speed 3 15 02.xls]ncc44'!$E$13:$Q$13</c:f>
              <c:numCache>
                <c:formatCode>General</c:formatCode>
                <c:ptCount val="13"/>
                <c:pt idx="0">
                  <c:v>1.0416000000000001</c:v>
                </c:pt>
                <c:pt idx="1">
                  <c:v>0.98919999999999997</c:v>
                </c:pt>
                <c:pt idx="2">
                  <c:v>2.5859999999999999</c:v>
                </c:pt>
                <c:pt idx="3">
                  <c:v>3.8094999999999999</c:v>
                </c:pt>
                <c:pt idx="4">
                  <c:v>17.194400000000002</c:v>
                </c:pt>
                <c:pt idx="5">
                  <c:v>11.218400000000001</c:v>
                </c:pt>
                <c:pt idx="6">
                  <c:v>15.4969</c:v>
                </c:pt>
                <c:pt idx="7">
                  <c:v>9.1341999999999999</c:v>
                </c:pt>
                <c:pt idx="8">
                  <c:v>10.379300000000001</c:v>
                </c:pt>
                <c:pt idx="9">
                  <c:v>17.453499999999998</c:v>
                </c:pt>
                <c:pt idx="10">
                  <c:v>6.556</c:v>
                </c:pt>
                <c:pt idx="11">
                  <c:v>4.1409000000000002</c:v>
                </c:pt>
                <c:pt idx="12">
                  <c:v>0</c:v>
                </c:pt>
              </c:numCache>
            </c:numRef>
          </c:val>
          <c:smooth val="0"/>
          <c:extLst>
            <c:ext xmlns:c16="http://schemas.microsoft.com/office/drawing/2014/chart" uri="{C3380CC4-5D6E-409C-BE32-E72D297353CC}">
              <c16:uniqueId val="{00000002-6028-4A03-99B7-72A3A3AB9EBA}"/>
            </c:ext>
          </c:extLst>
        </c:ser>
        <c:dLbls>
          <c:showLegendKey val="0"/>
          <c:showVal val="0"/>
          <c:showCatName val="0"/>
          <c:showSerName val="0"/>
          <c:showPercent val="0"/>
          <c:showBubbleSize val="0"/>
        </c:dLbls>
        <c:marker val="1"/>
        <c:smooth val="0"/>
        <c:axId val="866679007"/>
        <c:axId val="1"/>
      </c:lineChart>
      <c:catAx>
        <c:axId val="866679007"/>
        <c:scaling>
          <c:orientation val="minMax"/>
        </c:scaling>
        <c:delete val="0"/>
        <c:axPos val="b"/>
        <c:title>
          <c:tx>
            <c:rich>
              <a:bodyPr/>
              <a:lstStyle/>
              <a:p>
                <a:pPr>
                  <a:defRPr sz="900" b="1" i="0" u="none" strike="noStrike" baseline="0">
                    <a:solidFill>
                      <a:srgbClr val="000000"/>
                    </a:solidFill>
                    <a:latin typeface="Arial"/>
                    <a:ea typeface="Arial"/>
                    <a:cs typeface="Arial"/>
                  </a:defRPr>
                </a:pPr>
                <a:r>
                  <a:rPr lang="en-US"/>
                  <a:t>MPH</a:t>
                </a:r>
              </a:p>
            </c:rich>
          </c:tx>
          <c:layout>
            <c:manualLayout>
              <c:xMode val="edge"/>
              <c:yMode val="edge"/>
              <c:x val="0.44993819530284301"/>
              <c:y val="0.94290375203915167"/>
            </c:manualLayout>
          </c:layout>
          <c:overlay val="0"/>
          <c:spPr>
            <a:noFill/>
            <a:ln w="25388">
              <a:noFill/>
            </a:ln>
          </c:spPr>
        </c:title>
        <c:numFmt formatCode="General" sourceLinked="1"/>
        <c:majorTickMark val="out"/>
        <c:minorTickMark val="none"/>
        <c:tickLblPos val="nextTo"/>
        <c:spPr>
          <a:ln w="3174">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80"/>
        </c:scaling>
        <c:delete val="0"/>
        <c:axPos val="l"/>
        <c:majorGridlines>
          <c:spPr>
            <a:ln w="3174">
              <a:solidFill>
                <a:srgbClr val="000000"/>
              </a:solidFill>
              <a:prstDash val="solid"/>
            </a:ln>
          </c:spPr>
        </c:majorGridlines>
        <c:title>
          <c:tx>
            <c:rich>
              <a:bodyPr/>
              <a:lstStyle/>
              <a:p>
                <a:pPr>
                  <a:defRPr sz="900" b="1" i="0" u="none" strike="noStrike" baseline="0">
                    <a:solidFill>
                      <a:srgbClr val="000000"/>
                    </a:solidFill>
                    <a:latin typeface="Arial"/>
                    <a:ea typeface="Arial"/>
                    <a:cs typeface="Arial"/>
                  </a:defRPr>
                </a:pPr>
                <a:r>
                  <a:rPr lang="en-US"/>
                  <a:t>PERCENT VMT</a:t>
                </a:r>
              </a:p>
            </c:rich>
          </c:tx>
          <c:layout>
            <c:manualLayout>
              <c:xMode val="edge"/>
              <c:yMode val="edge"/>
              <c:x val="1.8541409147095178E-2"/>
              <c:y val="0.45187601957585644"/>
            </c:manualLayout>
          </c:layout>
          <c:overlay val="0"/>
          <c:spPr>
            <a:noFill/>
            <a:ln w="25388">
              <a:noFill/>
            </a:ln>
          </c:spPr>
        </c:title>
        <c:numFmt formatCode="0" sourceLinked="0"/>
        <c:majorTickMark val="out"/>
        <c:minorTickMark val="none"/>
        <c:tickLblPos val="nextTo"/>
        <c:spPr>
          <a:ln w="3174">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866679007"/>
        <c:crosses val="autoZero"/>
        <c:crossBetween val="between"/>
      </c:valAx>
      <c:spPr>
        <a:solidFill>
          <a:srgbClr val="FFFFFF"/>
        </a:solidFill>
        <a:ln w="12694">
          <a:solidFill>
            <a:srgbClr val="000000"/>
          </a:solidFill>
          <a:prstDash val="solid"/>
        </a:ln>
      </c:spPr>
    </c:plotArea>
    <c:legend>
      <c:legendPos val="r"/>
      <c:layout>
        <c:manualLayout>
          <c:xMode val="edge"/>
          <c:yMode val="edge"/>
          <c:x val="0.87268232385661315"/>
          <c:y val="0.48450244698205547"/>
          <c:w val="0.12237330037082818"/>
          <c:h val="9.951060358890701E-2"/>
        </c:manualLayout>
      </c:layout>
      <c:overlay val="0"/>
      <c:spPr>
        <a:solidFill>
          <a:srgbClr val="FFFFFF"/>
        </a:solidFill>
        <a:ln w="3174">
          <a:solidFill>
            <a:srgbClr val="000000"/>
          </a:solidFill>
          <a:prstDash val="solid"/>
        </a:ln>
      </c:spPr>
      <c:txPr>
        <a:bodyPr/>
        <a:lstStyle/>
        <a:p>
          <a:pPr>
            <a:defRPr sz="825" b="0"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900" b="0" i="0" u="none" strike="noStrike" baseline="0">
          <a:solidFill>
            <a:srgbClr val="000000"/>
          </a:solidFill>
          <a:latin typeface="Arial"/>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74" b="1" i="0" u="none" strike="noStrike" baseline="0">
                <a:solidFill>
                  <a:srgbClr val="000000"/>
                </a:solidFill>
                <a:latin typeface="Arial"/>
                <a:ea typeface="Arial"/>
                <a:cs typeface="Arial"/>
              </a:defRPr>
            </a:pPr>
            <a:r>
              <a:rPr lang="en-US"/>
              <a:t>Figure A4
VMT BY SPEED DISTRIBUTION - SACOG AREA
CY 2000 - AM PEAK
</a:t>
            </a:r>
          </a:p>
        </c:rich>
      </c:tx>
      <c:layout>
        <c:manualLayout>
          <c:xMode val="edge"/>
          <c:yMode val="edge"/>
          <c:x val="0.3053152039555006"/>
          <c:y val="1.9575856443719411E-2"/>
        </c:manualLayout>
      </c:layout>
      <c:overlay val="0"/>
      <c:spPr>
        <a:noFill/>
        <a:ln w="25388">
          <a:noFill/>
        </a:ln>
      </c:spPr>
    </c:title>
    <c:autoTitleDeleted val="0"/>
    <c:plotArea>
      <c:layout>
        <c:manualLayout>
          <c:layoutTarget val="inner"/>
          <c:xMode val="edge"/>
          <c:yMode val="edge"/>
          <c:x val="7.9110012360939425E-2"/>
          <c:y val="0.12234910277324633"/>
          <c:w val="0.77132262051915945"/>
          <c:h val="0.77324632952691685"/>
        </c:manualLayout>
      </c:layout>
      <c:lineChart>
        <c:grouping val="standard"/>
        <c:varyColors val="0"/>
        <c:ser>
          <c:idx val="0"/>
          <c:order val="0"/>
          <c:tx>
            <c:strRef>
              <c:f>'H:\COGs_Districts\sacog\may 2002\SACMET data for EMFAC 2000 to 2025\[2000.xls]speedh'!$A$2</c:f>
              <c:strCache>
                <c:ptCount val="1"/>
                <c:pt idx="0">
                  <c:v>Sacramento</c:v>
                </c:pt>
              </c:strCache>
            </c:strRef>
          </c:tx>
          <c:spPr>
            <a:ln w="12694">
              <a:solidFill>
                <a:srgbClr val="000080"/>
              </a:solidFill>
              <a:prstDash val="solid"/>
            </a:ln>
          </c:spPr>
          <c:marker>
            <c:symbol val="diamond"/>
            <c:size val="4"/>
            <c:spPr>
              <a:solidFill>
                <a:srgbClr val="000080"/>
              </a:solidFill>
              <a:ln>
                <a:solidFill>
                  <a:srgbClr val="000080"/>
                </a:solidFill>
                <a:prstDash val="solid"/>
              </a:ln>
            </c:spPr>
          </c:marker>
          <c:cat>
            <c:numRef>
              <c:f>'H:\COGs_Districts\sacog\may 2002\SACMET data for EMFAC 2000 to 2025\[2000.xls]spdh sacto'!$D$1:$P$1</c:f>
              <c:numCache>
                <c:formatCode>General</c:formatCode>
                <c:ptCount val="13"/>
                <c:pt idx="0">
                  <c:v>5</c:v>
                </c:pt>
                <c:pt idx="1">
                  <c:v>10</c:v>
                </c:pt>
                <c:pt idx="2">
                  <c:v>15</c:v>
                </c:pt>
                <c:pt idx="3">
                  <c:v>20</c:v>
                </c:pt>
                <c:pt idx="4">
                  <c:v>25</c:v>
                </c:pt>
                <c:pt idx="5">
                  <c:v>30</c:v>
                </c:pt>
                <c:pt idx="6">
                  <c:v>35</c:v>
                </c:pt>
                <c:pt idx="7">
                  <c:v>40</c:v>
                </c:pt>
                <c:pt idx="8">
                  <c:v>45</c:v>
                </c:pt>
                <c:pt idx="9">
                  <c:v>50</c:v>
                </c:pt>
                <c:pt idx="10">
                  <c:v>55</c:v>
                </c:pt>
                <c:pt idx="11">
                  <c:v>60</c:v>
                </c:pt>
                <c:pt idx="12">
                  <c:v>65</c:v>
                </c:pt>
              </c:numCache>
            </c:numRef>
          </c:cat>
          <c:val>
            <c:numRef>
              <c:f>'H:\COGs_Districts\sacog\may 2002\SACMET data for EMFAC 2000 to 2025\[2000.xls]speedh'!$E$2:$Q$2</c:f>
              <c:numCache>
                <c:formatCode>General</c:formatCode>
                <c:ptCount val="13"/>
                <c:pt idx="0">
                  <c:v>3.6791378777545417E-2</c:v>
                </c:pt>
                <c:pt idx="1">
                  <c:v>0.34586971967372004</c:v>
                </c:pt>
                <c:pt idx="2">
                  <c:v>1.1415409591721268</c:v>
                </c:pt>
                <c:pt idx="3">
                  <c:v>4.1517767103641274</c:v>
                </c:pt>
                <c:pt idx="4">
                  <c:v>13.409389537859989</c:v>
                </c:pt>
                <c:pt idx="5">
                  <c:v>7.151061515352783</c:v>
                </c:pt>
                <c:pt idx="6">
                  <c:v>11.075179052259619</c:v>
                </c:pt>
                <c:pt idx="7">
                  <c:v>14.72391662214363</c:v>
                </c:pt>
                <c:pt idx="8">
                  <c:v>9.3690194464600527</c:v>
                </c:pt>
                <c:pt idx="9">
                  <c:v>8.9611529213033148</c:v>
                </c:pt>
                <c:pt idx="10">
                  <c:v>16.470575794920801</c:v>
                </c:pt>
                <c:pt idx="11">
                  <c:v>10.377578283176602</c:v>
                </c:pt>
                <c:pt idx="12">
                  <c:v>2.7861480585356886</c:v>
                </c:pt>
              </c:numCache>
            </c:numRef>
          </c:val>
          <c:smooth val="0"/>
          <c:extLst>
            <c:ext xmlns:c16="http://schemas.microsoft.com/office/drawing/2014/chart" uri="{C3380CC4-5D6E-409C-BE32-E72D297353CC}">
              <c16:uniqueId val="{00000000-3D23-42C0-AB91-F0F08415598C}"/>
            </c:ext>
          </c:extLst>
        </c:ser>
        <c:ser>
          <c:idx val="1"/>
          <c:order val="1"/>
          <c:tx>
            <c:strRef>
              <c:f>'H:\COGs_Districts\sacog\may 2002\SACMET data for EMFAC 2000 to 2025\[2000.xls]speedh'!$A$6</c:f>
              <c:strCache>
                <c:ptCount val="1"/>
                <c:pt idx="0">
                  <c:v>Yolo</c:v>
                </c:pt>
              </c:strCache>
            </c:strRef>
          </c:tx>
          <c:spPr>
            <a:ln w="12694">
              <a:solidFill>
                <a:srgbClr val="FF00FF"/>
              </a:solidFill>
              <a:prstDash val="solid"/>
            </a:ln>
          </c:spPr>
          <c:marker>
            <c:symbol val="square"/>
            <c:size val="4"/>
            <c:spPr>
              <a:solidFill>
                <a:srgbClr val="FF00FF"/>
              </a:solidFill>
              <a:ln>
                <a:solidFill>
                  <a:srgbClr val="FF00FF"/>
                </a:solidFill>
                <a:prstDash val="solid"/>
              </a:ln>
            </c:spPr>
          </c:marker>
          <c:cat>
            <c:numRef>
              <c:f>'H:\COGs_Districts\sacog\may 2002\SACMET data for EMFAC 2000 to 2025\[2000.xls]spdh sacto'!$D$1:$P$1</c:f>
              <c:numCache>
                <c:formatCode>General</c:formatCode>
                <c:ptCount val="13"/>
                <c:pt idx="0">
                  <c:v>5</c:v>
                </c:pt>
                <c:pt idx="1">
                  <c:v>10</c:v>
                </c:pt>
                <c:pt idx="2">
                  <c:v>15</c:v>
                </c:pt>
                <c:pt idx="3">
                  <c:v>20</c:v>
                </c:pt>
                <c:pt idx="4">
                  <c:v>25</c:v>
                </c:pt>
                <c:pt idx="5">
                  <c:v>30</c:v>
                </c:pt>
                <c:pt idx="6">
                  <c:v>35</c:v>
                </c:pt>
                <c:pt idx="7">
                  <c:v>40</c:v>
                </c:pt>
                <c:pt idx="8">
                  <c:v>45</c:v>
                </c:pt>
                <c:pt idx="9">
                  <c:v>50</c:v>
                </c:pt>
                <c:pt idx="10">
                  <c:v>55</c:v>
                </c:pt>
                <c:pt idx="11">
                  <c:v>60</c:v>
                </c:pt>
                <c:pt idx="12">
                  <c:v>65</c:v>
                </c:pt>
              </c:numCache>
            </c:numRef>
          </c:cat>
          <c:val>
            <c:numRef>
              <c:f>'H:\COGs_Districts\sacog\may 2002\SACMET data for EMFAC 2000 to 2025\[2000.xls]speedh'!$E$6:$Q$6</c:f>
              <c:numCache>
                <c:formatCode>General</c:formatCode>
                <c:ptCount val="13"/>
                <c:pt idx="0">
                  <c:v>0.14556028530307608</c:v>
                </c:pt>
                <c:pt idx="1">
                  <c:v>0.26715075585532894</c:v>
                </c:pt>
                <c:pt idx="2">
                  <c:v>0.48595214178592039</c:v>
                </c:pt>
                <c:pt idx="3">
                  <c:v>2.22169657078611</c:v>
                </c:pt>
                <c:pt idx="4">
                  <c:v>9.6478504372063476</c:v>
                </c:pt>
                <c:pt idx="5">
                  <c:v>4.3554382623515071</c:v>
                </c:pt>
                <c:pt idx="6">
                  <c:v>5.3151527683363904</c:v>
                </c:pt>
                <c:pt idx="7">
                  <c:v>2.3029460479829389</c:v>
                </c:pt>
                <c:pt idx="8">
                  <c:v>3.8497161451514459</c:v>
                </c:pt>
                <c:pt idx="9">
                  <c:v>26.437476448888741</c:v>
                </c:pt>
                <c:pt idx="10">
                  <c:v>13.97255816782603</c:v>
                </c:pt>
                <c:pt idx="11">
                  <c:v>7.9014343188867535</c:v>
                </c:pt>
                <c:pt idx="12">
                  <c:v>23.097067649639403</c:v>
                </c:pt>
              </c:numCache>
            </c:numRef>
          </c:val>
          <c:smooth val="0"/>
          <c:extLst>
            <c:ext xmlns:c16="http://schemas.microsoft.com/office/drawing/2014/chart" uri="{C3380CC4-5D6E-409C-BE32-E72D297353CC}">
              <c16:uniqueId val="{00000001-3D23-42C0-AB91-F0F08415598C}"/>
            </c:ext>
          </c:extLst>
        </c:ser>
        <c:ser>
          <c:idx val="2"/>
          <c:order val="2"/>
          <c:tx>
            <c:strRef>
              <c:f>'H:\COGs_Districts\sacog\may 2002\SACMET data for EMFAC 2000 to 2025\[2000.xls]speedh'!$A$10</c:f>
              <c:strCache>
                <c:ptCount val="1"/>
                <c:pt idx="0">
                  <c:v>Placer</c:v>
                </c:pt>
              </c:strCache>
            </c:strRef>
          </c:tx>
          <c:spPr>
            <a:ln w="12694">
              <a:solidFill>
                <a:srgbClr val="FF0000"/>
              </a:solidFill>
              <a:prstDash val="solid"/>
            </a:ln>
          </c:spPr>
          <c:marker>
            <c:symbol val="triangle"/>
            <c:size val="4"/>
            <c:spPr>
              <a:solidFill>
                <a:srgbClr val="FF0000"/>
              </a:solidFill>
              <a:ln>
                <a:solidFill>
                  <a:srgbClr val="FF0000"/>
                </a:solidFill>
                <a:prstDash val="solid"/>
              </a:ln>
            </c:spPr>
          </c:marker>
          <c:cat>
            <c:numRef>
              <c:f>'H:\COGs_Districts\sacog\may 2002\SACMET data for EMFAC 2000 to 2025\[2000.xls]spdh sacto'!$D$1:$P$1</c:f>
              <c:numCache>
                <c:formatCode>General</c:formatCode>
                <c:ptCount val="13"/>
                <c:pt idx="0">
                  <c:v>5</c:v>
                </c:pt>
                <c:pt idx="1">
                  <c:v>10</c:v>
                </c:pt>
                <c:pt idx="2">
                  <c:v>15</c:v>
                </c:pt>
                <c:pt idx="3">
                  <c:v>20</c:v>
                </c:pt>
                <c:pt idx="4">
                  <c:v>25</c:v>
                </c:pt>
                <c:pt idx="5">
                  <c:v>30</c:v>
                </c:pt>
                <c:pt idx="6">
                  <c:v>35</c:v>
                </c:pt>
                <c:pt idx="7">
                  <c:v>40</c:v>
                </c:pt>
                <c:pt idx="8">
                  <c:v>45</c:v>
                </c:pt>
                <c:pt idx="9">
                  <c:v>50</c:v>
                </c:pt>
                <c:pt idx="10">
                  <c:v>55</c:v>
                </c:pt>
                <c:pt idx="11">
                  <c:v>60</c:v>
                </c:pt>
                <c:pt idx="12">
                  <c:v>65</c:v>
                </c:pt>
              </c:numCache>
            </c:numRef>
          </c:cat>
          <c:val>
            <c:numRef>
              <c:f>'H:\COGs_Districts\sacog\may 2002\SACMET data for EMFAC 2000 to 2025\[2000.xls]speedh'!$E$10:$Q$10</c:f>
              <c:numCache>
                <c:formatCode>General</c:formatCode>
                <c:ptCount val="13"/>
                <c:pt idx="0">
                  <c:v>0</c:v>
                </c:pt>
                <c:pt idx="1">
                  <c:v>4.8258553124036811E-2</c:v>
                </c:pt>
                <c:pt idx="2">
                  <c:v>0.75924441900400685</c:v>
                </c:pt>
                <c:pt idx="3">
                  <c:v>4.5458500286204924</c:v>
                </c:pt>
                <c:pt idx="4">
                  <c:v>11.104187398177094</c:v>
                </c:pt>
                <c:pt idx="5">
                  <c:v>8.7854519836202716</c:v>
                </c:pt>
                <c:pt idx="6">
                  <c:v>11.026128307868435</c:v>
                </c:pt>
                <c:pt idx="7">
                  <c:v>8.384941217912024</c:v>
                </c:pt>
                <c:pt idx="8">
                  <c:v>10.153035973757211</c:v>
                </c:pt>
                <c:pt idx="9">
                  <c:v>6.7981859011051915</c:v>
                </c:pt>
                <c:pt idx="10">
                  <c:v>9.0771168156399984</c:v>
                </c:pt>
                <c:pt idx="11">
                  <c:v>28.625001100788168</c:v>
                </c:pt>
                <c:pt idx="12">
                  <c:v>0.69259830038307435</c:v>
                </c:pt>
              </c:numCache>
            </c:numRef>
          </c:val>
          <c:smooth val="0"/>
          <c:extLst>
            <c:ext xmlns:c16="http://schemas.microsoft.com/office/drawing/2014/chart" uri="{C3380CC4-5D6E-409C-BE32-E72D297353CC}">
              <c16:uniqueId val="{00000002-3D23-42C0-AB91-F0F08415598C}"/>
            </c:ext>
          </c:extLst>
        </c:ser>
        <c:ser>
          <c:idx val="3"/>
          <c:order val="3"/>
          <c:tx>
            <c:strRef>
              <c:f>'H:\COGs_Districts\sacog\may 2002\SACMET data for EMFAC 2000 to 2025\[2000.xls]speedh'!$A$14</c:f>
              <c:strCache>
                <c:ptCount val="1"/>
                <c:pt idx="0">
                  <c:v>El Dorado</c:v>
                </c:pt>
              </c:strCache>
            </c:strRef>
          </c:tx>
          <c:spPr>
            <a:ln w="12694">
              <a:solidFill>
                <a:srgbClr val="00FFFF"/>
              </a:solidFill>
              <a:prstDash val="solid"/>
            </a:ln>
          </c:spPr>
          <c:marker>
            <c:symbol val="x"/>
            <c:size val="4"/>
            <c:spPr>
              <a:noFill/>
              <a:ln>
                <a:solidFill>
                  <a:srgbClr val="00FFFF"/>
                </a:solidFill>
                <a:prstDash val="solid"/>
              </a:ln>
            </c:spPr>
          </c:marker>
          <c:cat>
            <c:numRef>
              <c:f>'H:\COGs_Districts\sacog\may 2002\SACMET data for EMFAC 2000 to 2025\[2000.xls]spdh sacto'!$D$1:$P$1</c:f>
              <c:numCache>
                <c:formatCode>General</c:formatCode>
                <c:ptCount val="13"/>
                <c:pt idx="0">
                  <c:v>5</c:v>
                </c:pt>
                <c:pt idx="1">
                  <c:v>10</c:v>
                </c:pt>
                <c:pt idx="2">
                  <c:v>15</c:v>
                </c:pt>
                <c:pt idx="3">
                  <c:v>20</c:v>
                </c:pt>
                <c:pt idx="4">
                  <c:v>25</c:v>
                </c:pt>
                <c:pt idx="5">
                  <c:v>30</c:v>
                </c:pt>
                <c:pt idx="6">
                  <c:v>35</c:v>
                </c:pt>
                <c:pt idx="7">
                  <c:v>40</c:v>
                </c:pt>
                <c:pt idx="8">
                  <c:v>45</c:v>
                </c:pt>
                <c:pt idx="9">
                  <c:v>50</c:v>
                </c:pt>
                <c:pt idx="10">
                  <c:v>55</c:v>
                </c:pt>
                <c:pt idx="11">
                  <c:v>60</c:v>
                </c:pt>
                <c:pt idx="12">
                  <c:v>65</c:v>
                </c:pt>
              </c:numCache>
            </c:numRef>
          </c:cat>
          <c:val>
            <c:numRef>
              <c:f>'H:\COGs_Districts\sacog\may 2002\SACMET data for EMFAC 2000 to 2025\[2000.xls]speedh'!$E$14:$Q$14</c:f>
              <c:numCache>
                <c:formatCode>General</c:formatCode>
                <c:ptCount val="13"/>
                <c:pt idx="0">
                  <c:v>0</c:v>
                </c:pt>
                <c:pt idx="1">
                  <c:v>0.19888225533928769</c:v>
                </c:pt>
                <c:pt idx="2">
                  <c:v>0</c:v>
                </c:pt>
                <c:pt idx="3">
                  <c:v>4.9578641721268868</c:v>
                </c:pt>
                <c:pt idx="4">
                  <c:v>15.569380272667905</c:v>
                </c:pt>
                <c:pt idx="5">
                  <c:v>3.8927161171508176</c:v>
                </c:pt>
                <c:pt idx="6">
                  <c:v>14.700301097180301</c:v>
                </c:pt>
                <c:pt idx="7">
                  <c:v>1.4840310247083333</c:v>
                </c:pt>
                <c:pt idx="8">
                  <c:v>3.2813923024387619</c:v>
                </c:pt>
                <c:pt idx="9">
                  <c:v>6.5895001317141446</c:v>
                </c:pt>
                <c:pt idx="10">
                  <c:v>26.858834199713471</c:v>
                </c:pt>
                <c:pt idx="11">
                  <c:v>22.467098426960096</c:v>
                </c:pt>
                <c:pt idx="12">
                  <c:v>0</c:v>
                </c:pt>
              </c:numCache>
            </c:numRef>
          </c:val>
          <c:smooth val="0"/>
          <c:extLst>
            <c:ext xmlns:c16="http://schemas.microsoft.com/office/drawing/2014/chart" uri="{C3380CC4-5D6E-409C-BE32-E72D297353CC}">
              <c16:uniqueId val="{00000003-3D23-42C0-AB91-F0F08415598C}"/>
            </c:ext>
          </c:extLst>
        </c:ser>
        <c:dLbls>
          <c:showLegendKey val="0"/>
          <c:showVal val="0"/>
          <c:showCatName val="0"/>
          <c:showSerName val="0"/>
          <c:showPercent val="0"/>
          <c:showBubbleSize val="0"/>
        </c:dLbls>
        <c:marker val="1"/>
        <c:smooth val="0"/>
        <c:axId val="867327727"/>
        <c:axId val="1"/>
      </c:lineChart>
      <c:catAx>
        <c:axId val="867327727"/>
        <c:scaling>
          <c:orientation val="minMax"/>
        </c:scaling>
        <c:delete val="0"/>
        <c:axPos val="b"/>
        <c:title>
          <c:tx>
            <c:rich>
              <a:bodyPr/>
              <a:lstStyle/>
              <a:p>
                <a:pPr>
                  <a:defRPr sz="900" b="1" i="0" u="none" strike="noStrike" baseline="0">
                    <a:solidFill>
                      <a:srgbClr val="000000"/>
                    </a:solidFill>
                    <a:latin typeface="Arial"/>
                    <a:ea typeface="Arial"/>
                    <a:cs typeface="Arial"/>
                  </a:defRPr>
                </a:pPr>
                <a:r>
                  <a:rPr lang="en-US"/>
                  <a:t>MPH</a:t>
                </a:r>
              </a:p>
            </c:rich>
          </c:tx>
          <c:layout>
            <c:manualLayout>
              <c:xMode val="edge"/>
              <c:yMode val="edge"/>
              <c:x val="0.44499381953028433"/>
              <c:y val="0.94290375203915167"/>
            </c:manualLayout>
          </c:layout>
          <c:overlay val="0"/>
          <c:spPr>
            <a:noFill/>
            <a:ln w="25388">
              <a:noFill/>
            </a:ln>
          </c:spPr>
        </c:title>
        <c:numFmt formatCode="General" sourceLinked="1"/>
        <c:majorTickMark val="out"/>
        <c:minorTickMark val="none"/>
        <c:tickLblPos val="nextTo"/>
        <c:spPr>
          <a:ln w="3174">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80"/>
        </c:scaling>
        <c:delete val="0"/>
        <c:axPos val="l"/>
        <c:majorGridlines>
          <c:spPr>
            <a:ln w="3174">
              <a:solidFill>
                <a:srgbClr val="000000"/>
              </a:solidFill>
              <a:prstDash val="solid"/>
            </a:ln>
          </c:spPr>
        </c:majorGridlines>
        <c:title>
          <c:tx>
            <c:rich>
              <a:bodyPr/>
              <a:lstStyle/>
              <a:p>
                <a:pPr>
                  <a:defRPr sz="900" b="1" i="0" u="none" strike="noStrike" baseline="0">
                    <a:solidFill>
                      <a:srgbClr val="000000"/>
                    </a:solidFill>
                    <a:latin typeface="Arial"/>
                    <a:ea typeface="Arial"/>
                    <a:cs typeface="Arial"/>
                  </a:defRPr>
                </a:pPr>
                <a:r>
                  <a:rPr lang="en-US"/>
                  <a:t>PERCENT VMT</a:t>
                </a:r>
              </a:p>
            </c:rich>
          </c:tx>
          <c:layout>
            <c:manualLayout>
              <c:xMode val="edge"/>
              <c:yMode val="edge"/>
              <c:x val="1.8541409147095178E-2"/>
              <c:y val="0.43882544861337686"/>
            </c:manualLayout>
          </c:layout>
          <c:overlay val="0"/>
          <c:spPr>
            <a:noFill/>
            <a:ln w="25388">
              <a:noFill/>
            </a:ln>
          </c:spPr>
        </c:title>
        <c:numFmt formatCode="0" sourceLinked="0"/>
        <c:majorTickMark val="out"/>
        <c:minorTickMark val="none"/>
        <c:tickLblPos val="nextTo"/>
        <c:spPr>
          <a:ln w="3174">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867327727"/>
        <c:crosses val="autoZero"/>
        <c:crossBetween val="between"/>
      </c:valAx>
      <c:spPr>
        <a:solidFill>
          <a:srgbClr val="FFFFFF"/>
        </a:solidFill>
        <a:ln w="12694">
          <a:solidFill>
            <a:srgbClr val="000000"/>
          </a:solidFill>
          <a:prstDash val="solid"/>
        </a:ln>
      </c:spPr>
    </c:plotArea>
    <c:legend>
      <c:legendPos val="r"/>
      <c:layout>
        <c:manualLayout>
          <c:xMode val="edge"/>
          <c:yMode val="edge"/>
          <c:x val="0.8640296662546354"/>
          <c:y val="0.47145187601957583"/>
          <c:w val="0.13102595797280595"/>
          <c:h val="0.13213703099510604"/>
        </c:manualLayout>
      </c:layout>
      <c:overlay val="0"/>
      <c:spPr>
        <a:solidFill>
          <a:srgbClr val="FFFFFF"/>
        </a:solidFill>
        <a:ln w="3174">
          <a:solidFill>
            <a:srgbClr val="000000"/>
          </a:solidFill>
          <a:prstDash val="solid"/>
        </a:ln>
      </c:spPr>
      <c:txPr>
        <a:bodyPr/>
        <a:lstStyle/>
        <a:p>
          <a:pPr>
            <a:defRPr sz="825" b="0"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900" b="0" i="0" u="none" strike="noStrike" baseline="0">
          <a:solidFill>
            <a:srgbClr val="000000"/>
          </a:solidFill>
          <a:latin typeface="Arial"/>
          <a:ea typeface="Arial"/>
          <a:cs typeface="Aria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74" b="1" i="0" u="none" strike="noStrike" baseline="0">
                <a:solidFill>
                  <a:srgbClr val="000000"/>
                </a:solidFill>
                <a:latin typeface="Arial"/>
                <a:ea typeface="Arial"/>
                <a:cs typeface="Arial"/>
              </a:defRPr>
            </a:pPr>
            <a:r>
              <a:rPr lang="en-US"/>
              <a:t>Figure A5
VMT BY SPEED DISTRIBUTION - SACOG AREA
CY 2025 - AM PEAK
</a:t>
            </a:r>
          </a:p>
        </c:rich>
      </c:tx>
      <c:layout>
        <c:manualLayout>
          <c:xMode val="edge"/>
          <c:yMode val="edge"/>
          <c:x val="0.3053152039555006"/>
          <c:y val="1.9575856443719411E-2"/>
        </c:manualLayout>
      </c:layout>
      <c:overlay val="0"/>
      <c:spPr>
        <a:noFill/>
        <a:ln w="25388">
          <a:noFill/>
        </a:ln>
      </c:spPr>
    </c:title>
    <c:autoTitleDeleted val="0"/>
    <c:plotArea>
      <c:layout>
        <c:manualLayout>
          <c:layoutTarget val="inner"/>
          <c:xMode val="edge"/>
          <c:yMode val="edge"/>
          <c:x val="7.9110012360939425E-2"/>
          <c:y val="0.12234910277324633"/>
          <c:w val="0.77132262051915945"/>
          <c:h val="0.77324632952691685"/>
        </c:manualLayout>
      </c:layout>
      <c:lineChart>
        <c:grouping val="standard"/>
        <c:varyColors val="0"/>
        <c:ser>
          <c:idx val="0"/>
          <c:order val="0"/>
          <c:tx>
            <c:strRef>
              <c:f>'H:\COGs_Districts\sacog\may 2002\SACMET data for EMFAC 2000 to 2025\[2000.xls]speedh'!$A$2</c:f>
              <c:strCache>
                <c:ptCount val="1"/>
                <c:pt idx="0">
                  <c:v>Sacramento</c:v>
                </c:pt>
              </c:strCache>
            </c:strRef>
          </c:tx>
          <c:spPr>
            <a:ln w="12694">
              <a:solidFill>
                <a:srgbClr val="000080"/>
              </a:solidFill>
              <a:prstDash val="solid"/>
            </a:ln>
          </c:spPr>
          <c:marker>
            <c:symbol val="diamond"/>
            <c:size val="4"/>
            <c:spPr>
              <a:solidFill>
                <a:srgbClr val="000080"/>
              </a:solidFill>
              <a:ln>
                <a:solidFill>
                  <a:srgbClr val="000080"/>
                </a:solidFill>
                <a:prstDash val="solid"/>
              </a:ln>
            </c:spPr>
          </c:marker>
          <c:cat>
            <c:numRef>
              <c:f>'H:\COGs_Districts\sacog\may 2002\SACMET data for EMFAC 2000 to 2025\[2000.xls]spdh sacto'!$D$1:$P$1</c:f>
              <c:numCache>
                <c:formatCode>General</c:formatCode>
                <c:ptCount val="13"/>
                <c:pt idx="0">
                  <c:v>5</c:v>
                </c:pt>
                <c:pt idx="1">
                  <c:v>10</c:v>
                </c:pt>
                <c:pt idx="2">
                  <c:v>15</c:v>
                </c:pt>
                <c:pt idx="3">
                  <c:v>20</c:v>
                </c:pt>
                <c:pt idx="4">
                  <c:v>25</c:v>
                </c:pt>
                <c:pt idx="5">
                  <c:v>30</c:v>
                </c:pt>
                <c:pt idx="6">
                  <c:v>35</c:v>
                </c:pt>
                <c:pt idx="7">
                  <c:v>40</c:v>
                </c:pt>
                <c:pt idx="8">
                  <c:v>45</c:v>
                </c:pt>
                <c:pt idx="9">
                  <c:v>50</c:v>
                </c:pt>
                <c:pt idx="10">
                  <c:v>55</c:v>
                </c:pt>
                <c:pt idx="11">
                  <c:v>60</c:v>
                </c:pt>
                <c:pt idx="12">
                  <c:v>65</c:v>
                </c:pt>
              </c:numCache>
            </c:numRef>
          </c:cat>
          <c:val>
            <c:numRef>
              <c:f>'H:\COGs_Districts\sacog\may 2002\SACMET data for EMFAC 2000 to 2025\[2000.xls]speedh'!$E$19:$Q$19</c:f>
              <c:numCache>
                <c:formatCode>General</c:formatCode>
                <c:ptCount val="13"/>
                <c:pt idx="0">
                  <c:v>0.21826691272611487</c:v>
                </c:pt>
                <c:pt idx="1">
                  <c:v>1.3507870317577542</c:v>
                </c:pt>
                <c:pt idx="2">
                  <c:v>2.3886087120518527</c:v>
                </c:pt>
                <c:pt idx="3">
                  <c:v>6.7569534648872844</c:v>
                </c:pt>
                <c:pt idx="4">
                  <c:v>14.266815722796425</c:v>
                </c:pt>
                <c:pt idx="5">
                  <c:v>9.2080062329803898</c:v>
                </c:pt>
                <c:pt idx="6">
                  <c:v>12.965444272848719</c:v>
                </c:pt>
                <c:pt idx="7">
                  <c:v>14.171231700155476</c:v>
                </c:pt>
                <c:pt idx="8">
                  <c:v>10.072170813709274</c:v>
                </c:pt>
                <c:pt idx="9">
                  <c:v>10.422318881330602</c:v>
                </c:pt>
                <c:pt idx="10">
                  <c:v>10.539215956580183</c:v>
                </c:pt>
                <c:pt idx="11">
                  <c:v>6.0838079151888147</c:v>
                </c:pt>
                <c:pt idx="12">
                  <c:v>1.5563723829870961</c:v>
                </c:pt>
              </c:numCache>
            </c:numRef>
          </c:val>
          <c:smooth val="0"/>
          <c:extLst>
            <c:ext xmlns:c16="http://schemas.microsoft.com/office/drawing/2014/chart" uri="{C3380CC4-5D6E-409C-BE32-E72D297353CC}">
              <c16:uniqueId val="{00000000-6431-48A5-B611-54210A6C1301}"/>
            </c:ext>
          </c:extLst>
        </c:ser>
        <c:ser>
          <c:idx val="1"/>
          <c:order val="1"/>
          <c:tx>
            <c:strRef>
              <c:f>'H:\COGs_Districts\sacog\may 2002\SACMET data for EMFAC 2000 to 2025\[2000.xls]speedh'!$A$6</c:f>
              <c:strCache>
                <c:ptCount val="1"/>
                <c:pt idx="0">
                  <c:v>Yolo</c:v>
                </c:pt>
              </c:strCache>
            </c:strRef>
          </c:tx>
          <c:spPr>
            <a:ln w="12694">
              <a:solidFill>
                <a:srgbClr val="FF00FF"/>
              </a:solidFill>
              <a:prstDash val="solid"/>
            </a:ln>
          </c:spPr>
          <c:marker>
            <c:symbol val="square"/>
            <c:size val="4"/>
            <c:spPr>
              <a:solidFill>
                <a:srgbClr val="FF00FF"/>
              </a:solidFill>
              <a:ln>
                <a:solidFill>
                  <a:srgbClr val="FF00FF"/>
                </a:solidFill>
                <a:prstDash val="solid"/>
              </a:ln>
            </c:spPr>
          </c:marker>
          <c:cat>
            <c:numRef>
              <c:f>'H:\COGs_Districts\sacog\may 2002\SACMET data for EMFAC 2000 to 2025\[2000.xls]spdh sacto'!$D$1:$P$1</c:f>
              <c:numCache>
                <c:formatCode>General</c:formatCode>
                <c:ptCount val="13"/>
                <c:pt idx="0">
                  <c:v>5</c:v>
                </c:pt>
                <c:pt idx="1">
                  <c:v>10</c:v>
                </c:pt>
                <c:pt idx="2">
                  <c:v>15</c:v>
                </c:pt>
                <c:pt idx="3">
                  <c:v>20</c:v>
                </c:pt>
                <c:pt idx="4">
                  <c:v>25</c:v>
                </c:pt>
                <c:pt idx="5">
                  <c:v>30</c:v>
                </c:pt>
                <c:pt idx="6">
                  <c:v>35</c:v>
                </c:pt>
                <c:pt idx="7">
                  <c:v>40</c:v>
                </c:pt>
                <c:pt idx="8">
                  <c:v>45</c:v>
                </c:pt>
                <c:pt idx="9">
                  <c:v>50</c:v>
                </c:pt>
                <c:pt idx="10">
                  <c:v>55</c:v>
                </c:pt>
                <c:pt idx="11">
                  <c:v>60</c:v>
                </c:pt>
                <c:pt idx="12">
                  <c:v>65</c:v>
                </c:pt>
              </c:numCache>
            </c:numRef>
          </c:cat>
          <c:val>
            <c:numRef>
              <c:f>'H:\COGs_Districts\sacog\may 2002\SACMET data for EMFAC 2000 to 2025\[2000.xls]speedh'!$E$23:$Q$23</c:f>
              <c:numCache>
                <c:formatCode>General</c:formatCode>
                <c:ptCount val="13"/>
                <c:pt idx="0">
                  <c:v>0.43889876850579856</c:v>
                </c:pt>
                <c:pt idx="1">
                  <c:v>1.3100837783095498</c:v>
                </c:pt>
                <c:pt idx="2">
                  <c:v>0.78497495882295876</c:v>
                </c:pt>
                <c:pt idx="3">
                  <c:v>5.4742325604436441</c:v>
                </c:pt>
                <c:pt idx="4">
                  <c:v>10.101407801480612</c:v>
                </c:pt>
                <c:pt idx="5">
                  <c:v>5.3771588070528775</c:v>
                </c:pt>
                <c:pt idx="6">
                  <c:v>4.5104233482674889</c:v>
                </c:pt>
                <c:pt idx="7">
                  <c:v>4.2948055218359587</c:v>
                </c:pt>
                <c:pt idx="8">
                  <c:v>15.151524608683772</c:v>
                </c:pt>
                <c:pt idx="9">
                  <c:v>14.008546190841651</c:v>
                </c:pt>
                <c:pt idx="10">
                  <c:v>10.6146511515849</c:v>
                </c:pt>
                <c:pt idx="11">
                  <c:v>17.770147182310385</c:v>
                </c:pt>
                <c:pt idx="12">
                  <c:v>10.163145321860405</c:v>
                </c:pt>
              </c:numCache>
            </c:numRef>
          </c:val>
          <c:smooth val="0"/>
          <c:extLst>
            <c:ext xmlns:c16="http://schemas.microsoft.com/office/drawing/2014/chart" uri="{C3380CC4-5D6E-409C-BE32-E72D297353CC}">
              <c16:uniqueId val="{00000001-6431-48A5-B611-54210A6C1301}"/>
            </c:ext>
          </c:extLst>
        </c:ser>
        <c:ser>
          <c:idx val="2"/>
          <c:order val="2"/>
          <c:tx>
            <c:strRef>
              <c:f>'H:\COGs_Districts\sacog\may 2002\SACMET data for EMFAC 2000 to 2025\[2000.xls]speedh'!$A$10</c:f>
              <c:strCache>
                <c:ptCount val="1"/>
                <c:pt idx="0">
                  <c:v>Placer</c:v>
                </c:pt>
              </c:strCache>
            </c:strRef>
          </c:tx>
          <c:spPr>
            <a:ln w="12694">
              <a:solidFill>
                <a:srgbClr val="FF0000"/>
              </a:solidFill>
              <a:prstDash val="solid"/>
            </a:ln>
          </c:spPr>
          <c:marker>
            <c:symbol val="triangle"/>
            <c:size val="4"/>
            <c:spPr>
              <a:solidFill>
                <a:srgbClr val="FF0000"/>
              </a:solidFill>
              <a:ln>
                <a:solidFill>
                  <a:srgbClr val="FF0000"/>
                </a:solidFill>
                <a:prstDash val="solid"/>
              </a:ln>
            </c:spPr>
          </c:marker>
          <c:cat>
            <c:numRef>
              <c:f>'H:\COGs_Districts\sacog\may 2002\SACMET data for EMFAC 2000 to 2025\[2000.xls]spdh sacto'!$D$1:$P$1</c:f>
              <c:numCache>
                <c:formatCode>General</c:formatCode>
                <c:ptCount val="13"/>
                <c:pt idx="0">
                  <c:v>5</c:v>
                </c:pt>
                <c:pt idx="1">
                  <c:v>10</c:v>
                </c:pt>
                <c:pt idx="2">
                  <c:v>15</c:v>
                </c:pt>
                <c:pt idx="3">
                  <c:v>20</c:v>
                </c:pt>
                <c:pt idx="4">
                  <c:v>25</c:v>
                </c:pt>
                <c:pt idx="5">
                  <c:v>30</c:v>
                </c:pt>
                <c:pt idx="6">
                  <c:v>35</c:v>
                </c:pt>
                <c:pt idx="7">
                  <c:v>40</c:v>
                </c:pt>
                <c:pt idx="8">
                  <c:v>45</c:v>
                </c:pt>
                <c:pt idx="9">
                  <c:v>50</c:v>
                </c:pt>
                <c:pt idx="10">
                  <c:v>55</c:v>
                </c:pt>
                <c:pt idx="11">
                  <c:v>60</c:v>
                </c:pt>
                <c:pt idx="12">
                  <c:v>65</c:v>
                </c:pt>
              </c:numCache>
            </c:numRef>
          </c:cat>
          <c:val>
            <c:numRef>
              <c:f>'H:\COGs_Districts\sacog\may 2002\SACMET data for EMFAC 2000 to 2025\[2000.xls]speedh'!$E$27:$Q$27</c:f>
              <c:numCache>
                <c:formatCode>General</c:formatCode>
                <c:ptCount val="13"/>
                <c:pt idx="0">
                  <c:v>2.968753422340498E-2</c:v>
                </c:pt>
                <c:pt idx="1">
                  <c:v>0.66224208518644911</c:v>
                </c:pt>
                <c:pt idx="2">
                  <c:v>0.77405588230824551</c:v>
                </c:pt>
                <c:pt idx="3">
                  <c:v>6.3731272150160629</c:v>
                </c:pt>
                <c:pt idx="4">
                  <c:v>14.134199371158571</c:v>
                </c:pt>
                <c:pt idx="5">
                  <c:v>9.6683856449222034</c:v>
                </c:pt>
                <c:pt idx="6">
                  <c:v>13.644454147040557</c:v>
                </c:pt>
                <c:pt idx="7">
                  <c:v>11.25201146917043</c:v>
                </c:pt>
                <c:pt idx="8">
                  <c:v>8.0721951366301585</c:v>
                </c:pt>
                <c:pt idx="9">
                  <c:v>7.3094355790931678</c:v>
                </c:pt>
                <c:pt idx="10">
                  <c:v>12.706225011390066</c:v>
                </c:pt>
                <c:pt idx="11">
                  <c:v>15.309136056050953</c:v>
                </c:pt>
                <c:pt idx="12">
                  <c:v>6.4844867809733711E-2</c:v>
                </c:pt>
              </c:numCache>
            </c:numRef>
          </c:val>
          <c:smooth val="0"/>
          <c:extLst>
            <c:ext xmlns:c16="http://schemas.microsoft.com/office/drawing/2014/chart" uri="{C3380CC4-5D6E-409C-BE32-E72D297353CC}">
              <c16:uniqueId val="{00000002-6431-48A5-B611-54210A6C1301}"/>
            </c:ext>
          </c:extLst>
        </c:ser>
        <c:ser>
          <c:idx val="3"/>
          <c:order val="3"/>
          <c:tx>
            <c:strRef>
              <c:f>'H:\COGs_Districts\sacog\may 2002\SACMET data for EMFAC 2000 to 2025\[2000.xls]speedh'!$A$14</c:f>
              <c:strCache>
                <c:ptCount val="1"/>
                <c:pt idx="0">
                  <c:v>El Dorado</c:v>
                </c:pt>
              </c:strCache>
            </c:strRef>
          </c:tx>
          <c:spPr>
            <a:ln w="12694">
              <a:solidFill>
                <a:srgbClr val="00FFFF"/>
              </a:solidFill>
              <a:prstDash val="solid"/>
            </a:ln>
          </c:spPr>
          <c:marker>
            <c:symbol val="x"/>
            <c:size val="4"/>
            <c:spPr>
              <a:noFill/>
              <a:ln>
                <a:solidFill>
                  <a:srgbClr val="00FFFF"/>
                </a:solidFill>
                <a:prstDash val="solid"/>
              </a:ln>
            </c:spPr>
          </c:marker>
          <c:cat>
            <c:numRef>
              <c:f>'H:\COGs_Districts\sacog\may 2002\SACMET data for EMFAC 2000 to 2025\[2000.xls]spdh sacto'!$D$1:$P$1</c:f>
              <c:numCache>
                <c:formatCode>General</c:formatCode>
                <c:ptCount val="13"/>
                <c:pt idx="0">
                  <c:v>5</c:v>
                </c:pt>
                <c:pt idx="1">
                  <c:v>10</c:v>
                </c:pt>
                <c:pt idx="2">
                  <c:v>15</c:v>
                </c:pt>
                <c:pt idx="3">
                  <c:v>20</c:v>
                </c:pt>
                <c:pt idx="4">
                  <c:v>25</c:v>
                </c:pt>
                <c:pt idx="5">
                  <c:v>30</c:v>
                </c:pt>
                <c:pt idx="6">
                  <c:v>35</c:v>
                </c:pt>
                <c:pt idx="7">
                  <c:v>40</c:v>
                </c:pt>
                <c:pt idx="8">
                  <c:v>45</c:v>
                </c:pt>
                <c:pt idx="9">
                  <c:v>50</c:v>
                </c:pt>
                <c:pt idx="10">
                  <c:v>55</c:v>
                </c:pt>
                <c:pt idx="11">
                  <c:v>60</c:v>
                </c:pt>
                <c:pt idx="12">
                  <c:v>65</c:v>
                </c:pt>
              </c:numCache>
            </c:numRef>
          </c:cat>
          <c:val>
            <c:numRef>
              <c:f>'H:\COGs_Districts\sacog\may 2002\SACMET data for EMFAC 2000 to 2025\[2000.xls]speedh'!$E$31:$Q$31</c:f>
              <c:numCache>
                <c:formatCode>General</c:formatCode>
                <c:ptCount val="13"/>
                <c:pt idx="0">
                  <c:v>0</c:v>
                </c:pt>
                <c:pt idx="1">
                  <c:v>0.41524403762580459</c:v>
                </c:pt>
                <c:pt idx="2">
                  <c:v>2.1321729056746053</c:v>
                </c:pt>
                <c:pt idx="3">
                  <c:v>6.2097884109031591</c:v>
                </c:pt>
                <c:pt idx="4">
                  <c:v>16.092932425063225</c:v>
                </c:pt>
                <c:pt idx="5">
                  <c:v>5.4147660617891225</c:v>
                </c:pt>
                <c:pt idx="6">
                  <c:v>13.465987749410505</c:v>
                </c:pt>
                <c:pt idx="7">
                  <c:v>3.5294731394982799</c:v>
                </c:pt>
                <c:pt idx="8">
                  <c:v>6.0014095632887363</c:v>
                </c:pt>
                <c:pt idx="9">
                  <c:v>9.3151662582894001</c:v>
                </c:pt>
                <c:pt idx="10">
                  <c:v>24.25342885942824</c:v>
                </c:pt>
                <c:pt idx="11">
                  <c:v>13.16963058902893</c:v>
                </c:pt>
                <c:pt idx="12">
                  <c:v>0</c:v>
                </c:pt>
              </c:numCache>
            </c:numRef>
          </c:val>
          <c:smooth val="0"/>
          <c:extLst>
            <c:ext xmlns:c16="http://schemas.microsoft.com/office/drawing/2014/chart" uri="{C3380CC4-5D6E-409C-BE32-E72D297353CC}">
              <c16:uniqueId val="{00000003-6431-48A5-B611-54210A6C1301}"/>
            </c:ext>
          </c:extLst>
        </c:ser>
        <c:dLbls>
          <c:showLegendKey val="0"/>
          <c:showVal val="0"/>
          <c:showCatName val="0"/>
          <c:showSerName val="0"/>
          <c:showPercent val="0"/>
          <c:showBubbleSize val="0"/>
        </c:dLbls>
        <c:marker val="1"/>
        <c:smooth val="0"/>
        <c:axId val="867746351"/>
        <c:axId val="1"/>
      </c:lineChart>
      <c:catAx>
        <c:axId val="867746351"/>
        <c:scaling>
          <c:orientation val="minMax"/>
        </c:scaling>
        <c:delete val="0"/>
        <c:axPos val="b"/>
        <c:title>
          <c:tx>
            <c:rich>
              <a:bodyPr/>
              <a:lstStyle/>
              <a:p>
                <a:pPr>
                  <a:defRPr sz="900" b="1" i="0" u="none" strike="noStrike" baseline="0">
                    <a:solidFill>
                      <a:srgbClr val="000000"/>
                    </a:solidFill>
                    <a:latin typeface="Arial"/>
                    <a:ea typeface="Arial"/>
                    <a:cs typeface="Arial"/>
                  </a:defRPr>
                </a:pPr>
                <a:r>
                  <a:rPr lang="en-US"/>
                  <a:t>MPH</a:t>
                </a:r>
              </a:p>
            </c:rich>
          </c:tx>
          <c:layout>
            <c:manualLayout>
              <c:xMode val="edge"/>
              <c:yMode val="edge"/>
              <c:x val="0.44499381953028433"/>
              <c:y val="0.94290375203915167"/>
            </c:manualLayout>
          </c:layout>
          <c:overlay val="0"/>
          <c:spPr>
            <a:noFill/>
            <a:ln w="25388">
              <a:noFill/>
            </a:ln>
          </c:spPr>
        </c:title>
        <c:numFmt formatCode="General" sourceLinked="1"/>
        <c:majorTickMark val="out"/>
        <c:minorTickMark val="none"/>
        <c:tickLblPos val="nextTo"/>
        <c:spPr>
          <a:ln w="3174">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80"/>
        </c:scaling>
        <c:delete val="0"/>
        <c:axPos val="l"/>
        <c:majorGridlines>
          <c:spPr>
            <a:ln w="3174">
              <a:solidFill>
                <a:srgbClr val="000000"/>
              </a:solidFill>
              <a:prstDash val="solid"/>
            </a:ln>
          </c:spPr>
        </c:majorGridlines>
        <c:title>
          <c:tx>
            <c:rich>
              <a:bodyPr/>
              <a:lstStyle/>
              <a:p>
                <a:pPr>
                  <a:defRPr sz="900" b="1" i="0" u="none" strike="noStrike" baseline="0">
                    <a:solidFill>
                      <a:srgbClr val="000000"/>
                    </a:solidFill>
                    <a:latin typeface="Arial"/>
                    <a:ea typeface="Arial"/>
                    <a:cs typeface="Arial"/>
                  </a:defRPr>
                </a:pPr>
                <a:r>
                  <a:rPr lang="en-US"/>
                  <a:t>PERCENT VMT</a:t>
                </a:r>
              </a:p>
            </c:rich>
          </c:tx>
          <c:layout>
            <c:manualLayout>
              <c:xMode val="edge"/>
              <c:yMode val="edge"/>
              <c:x val="1.8541409147095178E-2"/>
              <c:y val="0.43882544861337686"/>
            </c:manualLayout>
          </c:layout>
          <c:overlay val="0"/>
          <c:spPr>
            <a:noFill/>
            <a:ln w="25388">
              <a:noFill/>
            </a:ln>
          </c:spPr>
        </c:title>
        <c:numFmt formatCode="0" sourceLinked="0"/>
        <c:majorTickMark val="out"/>
        <c:minorTickMark val="none"/>
        <c:tickLblPos val="nextTo"/>
        <c:spPr>
          <a:ln w="3174">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867746351"/>
        <c:crosses val="autoZero"/>
        <c:crossBetween val="between"/>
      </c:valAx>
      <c:spPr>
        <a:solidFill>
          <a:srgbClr val="FFFFFF"/>
        </a:solidFill>
        <a:ln w="12694">
          <a:solidFill>
            <a:srgbClr val="000000"/>
          </a:solidFill>
          <a:prstDash val="solid"/>
        </a:ln>
      </c:spPr>
    </c:plotArea>
    <c:legend>
      <c:legendPos val="r"/>
      <c:layout>
        <c:manualLayout>
          <c:xMode val="edge"/>
          <c:yMode val="edge"/>
          <c:x val="0.8640296662546354"/>
          <c:y val="0.47145187601957583"/>
          <c:w val="0.13102595797280595"/>
          <c:h val="0.13213703099510604"/>
        </c:manualLayout>
      </c:layout>
      <c:overlay val="0"/>
      <c:spPr>
        <a:solidFill>
          <a:srgbClr val="FFFFFF"/>
        </a:solidFill>
        <a:ln w="3174">
          <a:solidFill>
            <a:srgbClr val="000000"/>
          </a:solidFill>
          <a:prstDash val="solid"/>
        </a:ln>
      </c:spPr>
      <c:txPr>
        <a:bodyPr/>
        <a:lstStyle/>
        <a:p>
          <a:pPr>
            <a:defRPr sz="825" b="0"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900" b="0" i="0" u="none" strike="noStrike" baseline="0">
          <a:solidFill>
            <a:srgbClr val="000000"/>
          </a:solidFill>
          <a:latin typeface="Arial"/>
          <a:ea typeface="Arial"/>
          <a:cs typeface="Aria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74" b="1" i="0" u="none" strike="noStrike" baseline="0">
                <a:solidFill>
                  <a:srgbClr val="000000"/>
                </a:solidFill>
                <a:latin typeface="Arial"/>
                <a:ea typeface="Arial"/>
                <a:cs typeface="Arial"/>
              </a:defRPr>
            </a:pPr>
            <a:r>
              <a:rPr lang="en-US"/>
              <a:t>Figure A6
VMT BY SPEED DISTRIBUTION - SAN DIEGO COUNTY
CY 2000</a:t>
            </a:r>
          </a:p>
        </c:rich>
      </c:tx>
      <c:layout>
        <c:manualLayout>
          <c:xMode val="edge"/>
          <c:yMode val="edge"/>
          <c:x val="0.27564894932014833"/>
          <c:y val="1.9575856443719411E-2"/>
        </c:manualLayout>
      </c:layout>
      <c:overlay val="0"/>
      <c:spPr>
        <a:noFill/>
        <a:ln w="25388">
          <a:noFill/>
        </a:ln>
      </c:spPr>
    </c:title>
    <c:autoTitleDeleted val="0"/>
    <c:plotArea>
      <c:layout>
        <c:manualLayout>
          <c:layoutTarget val="inner"/>
          <c:xMode val="edge"/>
          <c:yMode val="edge"/>
          <c:x val="7.6637824474660068E-2"/>
          <c:y val="0.14355628058727568"/>
          <c:w val="0.79233621755253403"/>
          <c:h val="0.75203915171288749"/>
        </c:manualLayout>
      </c:layout>
      <c:lineChart>
        <c:grouping val="standard"/>
        <c:varyColors val="0"/>
        <c:ser>
          <c:idx val="0"/>
          <c:order val="0"/>
          <c:tx>
            <c:v>PRD 1</c:v>
          </c:tx>
          <c:spPr>
            <a:ln w="12694">
              <a:solidFill>
                <a:srgbClr val="000080"/>
              </a:solidFill>
              <a:prstDash val="solid"/>
            </a:ln>
          </c:spPr>
          <c:marker>
            <c:symbol val="diamond"/>
            <c:size val="4"/>
            <c:spPr>
              <a:solidFill>
                <a:srgbClr val="000080"/>
              </a:solidFill>
              <a:ln>
                <a:solidFill>
                  <a:srgbClr val="000080"/>
                </a:solidFill>
                <a:prstDash val="solid"/>
              </a:ln>
            </c:spPr>
          </c:marker>
          <c:cat>
            <c:numRef>
              <c:f>'H:\COGs_Districts\san diego\feb 2001 submittal\[SD speeds.xls]speed'!$D$3:$P$3</c:f>
              <c:numCache>
                <c:formatCode>General</c:formatCode>
                <c:ptCount val="13"/>
                <c:pt idx="0">
                  <c:v>5</c:v>
                </c:pt>
                <c:pt idx="1">
                  <c:v>10</c:v>
                </c:pt>
                <c:pt idx="2">
                  <c:v>15</c:v>
                </c:pt>
                <c:pt idx="3">
                  <c:v>20</c:v>
                </c:pt>
                <c:pt idx="4">
                  <c:v>25</c:v>
                </c:pt>
                <c:pt idx="5">
                  <c:v>30</c:v>
                </c:pt>
                <c:pt idx="6">
                  <c:v>35</c:v>
                </c:pt>
                <c:pt idx="7">
                  <c:v>40</c:v>
                </c:pt>
                <c:pt idx="8">
                  <c:v>45</c:v>
                </c:pt>
                <c:pt idx="9">
                  <c:v>50</c:v>
                </c:pt>
                <c:pt idx="10">
                  <c:v>55</c:v>
                </c:pt>
                <c:pt idx="11">
                  <c:v>60</c:v>
                </c:pt>
                <c:pt idx="12">
                  <c:v>65</c:v>
                </c:pt>
              </c:numCache>
            </c:numRef>
          </c:cat>
          <c:val>
            <c:numRef>
              <c:f>'H:\COGs_Districts\san diego\feb 2001 submittal\[SD speeds.xls]speed'!$D$5:$P$5</c:f>
              <c:numCache>
                <c:formatCode>General</c:formatCode>
                <c:ptCount val="13"/>
                <c:pt idx="0">
                  <c:v>1.6368940105483708E-3</c:v>
                </c:pt>
                <c:pt idx="1">
                  <c:v>4.4478361390072968E-2</c:v>
                </c:pt>
                <c:pt idx="2">
                  <c:v>0.70691243407268267</c:v>
                </c:pt>
                <c:pt idx="3">
                  <c:v>5.0470522361101073</c:v>
                </c:pt>
                <c:pt idx="4">
                  <c:v>7.5126097283433282</c:v>
                </c:pt>
                <c:pt idx="5">
                  <c:v>11.149110884329167</c:v>
                </c:pt>
                <c:pt idx="6">
                  <c:v>8.7838554837078231</c:v>
                </c:pt>
                <c:pt idx="7">
                  <c:v>6.7463175529224761</c:v>
                </c:pt>
                <c:pt idx="8">
                  <c:v>5.1303644967849147</c:v>
                </c:pt>
                <c:pt idx="9">
                  <c:v>2.7356450039737013</c:v>
                </c:pt>
                <c:pt idx="10">
                  <c:v>1.1396168990679865</c:v>
                </c:pt>
                <c:pt idx="11">
                  <c:v>2.9385634166606458</c:v>
                </c:pt>
                <c:pt idx="12">
                  <c:v>48.063836608626545</c:v>
                </c:pt>
              </c:numCache>
            </c:numRef>
          </c:val>
          <c:smooth val="0"/>
          <c:extLst>
            <c:ext xmlns:c16="http://schemas.microsoft.com/office/drawing/2014/chart" uri="{C3380CC4-5D6E-409C-BE32-E72D297353CC}">
              <c16:uniqueId val="{00000000-EC67-4BB3-B6C6-03CB6CB5778C}"/>
            </c:ext>
          </c:extLst>
        </c:ser>
        <c:ser>
          <c:idx val="1"/>
          <c:order val="1"/>
          <c:tx>
            <c:v>PRD 2</c:v>
          </c:tx>
          <c:spPr>
            <a:ln w="12694">
              <a:solidFill>
                <a:srgbClr val="FF00FF"/>
              </a:solidFill>
              <a:prstDash val="solid"/>
            </a:ln>
          </c:spPr>
          <c:marker>
            <c:symbol val="square"/>
            <c:size val="4"/>
            <c:spPr>
              <a:solidFill>
                <a:srgbClr val="FF00FF"/>
              </a:solidFill>
              <a:ln>
                <a:solidFill>
                  <a:srgbClr val="FF00FF"/>
                </a:solidFill>
                <a:prstDash val="solid"/>
              </a:ln>
            </c:spPr>
          </c:marker>
          <c:cat>
            <c:numRef>
              <c:f>'H:\COGs_Districts\san diego\feb 2001 submittal\[SD speeds.xls]speed'!$D$3:$P$3</c:f>
              <c:numCache>
                <c:formatCode>General</c:formatCode>
                <c:ptCount val="13"/>
                <c:pt idx="0">
                  <c:v>5</c:v>
                </c:pt>
                <c:pt idx="1">
                  <c:v>10</c:v>
                </c:pt>
                <c:pt idx="2">
                  <c:v>15</c:v>
                </c:pt>
                <c:pt idx="3">
                  <c:v>20</c:v>
                </c:pt>
                <c:pt idx="4">
                  <c:v>25</c:v>
                </c:pt>
                <c:pt idx="5">
                  <c:v>30</c:v>
                </c:pt>
                <c:pt idx="6">
                  <c:v>35</c:v>
                </c:pt>
                <c:pt idx="7">
                  <c:v>40</c:v>
                </c:pt>
                <c:pt idx="8">
                  <c:v>45</c:v>
                </c:pt>
                <c:pt idx="9">
                  <c:v>50</c:v>
                </c:pt>
                <c:pt idx="10">
                  <c:v>55</c:v>
                </c:pt>
                <c:pt idx="11">
                  <c:v>60</c:v>
                </c:pt>
                <c:pt idx="12">
                  <c:v>65</c:v>
                </c:pt>
              </c:numCache>
            </c:numRef>
          </c:cat>
          <c:val>
            <c:numRef>
              <c:f>'H:\COGs_Districts\san diego\feb 2001 submittal\[SD speeds.xls]speed'!$D$6:$P$6</c:f>
              <c:numCache>
                <c:formatCode>General</c:formatCode>
                <c:ptCount val="13"/>
                <c:pt idx="0">
                  <c:v>0.37271446610166253</c:v>
                </c:pt>
                <c:pt idx="1">
                  <c:v>0.84733769123476843</c:v>
                </c:pt>
                <c:pt idx="2">
                  <c:v>1.4884654290849597</c:v>
                </c:pt>
                <c:pt idx="3">
                  <c:v>6.6045030350232317</c:v>
                </c:pt>
                <c:pt idx="4">
                  <c:v>10.32334718100357</c:v>
                </c:pt>
                <c:pt idx="5">
                  <c:v>12.486906190252297</c:v>
                </c:pt>
                <c:pt idx="6">
                  <c:v>10.182990975464397</c:v>
                </c:pt>
                <c:pt idx="7">
                  <c:v>7.2785183344786324</c:v>
                </c:pt>
                <c:pt idx="8">
                  <c:v>4.8590136741718748</c:v>
                </c:pt>
                <c:pt idx="9">
                  <c:v>2.9831197401523206</c:v>
                </c:pt>
                <c:pt idx="10">
                  <c:v>3.1069984686167524</c:v>
                </c:pt>
                <c:pt idx="11">
                  <c:v>6.0409104193590926</c:v>
                </c:pt>
                <c:pt idx="12">
                  <c:v>33.425174395056445</c:v>
                </c:pt>
              </c:numCache>
            </c:numRef>
          </c:val>
          <c:smooth val="0"/>
          <c:extLst>
            <c:ext xmlns:c16="http://schemas.microsoft.com/office/drawing/2014/chart" uri="{C3380CC4-5D6E-409C-BE32-E72D297353CC}">
              <c16:uniqueId val="{00000001-EC67-4BB3-B6C6-03CB6CB5778C}"/>
            </c:ext>
          </c:extLst>
        </c:ser>
        <c:ser>
          <c:idx val="2"/>
          <c:order val="2"/>
          <c:tx>
            <c:v>PRD 3</c:v>
          </c:tx>
          <c:spPr>
            <a:ln w="12694">
              <a:solidFill>
                <a:srgbClr val="FFFF00"/>
              </a:solidFill>
              <a:prstDash val="solid"/>
            </a:ln>
          </c:spPr>
          <c:marker>
            <c:symbol val="triangle"/>
            <c:size val="4"/>
            <c:spPr>
              <a:solidFill>
                <a:srgbClr val="FFFF00"/>
              </a:solidFill>
              <a:ln>
                <a:solidFill>
                  <a:srgbClr val="FFFF00"/>
                </a:solidFill>
                <a:prstDash val="solid"/>
              </a:ln>
            </c:spPr>
          </c:marker>
          <c:cat>
            <c:numRef>
              <c:f>'H:\COGs_Districts\san diego\feb 2001 submittal\[SD speeds.xls]speed'!$D$3:$P$3</c:f>
              <c:numCache>
                <c:formatCode>General</c:formatCode>
                <c:ptCount val="13"/>
                <c:pt idx="0">
                  <c:v>5</c:v>
                </c:pt>
                <c:pt idx="1">
                  <c:v>10</c:v>
                </c:pt>
                <c:pt idx="2">
                  <c:v>15</c:v>
                </c:pt>
                <c:pt idx="3">
                  <c:v>20</c:v>
                </c:pt>
                <c:pt idx="4">
                  <c:v>25</c:v>
                </c:pt>
                <c:pt idx="5">
                  <c:v>30</c:v>
                </c:pt>
                <c:pt idx="6">
                  <c:v>35</c:v>
                </c:pt>
                <c:pt idx="7">
                  <c:v>40</c:v>
                </c:pt>
                <c:pt idx="8">
                  <c:v>45</c:v>
                </c:pt>
                <c:pt idx="9">
                  <c:v>50</c:v>
                </c:pt>
                <c:pt idx="10">
                  <c:v>55</c:v>
                </c:pt>
                <c:pt idx="11">
                  <c:v>60</c:v>
                </c:pt>
                <c:pt idx="12">
                  <c:v>65</c:v>
                </c:pt>
              </c:numCache>
            </c:numRef>
          </c:cat>
          <c:val>
            <c:numRef>
              <c:f>'H:\COGs_Districts\san diego\feb 2001 submittal\[SD speeds.xls]speed'!$D$7:$P$7</c:f>
              <c:numCache>
                <c:formatCode>General</c:formatCode>
                <c:ptCount val="13"/>
                <c:pt idx="0">
                  <c:v>0.1636523112027144</c:v>
                </c:pt>
                <c:pt idx="1">
                  <c:v>0.6071822978671384</c:v>
                </c:pt>
                <c:pt idx="2">
                  <c:v>1.2011652212871804</c:v>
                </c:pt>
                <c:pt idx="3">
                  <c:v>5.915423679434145</c:v>
                </c:pt>
                <c:pt idx="4">
                  <c:v>8.8138269205449706</c:v>
                </c:pt>
                <c:pt idx="5">
                  <c:v>11.727887808860656</c:v>
                </c:pt>
                <c:pt idx="6">
                  <c:v>9.0135560454629857</c:v>
                </c:pt>
                <c:pt idx="7">
                  <c:v>7.0858826378506903</c:v>
                </c:pt>
                <c:pt idx="8">
                  <c:v>5.169825122683867</c:v>
                </c:pt>
                <c:pt idx="9">
                  <c:v>3.1080429701648735</c:v>
                </c:pt>
                <c:pt idx="10">
                  <c:v>4.1988073833668613</c:v>
                </c:pt>
                <c:pt idx="11">
                  <c:v>8.6433313095030737</c:v>
                </c:pt>
                <c:pt idx="12">
                  <c:v>34.351416291770839</c:v>
                </c:pt>
              </c:numCache>
            </c:numRef>
          </c:val>
          <c:smooth val="0"/>
          <c:extLst>
            <c:ext xmlns:c16="http://schemas.microsoft.com/office/drawing/2014/chart" uri="{C3380CC4-5D6E-409C-BE32-E72D297353CC}">
              <c16:uniqueId val="{00000002-EC67-4BB3-B6C6-03CB6CB5778C}"/>
            </c:ext>
          </c:extLst>
        </c:ser>
        <c:ser>
          <c:idx val="3"/>
          <c:order val="3"/>
          <c:tx>
            <c:v>PRD4</c:v>
          </c:tx>
          <c:spPr>
            <a:ln w="12694">
              <a:solidFill>
                <a:srgbClr val="00FFFF"/>
              </a:solidFill>
              <a:prstDash val="solid"/>
            </a:ln>
          </c:spPr>
          <c:marker>
            <c:symbol val="x"/>
            <c:size val="4"/>
            <c:spPr>
              <a:noFill/>
              <a:ln>
                <a:solidFill>
                  <a:srgbClr val="00FFFF"/>
                </a:solidFill>
                <a:prstDash val="solid"/>
              </a:ln>
            </c:spPr>
          </c:marker>
          <c:cat>
            <c:numRef>
              <c:f>'H:\COGs_Districts\san diego\feb 2001 submittal\[SD speeds.xls]speed'!$D$3:$P$3</c:f>
              <c:numCache>
                <c:formatCode>General</c:formatCode>
                <c:ptCount val="13"/>
                <c:pt idx="0">
                  <c:v>5</c:v>
                </c:pt>
                <c:pt idx="1">
                  <c:v>10</c:v>
                </c:pt>
                <c:pt idx="2">
                  <c:v>15</c:v>
                </c:pt>
                <c:pt idx="3">
                  <c:v>20</c:v>
                </c:pt>
                <c:pt idx="4">
                  <c:v>25</c:v>
                </c:pt>
                <c:pt idx="5">
                  <c:v>30</c:v>
                </c:pt>
                <c:pt idx="6">
                  <c:v>35</c:v>
                </c:pt>
                <c:pt idx="7">
                  <c:v>40</c:v>
                </c:pt>
                <c:pt idx="8">
                  <c:v>45</c:v>
                </c:pt>
                <c:pt idx="9">
                  <c:v>50</c:v>
                </c:pt>
                <c:pt idx="10">
                  <c:v>55</c:v>
                </c:pt>
                <c:pt idx="11">
                  <c:v>60</c:v>
                </c:pt>
                <c:pt idx="12">
                  <c:v>65</c:v>
                </c:pt>
              </c:numCache>
            </c:numRef>
          </c:cat>
          <c:val>
            <c:numRef>
              <c:f>'H:\COGs_Districts\san diego\feb 2001 submittal\[SD speeds.xls]speed'!$D$8:$P$8</c:f>
              <c:numCache>
                <c:formatCode>General</c:formatCode>
                <c:ptCount val="13"/>
                <c:pt idx="0">
                  <c:v>7.0791026873464682E-3</c:v>
                </c:pt>
                <c:pt idx="1">
                  <c:v>0.20647382838093867</c:v>
                </c:pt>
                <c:pt idx="2">
                  <c:v>1.0515554949825483</c:v>
                </c:pt>
                <c:pt idx="3">
                  <c:v>5.9799010822205805</c:v>
                </c:pt>
                <c:pt idx="4">
                  <c:v>8.3991678856616865</c:v>
                </c:pt>
                <c:pt idx="5">
                  <c:v>11.523500084794859</c:v>
                </c:pt>
                <c:pt idx="6">
                  <c:v>8.997528488977661</c:v>
                </c:pt>
                <c:pt idx="7">
                  <c:v>6.4441556935061692</c:v>
                </c:pt>
                <c:pt idx="8">
                  <c:v>4.962473037109274</c:v>
                </c:pt>
                <c:pt idx="9">
                  <c:v>2.3050859493484692</c:v>
                </c:pt>
                <c:pt idx="10">
                  <c:v>3.7196825298110721</c:v>
                </c:pt>
                <c:pt idx="11">
                  <c:v>12.048665853782788</c:v>
                </c:pt>
                <c:pt idx="12">
                  <c:v>34.354730968736611</c:v>
                </c:pt>
              </c:numCache>
            </c:numRef>
          </c:val>
          <c:smooth val="0"/>
          <c:extLst>
            <c:ext xmlns:c16="http://schemas.microsoft.com/office/drawing/2014/chart" uri="{C3380CC4-5D6E-409C-BE32-E72D297353CC}">
              <c16:uniqueId val="{00000003-EC67-4BB3-B6C6-03CB6CB5778C}"/>
            </c:ext>
          </c:extLst>
        </c:ser>
        <c:ser>
          <c:idx val="4"/>
          <c:order val="4"/>
          <c:tx>
            <c:v>PRD 5</c:v>
          </c:tx>
          <c:spPr>
            <a:ln w="12694">
              <a:solidFill>
                <a:srgbClr val="800080"/>
              </a:solidFill>
              <a:prstDash val="solid"/>
            </a:ln>
          </c:spPr>
          <c:marker>
            <c:symbol val="star"/>
            <c:size val="4"/>
            <c:spPr>
              <a:noFill/>
              <a:ln>
                <a:solidFill>
                  <a:srgbClr val="800080"/>
                </a:solidFill>
                <a:prstDash val="solid"/>
              </a:ln>
            </c:spPr>
          </c:marker>
          <c:cat>
            <c:numRef>
              <c:f>'H:\COGs_Districts\san diego\feb 2001 submittal\[SD speeds.xls]speed'!$D$3:$P$3</c:f>
              <c:numCache>
                <c:formatCode>General</c:formatCode>
                <c:ptCount val="13"/>
                <c:pt idx="0">
                  <c:v>5</c:v>
                </c:pt>
                <c:pt idx="1">
                  <c:v>10</c:v>
                </c:pt>
                <c:pt idx="2">
                  <c:v>15</c:v>
                </c:pt>
                <c:pt idx="3">
                  <c:v>20</c:v>
                </c:pt>
                <c:pt idx="4">
                  <c:v>25</c:v>
                </c:pt>
                <c:pt idx="5">
                  <c:v>30</c:v>
                </c:pt>
                <c:pt idx="6">
                  <c:v>35</c:v>
                </c:pt>
                <c:pt idx="7">
                  <c:v>40</c:v>
                </c:pt>
                <c:pt idx="8">
                  <c:v>45</c:v>
                </c:pt>
                <c:pt idx="9">
                  <c:v>50</c:v>
                </c:pt>
                <c:pt idx="10">
                  <c:v>55</c:v>
                </c:pt>
                <c:pt idx="11">
                  <c:v>60</c:v>
                </c:pt>
                <c:pt idx="12">
                  <c:v>65</c:v>
                </c:pt>
              </c:numCache>
            </c:numRef>
          </c:cat>
          <c:val>
            <c:numRef>
              <c:f>'H:\COGs_Districts\san diego\feb 2001 submittal\[SD speeds.xls]speed'!$D$9:$P$9</c:f>
              <c:numCache>
                <c:formatCode>General</c:formatCode>
                <c:ptCount val="13"/>
                <c:pt idx="0">
                  <c:v>0.55673415614844446</c:v>
                </c:pt>
                <c:pt idx="1">
                  <c:v>1.0498470240009157</c:v>
                </c:pt>
                <c:pt idx="2">
                  <c:v>2.1521983700915461</c:v>
                </c:pt>
                <c:pt idx="3">
                  <c:v>8.0960882564215648</c:v>
                </c:pt>
                <c:pt idx="4">
                  <c:v>11.496626962417871</c:v>
                </c:pt>
                <c:pt idx="5">
                  <c:v>14.40207361346971</c:v>
                </c:pt>
                <c:pt idx="6">
                  <c:v>10.395967502067172</c:v>
                </c:pt>
                <c:pt idx="7">
                  <c:v>8.7436415621947177</c:v>
                </c:pt>
                <c:pt idx="8">
                  <c:v>6.5570308746003825</c:v>
                </c:pt>
                <c:pt idx="9">
                  <c:v>5.3035191143584672</c:v>
                </c:pt>
                <c:pt idx="10">
                  <c:v>8.0417005143572062</c:v>
                </c:pt>
                <c:pt idx="11">
                  <c:v>8.8512678409151757</c:v>
                </c:pt>
                <c:pt idx="12">
                  <c:v>14.353304208956827</c:v>
                </c:pt>
              </c:numCache>
            </c:numRef>
          </c:val>
          <c:smooth val="0"/>
          <c:extLst>
            <c:ext xmlns:c16="http://schemas.microsoft.com/office/drawing/2014/chart" uri="{C3380CC4-5D6E-409C-BE32-E72D297353CC}">
              <c16:uniqueId val="{00000004-EC67-4BB3-B6C6-03CB6CB5778C}"/>
            </c:ext>
          </c:extLst>
        </c:ser>
        <c:ser>
          <c:idx val="5"/>
          <c:order val="5"/>
          <c:tx>
            <c:v>PRD 6</c:v>
          </c:tx>
          <c:spPr>
            <a:ln w="12694">
              <a:solidFill>
                <a:srgbClr val="800000"/>
              </a:solidFill>
              <a:prstDash val="solid"/>
            </a:ln>
          </c:spPr>
          <c:marker>
            <c:symbol val="circle"/>
            <c:size val="4"/>
            <c:spPr>
              <a:solidFill>
                <a:srgbClr val="800000"/>
              </a:solidFill>
              <a:ln>
                <a:solidFill>
                  <a:srgbClr val="800000"/>
                </a:solidFill>
                <a:prstDash val="solid"/>
              </a:ln>
            </c:spPr>
          </c:marker>
          <c:cat>
            <c:numRef>
              <c:f>'H:\COGs_Districts\san diego\feb 2001 submittal\[SD speeds.xls]speed'!$D$3:$P$3</c:f>
              <c:numCache>
                <c:formatCode>General</c:formatCode>
                <c:ptCount val="13"/>
                <c:pt idx="0">
                  <c:v>5</c:v>
                </c:pt>
                <c:pt idx="1">
                  <c:v>10</c:v>
                </c:pt>
                <c:pt idx="2">
                  <c:v>15</c:v>
                </c:pt>
                <c:pt idx="3">
                  <c:v>20</c:v>
                </c:pt>
                <c:pt idx="4">
                  <c:v>25</c:v>
                </c:pt>
                <c:pt idx="5">
                  <c:v>30</c:v>
                </c:pt>
                <c:pt idx="6">
                  <c:v>35</c:v>
                </c:pt>
                <c:pt idx="7">
                  <c:v>40</c:v>
                </c:pt>
                <c:pt idx="8">
                  <c:v>45</c:v>
                </c:pt>
                <c:pt idx="9">
                  <c:v>50</c:v>
                </c:pt>
                <c:pt idx="10">
                  <c:v>55</c:v>
                </c:pt>
                <c:pt idx="11">
                  <c:v>60</c:v>
                </c:pt>
                <c:pt idx="12">
                  <c:v>65</c:v>
                </c:pt>
              </c:numCache>
            </c:numRef>
          </c:cat>
          <c:val>
            <c:numRef>
              <c:f>'H:\COGs_Districts\san diego\feb 2001 submittal\[SD speeds.xls]speed'!$D$10:$P$10</c:f>
              <c:numCache>
                <c:formatCode>General</c:formatCode>
                <c:ptCount val="13"/>
                <c:pt idx="0">
                  <c:v>0.21289610079785426</c:v>
                </c:pt>
                <c:pt idx="1">
                  <c:v>0.37647834133014751</c:v>
                </c:pt>
                <c:pt idx="2">
                  <c:v>1.3585635259316657</c:v>
                </c:pt>
                <c:pt idx="3">
                  <c:v>6.5383937397496368</c:v>
                </c:pt>
                <c:pt idx="4">
                  <c:v>9.3717948638091571</c:v>
                </c:pt>
                <c:pt idx="5">
                  <c:v>12.452045587758054</c:v>
                </c:pt>
                <c:pt idx="6">
                  <c:v>9.2376377433847985</c:v>
                </c:pt>
                <c:pt idx="7">
                  <c:v>7.2645601087807572</c:v>
                </c:pt>
                <c:pt idx="8">
                  <c:v>5.7073085046943781</c:v>
                </c:pt>
                <c:pt idx="9">
                  <c:v>3.3296230108924019</c:v>
                </c:pt>
                <c:pt idx="10">
                  <c:v>4.2319788268695442</c:v>
                </c:pt>
                <c:pt idx="11">
                  <c:v>6.6797202744932669</c:v>
                </c:pt>
                <c:pt idx="12">
                  <c:v>33.238999371508335</c:v>
                </c:pt>
              </c:numCache>
            </c:numRef>
          </c:val>
          <c:smooth val="0"/>
          <c:extLst>
            <c:ext xmlns:c16="http://schemas.microsoft.com/office/drawing/2014/chart" uri="{C3380CC4-5D6E-409C-BE32-E72D297353CC}">
              <c16:uniqueId val="{00000005-EC67-4BB3-B6C6-03CB6CB5778C}"/>
            </c:ext>
          </c:extLst>
        </c:ser>
        <c:dLbls>
          <c:showLegendKey val="0"/>
          <c:showVal val="0"/>
          <c:showCatName val="0"/>
          <c:showSerName val="0"/>
          <c:showPercent val="0"/>
          <c:showBubbleSize val="0"/>
        </c:dLbls>
        <c:marker val="1"/>
        <c:smooth val="0"/>
        <c:axId val="868541951"/>
        <c:axId val="1"/>
      </c:lineChart>
      <c:catAx>
        <c:axId val="868541951"/>
        <c:scaling>
          <c:orientation val="minMax"/>
        </c:scaling>
        <c:delete val="0"/>
        <c:axPos val="b"/>
        <c:title>
          <c:tx>
            <c:rich>
              <a:bodyPr/>
              <a:lstStyle/>
              <a:p>
                <a:pPr>
                  <a:defRPr sz="875" b="1" i="0" u="none" strike="noStrike" baseline="0">
                    <a:solidFill>
                      <a:srgbClr val="000000"/>
                    </a:solidFill>
                    <a:latin typeface="Arial"/>
                    <a:ea typeface="Arial"/>
                    <a:cs typeface="Arial"/>
                  </a:defRPr>
                </a:pPr>
                <a:r>
                  <a:rPr lang="en-US"/>
                  <a:t>MPH</a:t>
                </a:r>
              </a:p>
            </c:rich>
          </c:tx>
          <c:layout>
            <c:manualLayout>
              <c:xMode val="edge"/>
              <c:yMode val="edge"/>
              <c:x val="0.45241038318912236"/>
              <c:y val="0.94290375203915167"/>
            </c:manualLayout>
          </c:layout>
          <c:overlay val="0"/>
          <c:spPr>
            <a:noFill/>
            <a:ln w="25388">
              <a:noFill/>
            </a:ln>
          </c:spPr>
        </c:title>
        <c:numFmt formatCode="General" sourceLinked="1"/>
        <c:majorTickMark val="out"/>
        <c:minorTickMark val="none"/>
        <c:tickLblPos val="nextTo"/>
        <c:spPr>
          <a:ln w="3174">
            <a:solidFill>
              <a:srgbClr val="000000"/>
            </a:solidFill>
            <a:prstDash val="solid"/>
          </a:ln>
        </c:spPr>
        <c:txPr>
          <a:bodyPr rot="0" vert="horz"/>
          <a:lstStyle/>
          <a:p>
            <a:pPr>
              <a:defRPr sz="875"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80"/>
        </c:scaling>
        <c:delete val="0"/>
        <c:axPos val="l"/>
        <c:majorGridlines>
          <c:spPr>
            <a:ln w="3174">
              <a:solidFill>
                <a:srgbClr val="000000"/>
              </a:solidFill>
              <a:prstDash val="solid"/>
            </a:ln>
          </c:spPr>
        </c:majorGridlines>
        <c:title>
          <c:tx>
            <c:rich>
              <a:bodyPr/>
              <a:lstStyle/>
              <a:p>
                <a:pPr>
                  <a:defRPr sz="875" b="1" i="0" u="none" strike="noStrike" baseline="0">
                    <a:solidFill>
                      <a:srgbClr val="000000"/>
                    </a:solidFill>
                    <a:latin typeface="Arial"/>
                    <a:ea typeface="Arial"/>
                    <a:cs typeface="Arial"/>
                  </a:defRPr>
                </a:pPr>
                <a:r>
                  <a:rPr lang="en-US"/>
                  <a:t>PERCENT VMT</a:t>
                </a:r>
              </a:p>
            </c:rich>
          </c:tx>
          <c:layout>
            <c:manualLayout>
              <c:xMode val="edge"/>
              <c:yMode val="edge"/>
              <c:x val="1.6069221260815822E-2"/>
              <c:y val="0.44861337683523655"/>
            </c:manualLayout>
          </c:layout>
          <c:overlay val="0"/>
          <c:spPr>
            <a:noFill/>
            <a:ln w="25388">
              <a:noFill/>
            </a:ln>
          </c:spPr>
        </c:title>
        <c:numFmt formatCode="0" sourceLinked="0"/>
        <c:majorTickMark val="out"/>
        <c:minorTickMark val="none"/>
        <c:tickLblPos val="nextTo"/>
        <c:spPr>
          <a:ln w="3174">
            <a:solidFill>
              <a:srgbClr val="000000"/>
            </a:solidFill>
            <a:prstDash val="solid"/>
          </a:ln>
        </c:spPr>
        <c:txPr>
          <a:bodyPr rot="0" vert="horz"/>
          <a:lstStyle/>
          <a:p>
            <a:pPr>
              <a:defRPr sz="875" b="0" i="0" u="none" strike="noStrike" baseline="0">
                <a:solidFill>
                  <a:srgbClr val="000000"/>
                </a:solidFill>
                <a:latin typeface="Arial"/>
                <a:ea typeface="Arial"/>
                <a:cs typeface="Arial"/>
              </a:defRPr>
            </a:pPr>
            <a:endParaRPr lang="en-US"/>
          </a:p>
        </c:txPr>
        <c:crossAx val="868541951"/>
        <c:crosses val="autoZero"/>
        <c:crossBetween val="between"/>
      </c:valAx>
      <c:spPr>
        <a:solidFill>
          <a:srgbClr val="FFFFFF"/>
        </a:solidFill>
        <a:ln w="12694">
          <a:solidFill>
            <a:srgbClr val="000000"/>
          </a:solidFill>
          <a:prstDash val="solid"/>
        </a:ln>
      </c:spPr>
    </c:plotArea>
    <c:legend>
      <c:legendPos val="r"/>
      <c:layout>
        <c:manualLayout>
          <c:xMode val="edge"/>
          <c:yMode val="edge"/>
          <c:x val="0.8813349814585909"/>
          <c:y val="0.41598694942903752"/>
          <c:w val="0.10506798516687268"/>
          <c:h val="0.20880913539967375"/>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900" b="0" i="0" u="none" strike="noStrike" baseline="0">
          <a:solidFill>
            <a:srgbClr val="000000"/>
          </a:solidFill>
          <a:latin typeface="Arial"/>
          <a:ea typeface="Arial"/>
          <a:cs typeface="Arial"/>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74" b="1" i="0" u="none" strike="noStrike" baseline="0">
                <a:solidFill>
                  <a:srgbClr val="000000"/>
                </a:solidFill>
                <a:latin typeface="Arial"/>
                <a:ea typeface="Arial"/>
                <a:cs typeface="Arial"/>
              </a:defRPr>
            </a:pPr>
            <a:r>
              <a:rPr lang="en-US"/>
              <a:t>Figure A7
VMT BY SPEED DISTRIBUTION - SAN DIEGO COUNTY
CY 2020</a:t>
            </a:r>
          </a:p>
        </c:rich>
      </c:tx>
      <c:layout>
        <c:manualLayout>
          <c:xMode val="edge"/>
          <c:yMode val="edge"/>
          <c:x val="0.27564894932014833"/>
          <c:y val="1.9575856443719411E-2"/>
        </c:manualLayout>
      </c:layout>
      <c:overlay val="0"/>
      <c:spPr>
        <a:noFill/>
        <a:ln w="25388">
          <a:noFill/>
        </a:ln>
      </c:spPr>
    </c:title>
    <c:autoTitleDeleted val="0"/>
    <c:plotArea>
      <c:layout>
        <c:manualLayout>
          <c:layoutTarget val="inner"/>
          <c:xMode val="edge"/>
          <c:yMode val="edge"/>
          <c:x val="7.6637824474660068E-2"/>
          <c:y val="0.14355628058727568"/>
          <c:w val="0.79233621755253403"/>
          <c:h val="0.75203915171288749"/>
        </c:manualLayout>
      </c:layout>
      <c:lineChart>
        <c:grouping val="standard"/>
        <c:varyColors val="0"/>
        <c:ser>
          <c:idx val="0"/>
          <c:order val="0"/>
          <c:tx>
            <c:v>PRD 1</c:v>
          </c:tx>
          <c:spPr>
            <a:ln w="12694">
              <a:solidFill>
                <a:srgbClr val="000080"/>
              </a:solidFill>
              <a:prstDash val="solid"/>
            </a:ln>
          </c:spPr>
          <c:marker>
            <c:symbol val="diamond"/>
            <c:size val="4"/>
            <c:spPr>
              <a:solidFill>
                <a:srgbClr val="000080"/>
              </a:solidFill>
              <a:ln>
                <a:solidFill>
                  <a:srgbClr val="000080"/>
                </a:solidFill>
                <a:prstDash val="solid"/>
              </a:ln>
            </c:spPr>
          </c:marker>
          <c:cat>
            <c:numRef>
              <c:f>'H:\COGs_Districts\san diego\feb 2001 submittal\[SD speeds.xls]speed'!$D$3:$P$3</c:f>
              <c:numCache>
                <c:formatCode>General</c:formatCode>
                <c:ptCount val="13"/>
                <c:pt idx="0">
                  <c:v>5</c:v>
                </c:pt>
                <c:pt idx="1">
                  <c:v>10</c:v>
                </c:pt>
                <c:pt idx="2">
                  <c:v>15</c:v>
                </c:pt>
                <c:pt idx="3">
                  <c:v>20</c:v>
                </c:pt>
                <c:pt idx="4">
                  <c:v>25</c:v>
                </c:pt>
                <c:pt idx="5">
                  <c:v>30</c:v>
                </c:pt>
                <c:pt idx="6">
                  <c:v>35</c:v>
                </c:pt>
                <c:pt idx="7">
                  <c:v>40</c:v>
                </c:pt>
                <c:pt idx="8">
                  <c:v>45</c:v>
                </c:pt>
                <c:pt idx="9">
                  <c:v>50</c:v>
                </c:pt>
                <c:pt idx="10">
                  <c:v>55</c:v>
                </c:pt>
                <c:pt idx="11">
                  <c:v>60</c:v>
                </c:pt>
                <c:pt idx="12">
                  <c:v>65</c:v>
                </c:pt>
              </c:numCache>
            </c:numRef>
          </c:cat>
          <c:val>
            <c:numRef>
              <c:f>'H:\COGs_Districts\san diego\feb 2001 submittal\[SD speeds.xls]speed'!$D$29:$P$29</c:f>
              <c:numCache>
                <c:formatCode>General</c:formatCode>
                <c:ptCount val="13"/>
                <c:pt idx="0">
                  <c:v>2.1752858856828247E-2</c:v>
                </c:pt>
                <c:pt idx="1">
                  <c:v>5.6279198786561457E-2</c:v>
                </c:pt>
                <c:pt idx="2">
                  <c:v>0.73917563410005138</c:v>
                </c:pt>
                <c:pt idx="3">
                  <c:v>4.6984067295588465</c:v>
                </c:pt>
                <c:pt idx="4">
                  <c:v>7.1213210899025423</c:v>
                </c:pt>
                <c:pt idx="5">
                  <c:v>10.968078101194637</c:v>
                </c:pt>
                <c:pt idx="6">
                  <c:v>9.0161805858264117</c:v>
                </c:pt>
                <c:pt idx="7">
                  <c:v>6.5073087076356755</c:v>
                </c:pt>
                <c:pt idx="8">
                  <c:v>5.1926097613003153</c:v>
                </c:pt>
                <c:pt idx="9">
                  <c:v>2.3233402273595316</c:v>
                </c:pt>
                <c:pt idx="10">
                  <c:v>1.5008629477147273</c:v>
                </c:pt>
                <c:pt idx="11">
                  <c:v>1.5233324705261408</c:v>
                </c:pt>
                <c:pt idx="12">
                  <c:v>50.331351687237735</c:v>
                </c:pt>
              </c:numCache>
            </c:numRef>
          </c:val>
          <c:smooth val="0"/>
          <c:extLst>
            <c:ext xmlns:c16="http://schemas.microsoft.com/office/drawing/2014/chart" uri="{C3380CC4-5D6E-409C-BE32-E72D297353CC}">
              <c16:uniqueId val="{00000000-FA7B-4FFA-8442-6E9237D524A8}"/>
            </c:ext>
          </c:extLst>
        </c:ser>
        <c:ser>
          <c:idx val="1"/>
          <c:order val="1"/>
          <c:tx>
            <c:v>PRD 2</c:v>
          </c:tx>
          <c:spPr>
            <a:ln w="12694">
              <a:solidFill>
                <a:srgbClr val="FF00FF"/>
              </a:solidFill>
              <a:prstDash val="solid"/>
            </a:ln>
          </c:spPr>
          <c:marker>
            <c:symbol val="square"/>
            <c:size val="4"/>
            <c:spPr>
              <a:solidFill>
                <a:srgbClr val="FF00FF"/>
              </a:solidFill>
              <a:ln>
                <a:solidFill>
                  <a:srgbClr val="FF00FF"/>
                </a:solidFill>
                <a:prstDash val="solid"/>
              </a:ln>
            </c:spPr>
          </c:marker>
          <c:cat>
            <c:numRef>
              <c:f>'H:\COGs_Districts\san diego\feb 2001 submittal\[SD speeds.xls]speed'!$D$3:$P$3</c:f>
              <c:numCache>
                <c:formatCode>General</c:formatCode>
                <c:ptCount val="13"/>
                <c:pt idx="0">
                  <c:v>5</c:v>
                </c:pt>
                <c:pt idx="1">
                  <c:v>10</c:v>
                </c:pt>
                <c:pt idx="2">
                  <c:v>15</c:v>
                </c:pt>
                <c:pt idx="3">
                  <c:v>20</c:v>
                </c:pt>
                <c:pt idx="4">
                  <c:v>25</c:v>
                </c:pt>
                <c:pt idx="5">
                  <c:v>30</c:v>
                </c:pt>
                <c:pt idx="6">
                  <c:v>35</c:v>
                </c:pt>
                <c:pt idx="7">
                  <c:v>40</c:v>
                </c:pt>
                <c:pt idx="8">
                  <c:v>45</c:v>
                </c:pt>
                <c:pt idx="9">
                  <c:v>50</c:v>
                </c:pt>
                <c:pt idx="10">
                  <c:v>55</c:v>
                </c:pt>
                <c:pt idx="11">
                  <c:v>60</c:v>
                </c:pt>
                <c:pt idx="12">
                  <c:v>65</c:v>
                </c:pt>
              </c:numCache>
            </c:numRef>
          </c:cat>
          <c:val>
            <c:numRef>
              <c:f>'H:\COGs_Districts\san diego\feb 2001 submittal\[SD speeds.xls]speed'!$D$30:$P$30</c:f>
              <c:numCache>
                <c:formatCode>General</c:formatCode>
                <c:ptCount val="13"/>
                <c:pt idx="0">
                  <c:v>0.55965867009860226</c:v>
                </c:pt>
                <c:pt idx="1">
                  <c:v>0.62848198827216906</c:v>
                </c:pt>
                <c:pt idx="2">
                  <c:v>1.1797893807791389</c:v>
                </c:pt>
                <c:pt idx="3">
                  <c:v>5.5049599995780412</c:v>
                </c:pt>
                <c:pt idx="4">
                  <c:v>8.2549126390432761</c:v>
                </c:pt>
                <c:pt idx="5">
                  <c:v>11.008961799937673</c:v>
                </c:pt>
                <c:pt idx="6">
                  <c:v>9.0653997339019234</c:v>
                </c:pt>
                <c:pt idx="7">
                  <c:v>6.5580385222458251</c:v>
                </c:pt>
                <c:pt idx="8">
                  <c:v>5.2449012153746146</c:v>
                </c:pt>
                <c:pt idx="9">
                  <c:v>3.0381332521061699</c:v>
                </c:pt>
                <c:pt idx="10">
                  <c:v>2.5420937356187703</c:v>
                </c:pt>
                <c:pt idx="11">
                  <c:v>5.5448087799179024</c:v>
                </c:pt>
                <c:pt idx="12">
                  <c:v>40.869860283125888</c:v>
                </c:pt>
              </c:numCache>
            </c:numRef>
          </c:val>
          <c:smooth val="0"/>
          <c:extLst>
            <c:ext xmlns:c16="http://schemas.microsoft.com/office/drawing/2014/chart" uri="{C3380CC4-5D6E-409C-BE32-E72D297353CC}">
              <c16:uniqueId val="{00000001-FA7B-4FFA-8442-6E9237D524A8}"/>
            </c:ext>
          </c:extLst>
        </c:ser>
        <c:ser>
          <c:idx val="2"/>
          <c:order val="2"/>
          <c:tx>
            <c:v>PRD 3</c:v>
          </c:tx>
          <c:spPr>
            <a:ln w="12694">
              <a:solidFill>
                <a:srgbClr val="FFFF00"/>
              </a:solidFill>
              <a:prstDash val="solid"/>
            </a:ln>
          </c:spPr>
          <c:marker>
            <c:symbol val="triangle"/>
            <c:size val="4"/>
            <c:spPr>
              <a:solidFill>
                <a:srgbClr val="FFFF00"/>
              </a:solidFill>
              <a:ln>
                <a:solidFill>
                  <a:srgbClr val="FFFF00"/>
                </a:solidFill>
                <a:prstDash val="solid"/>
              </a:ln>
            </c:spPr>
          </c:marker>
          <c:cat>
            <c:numRef>
              <c:f>'H:\COGs_Districts\san diego\feb 2001 submittal\[SD speeds.xls]speed'!$D$3:$P$3</c:f>
              <c:numCache>
                <c:formatCode>General</c:formatCode>
                <c:ptCount val="13"/>
                <c:pt idx="0">
                  <c:v>5</c:v>
                </c:pt>
                <c:pt idx="1">
                  <c:v>10</c:v>
                </c:pt>
                <c:pt idx="2">
                  <c:v>15</c:v>
                </c:pt>
                <c:pt idx="3">
                  <c:v>20</c:v>
                </c:pt>
                <c:pt idx="4">
                  <c:v>25</c:v>
                </c:pt>
                <c:pt idx="5">
                  <c:v>30</c:v>
                </c:pt>
                <c:pt idx="6">
                  <c:v>35</c:v>
                </c:pt>
                <c:pt idx="7">
                  <c:v>40</c:v>
                </c:pt>
                <c:pt idx="8">
                  <c:v>45</c:v>
                </c:pt>
                <c:pt idx="9">
                  <c:v>50</c:v>
                </c:pt>
                <c:pt idx="10">
                  <c:v>55</c:v>
                </c:pt>
                <c:pt idx="11">
                  <c:v>60</c:v>
                </c:pt>
                <c:pt idx="12">
                  <c:v>65</c:v>
                </c:pt>
              </c:numCache>
            </c:numRef>
          </c:cat>
          <c:val>
            <c:numRef>
              <c:f>'H:\COGs_Districts\san diego\feb 2001 submittal\[SD speeds.xls]speed'!$D$31:$P$31</c:f>
              <c:numCache>
                <c:formatCode>General</c:formatCode>
                <c:ptCount val="13"/>
                <c:pt idx="0">
                  <c:v>0.24502856540345691</c:v>
                </c:pt>
                <c:pt idx="1">
                  <c:v>0.39593885556401642</c:v>
                </c:pt>
                <c:pt idx="2">
                  <c:v>1.0801043682116456</c:v>
                </c:pt>
                <c:pt idx="3">
                  <c:v>5.625890332270461</c:v>
                </c:pt>
                <c:pt idx="4">
                  <c:v>7.9500456693300565</c:v>
                </c:pt>
                <c:pt idx="5">
                  <c:v>11.10510316216283</c:v>
                </c:pt>
                <c:pt idx="6">
                  <c:v>8.6761504206047704</c:v>
                </c:pt>
                <c:pt idx="7">
                  <c:v>6.2569305563429252</c:v>
                </c:pt>
                <c:pt idx="8">
                  <c:v>4.1002533674107955</c:v>
                </c:pt>
                <c:pt idx="9">
                  <c:v>2.6646370688628949</c:v>
                </c:pt>
                <c:pt idx="10">
                  <c:v>2.7805022418145189</c:v>
                </c:pt>
                <c:pt idx="11">
                  <c:v>4.5257710453828359</c:v>
                </c:pt>
                <c:pt idx="12">
                  <c:v>44.59364434663879</c:v>
                </c:pt>
              </c:numCache>
            </c:numRef>
          </c:val>
          <c:smooth val="0"/>
          <c:extLst>
            <c:ext xmlns:c16="http://schemas.microsoft.com/office/drawing/2014/chart" uri="{C3380CC4-5D6E-409C-BE32-E72D297353CC}">
              <c16:uniqueId val="{00000002-FA7B-4FFA-8442-6E9237D524A8}"/>
            </c:ext>
          </c:extLst>
        </c:ser>
        <c:ser>
          <c:idx val="3"/>
          <c:order val="3"/>
          <c:tx>
            <c:v>PRD4</c:v>
          </c:tx>
          <c:spPr>
            <a:ln w="12694">
              <a:solidFill>
                <a:srgbClr val="00FFFF"/>
              </a:solidFill>
              <a:prstDash val="solid"/>
            </a:ln>
          </c:spPr>
          <c:marker>
            <c:symbol val="x"/>
            <c:size val="4"/>
            <c:spPr>
              <a:noFill/>
              <a:ln>
                <a:solidFill>
                  <a:srgbClr val="00FFFF"/>
                </a:solidFill>
                <a:prstDash val="solid"/>
              </a:ln>
            </c:spPr>
          </c:marker>
          <c:cat>
            <c:numRef>
              <c:f>'H:\COGs_Districts\san diego\feb 2001 submittal\[SD speeds.xls]speed'!$D$3:$P$3</c:f>
              <c:numCache>
                <c:formatCode>General</c:formatCode>
                <c:ptCount val="13"/>
                <c:pt idx="0">
                  <c:v>5</c:v>
                </c:pt>
                <c:pt idx="1">
                  <c:v>10</c:v>
                </c:pt>
                <c:pt idx="2">
                  <c:v>15</c:v>
                </c:pt>
                <c:pt idx="3">
                  <c:v>20</c:v>
                </c:pt>
                <c:pt idx="4">
                  <c:v>25</c:v>
                </c:pt>
                <c:pt idx="5">
                  <c:v>30</c:v>
                </c:pt>
                <c:pt idx="6">
                  <c:v>35</c:v>
                </c:pt>
                <c:pt idx="7">
                  <c:v>40</c:v>
                </c:pt>
                <c:pt idx="8">
                  <c:v>45</c:v>
                </c:pt>
                <c:pt idx="9">
                  <c:v>50</c:v>
                </c:pt>
                <c:pt idx="10">
                  <c:v>55</c:v>
                </c:pt>
                <c:pt idx="11">
                  <c:v>60</c:v>
                </c:pt>
                <c:pt idx="12">
                  <c:v>65</c:v>
                </c:pt>
              </c:numCache>
            </c:numRef>
          </c:cat>
          <c:val>
            <c:numRef>
              <c:f>'H:\COGs_Districts\san diego\feb 2001 submittal\[SD speeds.xls]speed'!$D$32:$P$32</c:f>
              <c:numCache>
                <c:formatCode>General</c:formatCode>
                <c:ptCount val="13"/>
                <c:pt idx="0">
                  <c:v>2.4665614618377824E-2</c:v>
                </c:pt>
                <c:pt idx="1">
                  <c:v>0.25598396372804461</c:v>
                </c:pt>
                <c:pt idx="2">
                  <c:v>1.0492847959702511</c:v>
                </c:pt>
                <c:pt idx="3">
                  <c:v>5.6809372670103819</c:v>
                </c:pt>
                <c:pt idx="4">
                  <c:v>8.0086023389193759</c:v>
                </c:pt>
                <c:pt idx="5">
                  <c:v>11.085291982917827</c:v>
                </c:pt>
                <c:pt idx="6">
                  <c:v>8.5330924292040873</c:v>
                </c:pt>
                <c:pt idx="7">
                  <c:v>6.2079054447450721</c:v>
                </c:pt>
                <c:pt idx="8">
                  <c:v>4.2829913298224076</c:v>
                </c:pt>
                <c:pt idx="9">
                  <c:v>2.4910871180287528</c:v>
                </c:pt>
                <c:pt idx="10">
                  <c:v>1.7013758078071115</c:v>
                </c:pt>
                <c:pt idx="11">
                  <c:v>5.6867496581721229</c:v>
                </c:pt>
                <c:pt idx="12">
                  <c:v>44.992032249056187</c:v>
                </c:pt>
              </c:numCache>
            </c:numRef>
          </c:val>
          <c:smooth val="0"/>
          <c:extLst>
            <c:ext xmlns:c16="http://schemas.microsoft.com/office/drawing/2014/chart" uri="{C3380CC4-5D6E-409C-BE32-E72D297353CC}">
              <c16:uniqueId val="{00000003-FA7B-4FFA-8442-6E9237D524A8}"/>
            </c:ext>
          </c:extLst>
        </c:ser>
        <c:ser>
          <c:idx val="4"/>
          <c:order val="4"/>
          <c:tx>
            <c:v>PRD 5</c:v>
          </c:tx>
          <c:spPr>
            <a:ln w="12694">
              <a:solidFill>
                <a:srgbClr val="800080"/>
              </a:solidFill>
              <a:prstDash val="solid"/>
            </a:ln>
          </c:spPr>
          <c:marker>
            <c:symbol val="star"/>
            <c:size val="4"/>
            <c:spPr>
              <a:noFill/>
              <a:ln>
                <a:solidFill>
                  <a:srgbClr val="800080"/>
                </a:solidFill>
                <a:prstDash val="solid"/>
              </a:ln>
            </c:spPr>
          </c:marker>
          <c:cat>
            <c:numRef>
              <c:f>'H:\COGs_Districts\san diego\feb 2001 submittal\[SD speeds.xls]speed'!$D$3:$P$3</c:f>
              <c:numCache>
                <c:formatCode>General</c:formatCode>
                <c:ptCount val="13"/>
                <c:pt idx="0">
                  <c:v>5</c:v>
                </c:pt>
                <c:pt idx="1">
                  <c:v>10</c:v>
                </c:pt>
                <c:pt idx="2">
                  <c:v>15</c:v>
                </c:pt>
                <c:pt idx="3">
                  <c:v>20</c:v>
                </c:pt>
                <c:pt idx="4">
                  <c:v>25</c:v>
                </c:pt>
                <c:pt idx="5">
                  <c:v>30</c:v>
                </c:pt>
                <c:pt idx="6">
                  <c:v>35</c:v>
                </c:pt>
                <c:pt idx="7">
                  <c:v>40</c:v>
                </c:pt>
                <c:pt idx="8">
                  <c:v>45</c:v>
                </c:pt>
                <c:pt idx="9">
                  <c:v>50</c:v>
                </c:pt>
                <c:pt idx="10">
                  <c:v>55</c:v>
                </c:pt>
                <c:pt idx="11">
                  <c:v>60</c:v>
                </c:pt>
                <c:pt idx="12">
                  <c:v>65</c:v>
                </c:pt>
              </c:numCache>
            </c:numRef>
          </c:cat>
          <c:val>
            <c:numRef>
              <c:f>'H:\COGs_Districts\san diego\feb 2001 submittal\[SD speeds.xls]speed'!$D$33:$P$33</c:f>
              <c:numCache>
                <c:formatCode>General</c:formatCode>
                <c:ptCount val="13"/>
                <c:pt idx="0">
                  <c:v>0.67421714427973112</c:v>
                </c:pt>
                <c:pt idx="1">
                  <c:v>0.77323252077452109</c:v>
                </c:pt>
                <c:pt idx="2">
                  <c:v>1.5951726977221474</c:v>
                </c:pt>
                <c:pt idx="3">
                  <c:v>6.7250452809028207</c:v>
                </c:pt>
                <c:pt idx="4">
                  <c:v>9.235150476907334</c:v>
                </c:pt>
                <c:pt idx="5">
                  <c:v>12.4190347768163</c:v>
                </c:pt>
                <c:pt idx="6">
                  <c:v>9.9165101128617117</c:v>
                </c:pt>
                <c:pt idx="7">
                  <c:v>6.8189501863527182</c:v>
                </c:pt>
                <c:pt idx="8">
                  <c:v>5.0348543251102811</c:v>
                </c:pt>
                <c:pt idx="9">
                  <c:v>3.9002628303090598</c:v>
                </c:pt>
                <c:pt idx="10">
                  <c:v>6.114368326614585</c:v>
                </c:pt>
                <c:pt idx="11">
                  <c:v>12.511485631576043</c:v>
                </c:pt>
                <c:pt idx="12">
                  <c:v>24.281715689772749</c:v>
                </c:pt>
              </c:numCache>
            </c:numRef>
          </c:val>
          <c:smooth val="0"/>
          <c:extLst>
            <c:ext xmlns:c16="http://schemas.microsoft.com/office/drawing/2014/chart" uri="{C3380CC4-5D6E-409C-BE32-E72D297353CC}">
              <c16:uniqueId val="{00000004-FA7B-4FFA-8442-6E9237D524A8}"/>
            </c:ext>
          </c:extLst>
        </c:ser>
        <c:ser>
          <c:idx val="5"/>
          <c:order val="5"/>
          <c:tx>
            <c:v>PRD 6</c:v>
          </c:tx>
          <c:spPr>
            <a:ln w="12694">
              <a:solidFill>
                <a:srgbClr val="800000"/>
              </a:solidFill>
              <a:prstDash val="solid"/>
            </a:ln>
          </c:spPr>
          <c:marker>
            <c:symbol val="circle"/>
            <c:size val="4"/>
            <c:spPr>
              <a:solidFill>
                <a:srgbClr val="800000"/>
              </a:solidFill>
              <a:ln>
                <a:solidFill>
                  <a:srgbClr val="800000"/>
                </a:solidFill>
                <a:prstDash val="solid"/>
              </a:ln>
            </c:spPr>
          </c:marker>
          <c:cat>
            <c:numRef>
              <c:f>'H:\COGs_Districts\san diego\feb 2001 submittal\[SD speeds.xls]speed'!$D$3:$P$3</c:f>
              <c:numCache>
                <c:formatCode>General</c:formatCode>
                <c:ptCount val="13"/>
                <c:pt idx="0">
                  <c:v>5</c:v>
                </c:pt>
                <c:pt idx="1">
                  <c:v>10</c:v>
                </c:pt>
                <c:pt idx="2">
                  <c:v>15</c:v>
                </c:pt>
                <c:pt idx="3">
                  <c:v>20</c:v>
                </c:pt>
                <c:pt idx="4">
                  <c:v>25</c:v>
                </c:pt>
                <c:pt idx="5">
                  <c:v>30</c:v>
                </c:pt>
                <c:pt idx="6">
                  <c:v>35</c:v>
                </c:pt>
                <c:pt idx="7">
                  <c:v>40</c:v>
                </c:pt>
                <c:pt idx="8">
                  <c:v>45</c:v>
                </c:pt>
                <c:pt idx="9">
                  <c:v>50</c:v>
                </c:pt>
                <c:pt idx="10">
                  <c:v>55</c:v>
                </c:pt>
                <c:pt idx="11">
                  <c:v>60</c:v>
                </c:pt>
                <c:pt idx="12">
                  <c:v>65</c:v>
                </c:pt>
              </c:numCache>
            </c:numRef>
          </c:cat>
          <c:val>
            <c:numRef>
              <c:f>'H:\COGs_Districts\san diego\feb 2001 submittal\[SD speeds.xls]speed'!$D$34:$P$34</c:f>
              <c:numCache>
                <c:formatCode>General</c:formatCode>
                <c:ptCount val="13"/>
                <c:pt idx="0">
                  <c:v>0.2653524331569006</c:v>
                </c:pt>
                <c:pt idx="1">
                  <c:v>0.39058272692199991</c:v>
                </c:pt>
                <c:pt idx="2">
                  <c:v>1.1469065566695682</c:v>
                </c:pt>
                <c:pt idx="3">
                  <c:v>5.8735014611451302</c:v>
                </c:pt>
                <c:pt idx="4">
                  <c:v>8.3558727231090124</c:v>
                </c:pt>
                <c:pt idx="5">
                  <c:v>11.581378028375905</c:v>
                </c:pt>
                <c:pt idx="6">
                  <c:v>9.0579885467828074</c:v>
                </c:pt>
                <c:pt idx="7">
                  <c:v>6.7772011094987654</c:v>
                </c:pt>
                <c:pt idx="8">
                  <c:v>4.7485810077953374</c:v>
                </c:pt>
                <c:pt idx="9">
                  <c:v>2.815590374466149</c:v>
                </c:pt>
                <c:pt idx="10">
                  <c:v>3.0882058645738559</c:v>
                </c:pt>
                <c:pt idx="11">
                  <c:v>6.7832497495675455</c:v>
                </c:pt>
                <c:pt idx="12">
                  <c:v>39.115589417937024</c:v>
                </c:pt>
              </c:numCache>
            </c:numRef>
          </c:val>
          <c:smooth val="0"/>
          <c:extLst>
            <c:ext xmlns:c16="http://schemas.microsoft.com/office/drawing/2014/chart" uri="{C3380CC4-5D6E-409C-BE32-E72D297353CC}">
              <c16:uniqueId val="{00000005-FA7B-4FFA-8442-6E9237D524A8}"/>
            </c:ext>
          </c:extLst>
        </c:ser>
        <c:dLbls>
          <c:showLegendKey val="0"/>
          <c:showVal val="0"/>
          <c:showCatName val="0"/>
          <c:showSerName val="0"/>
          <c:showPercent val="0"/>
          <c:showBubbleSize val="0"/>
        </c:dLbls>
        <c:marker val="1"/>
        <c:smooth val="0"/>
        <c:axId val="889086447"/>
        <c:axId val="1"/>
      </c:lineChart>
      <c:catAx>
        <c:axId val="889086447"/>
        <c:scaling>
          <c:orientation val="minMax"/>
        </c:scaling>
        <c:delete val="0"/>
        <c:axPos val="b"/>
        <c:title>
          <c:tx>
            <c:rich>
              <a:bodyPr/>
              <a:lstStyle/>
              <a:p>
                <a:pPr>
                  <a:defRPr sz="900" b="1" i="0" u="none" strike="noStrike" baseline="0">
                    <a:solidFill>
                      <a:srgbClr val="000000"/>
                    </a:solidFill>
                    <a:latin typeface="Arial"/>
                    <a:ea typeface="Arial"/>
                    <a:cs typeface="Arial"/>
                  </a:defRPr>
                </a:pPr>
                <a:r>
                  <a:rPr lang="en-US"/>
                  <a:t>MPH</a:t>
                </a:r>
              </a:p>
            </c:rich>
          </c:tx>
          <c:layout>
            <c:manualLayout>
              <c:xMode val="edge"/>
              <c:yMode val="edge"/>
              <c:x val="0.45241038318912236"/>
              <c:y val="0.94290375203915167"/>
            </c:manualLayout>
          </c:layout>
          <c:overlay val="0"/>
          <c:spPr>
            <a:noFill/>
            <a:ln w="25388">
              <a:noFill/>
            </a:ln>
          </c:spPr>
        </c:title>
        <c:numFmt formatCode="General" sourceLinked="1"/>
        <c:majorTickMark val="out"/>
        <c:minorTickMark val="none"/>
        <c:tickLblPos val="nextTo"/>
        <c:spPr>
          <a:ln w="3174">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80"/>
        </c:scaling>
        <c:delete val="0"/>
        <c:axPos val="l"/>
        <c:majorGridlines>
          <c:spPr>
            <a:ln w="3174">
              <a:solidFill>
                <a:srgbClr val="000000"/>
              </a:solidFill>
              <a:prstDash val="solid"/>
            </a:ln>
          </c:spPr>
        </c:majorGridlines>
        <c:title>
          <c:tx>
            <c:rich>
              <a:bodyPr/>
              <a:lstStyle/>
              <a:p>
                <a:pPr>
                  <a:defRPr sz="900" b="1" i="0" u="none" strike="noStrike" baseline="0">
                    <a:solidFill>
                      <a:srgbClr val="000000"/>
                    </a:solidFill>
                    <a:latin typeface="Arial"/>
                    <a:ea typeface="Arial"/>
                    <a:cs typeface="Arial"/>
                  </a:defRPr>
                </a:pPr>
                <a:r>
                  <a:rPr lang="en-US"/>
                  <a:t>PERCENT VMT</a:t>
                </a:r>
              </a:p>
            </c:rich>
          </c:tx>
          <c:layout>
            <c:manualLayout>
              <c:xMode val="edge"/>
              <c:yMode val="edge"/>
              <c:x val="1.6069221260815822E-2"/>
              <c:y val="0.44861337683523655"/>
            </c:manualLayout>
          </c:layout>
          <c:overlay val="0"/>
          <c:spPr>
            <a:noFill/>
            <a:ln w="25388">
              <a:noFill/>
            </a:ln>
          </c:spPr>
        </c:title>
        <c:numFmt formatCode="0" sourceLinked="0"/>
        <c:majorTickMark val="out"/>
        <c:minorTickMark val="none"/>
        <c:tickLblPos val="nextTo"/>
        <c:spPr>
          <a:ln w="3174">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889086447"/>
        <c:crosses val="autoZero"/>
        <c:crossBetween val="between"/>
      </c:valAx>
      <c:spPr>
        <a:solidFill>
          <a:srgbClr val="FFFFFF"/>
        </a:solidFill>
        <a:ln w="12694">
          <a:solidFill>
            <a:srgbClr val="000000"/>
          </a:solidFill>
          <a:prstDash val="solid"/>
        </a:ln>
      </c:spPr>
    </c:plotArea>
    <c:legend>
      <c:legendPos val="r"/>
      <c:layout>
        <c:manualLayout>
          <c:xMode val="edge"/>
          <c:yMode val="edge"/>
          <c:x val="0.8813349814585909"/>
          <c:y val="0.41598694942903752"/>
          <c:w val="0.10506798516687268"/>
          <c:h val="0.20880913539967375"/>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900" b="0" i="0" u="none" strike="noStrike" baseline="0">
          <a:solidFill>
            <a:srgbClr val="000000"/>
          </a:solidFill>
          <a:latin typeface="Arial"/>
          <a:ea typeface="Arial"/>
          <a:cs typeface="Arial"/>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74" b="1" i="0" u="none" strike="noStrike" baseline="0">
                <a:solidFill>
                  <a:srgbClr val="000000"/>
                </a:solidFill>
                <a:latin typeface="Arial"/>
                <a:ea typeface="Arial"/>
                <a:cs typeface="Arial"/>
              </a:defRPr>
            </a:pPr>
            <a:r>
              <a:rPr lang="en-US"/>
              <a:t>Figure A8
LIGHT DUTY VEHICLES VMT BY SPEED DISTRIBUTION - SCAG
CY 2000 - AM PEAK</a:t>
            </a:r>
          </a:p>
        </c:rich>
      </c:tx>
      <c:layout>
        <c:manualLayout>
          <c:xMode val="edge"/>
          <c:yMode val="edge"/>
          <c:x val="0.23980222496909764"/>
          <c:y val="1.9575856443719411E-2"/>
        </c:manualLayout>
      </c:layout>
      <c:overlay val="0"/>
      <c:spPr>
        <a:noFill/>
        <a:ln w="25388">
          <a:noFill/>
        </a:ln>
      </c:spPr>
    </c:title>
    <c:autoTitleDeleted val="0"/>
    <c:plotArea>
      <c:layout>
        <c:manualLayout>
          <c:layoutTarget val="inner"/>
          <c:xMode val="edge"/>
          <c:yMode val="edge"/>
          <c:x val="7.4165636588380712E-2"/>
          <c:y val="0.17455138662316477"/>
          <c:w val="0.78244746600741655"/>
          <c:h val="0.72430668841761825"/>
        </c:manualLayout>
      </c:layout>
      <c:lineChart>
        <c:grouping val="standard"/>
        <c:varyColors val="0"/>
        <c:ser>
          <c:idx val="0"/>
          <c:order val="0"/>
          <c:tx>
            <c:v>LA</c:v>
          </c:tx>
          <c:spPr>
            <a:ln w="12694">
              <a:solidFill>
                <a:srgbClr val="000080"/>
              </a:solidFill>
              <a:prstDash val="solid"/>
            </a:ln>
          </c:spPr>
          <c:marker>
            <c:symbol val="diamond"/>
            <c:size val="4"/>
            <c:spPr>
              <a:solidFill>
                <a:srgbClr val="000080"/>
              </a:solidFill>
              <a:ln>
                <a:solidFill>
                  <a:srgbClr val="000080"/>
                </a:solidFill>
                <a:prstDash val="solid"/>
              </a:ln>
            </c:spPr>
          </c:marker>
          <c:cat>
            <c:numRef>
              <c:f>'H:\COGs_Districts\scag\June 2002 Submittal\[speeds 6 2002.xls]00ld'!$E$3:$Q$3</c:f>
              <c:numCache>
                <c:formatCode>General</c:formatCode>
                <c:ptCount val="13"/>
                <c:pt idx="0">
                  <c:v>5</c:v>
                </c:pt>
                <c:pt idx="1">
                  <c:v>10</c:v>
                </c:pt>
                <c:pt idx="2">
                  <c:v>15</c:v>
                </c:pt>
                <c:pt idx="3">
                  <c:v>20</c:v>
                </c:pt>
                <c:pt idx="4">
                  <c:v>25</c:v>
                </c:pt>
                <c:pt idx="5">
                  <c:v>30</c:v>
                </c:pt>
                <c:pt idx="6">
                  <c:v>35</c:v>
                </c:pt>
                <c:pt idx="7">
                  <c:v>40</c:v>
                </c:pt>
                <c:pt idx="8">
                  <c:v>45</c:v>
                </c:pt>
                <c:pt idx="9">
                  <c:v>50</c:v>
                </c:pt>
                <c:pt idx="10">
                  <c:v>55</c:v>
                </c:pt>
                <c:pt idx="11">
                  <c:v>60</c:v>
                </c:pt>
                <c:pt idx="12">
                  <c:v>65</c:v>
                </c:pt>
              </c:numCache>
            </c:numRef>
          </c:cat>
          <c:val>
            <c:numRef>
              <c:f>'H:\COGs_Districts\scag\June 2002 Submittal\[speeds 6 2002.xls]00ld'!$E$5:$Q$5</c:f>
              <c:numCache>
                <c:formatCode>General</c:formatCode>
                <c:ptCount val="13"/>
                <c:pt idx="0">
                  <c:v>0.60452661576914979</c:v>
                </c:pt>
                <c:pt idx="1">
                  <c:v>1.1653445981658481</c:v>
                </c:pt>
                <c:pt idx="2">
                  <c:v>3.3310171557958963</c:v>
                </c:pt>
                <c:pt idx="3">
                  <c:v>9.7083098676587536</c:v>
                </c:pt>
                <c:pt idx="4">
                  <c:v>16.931373569789312</c:v>
                </c:pt>
                <c:pt idx="5">
                  <c:v>18.539570407078205</c:v>
                </c:pt>
                <c:pt idx="6">
                  <c:v>12.551359280108967</c:v>
                </c:pt>
                <c:pt idx="7">
                  <c:v>7.8229670231737796</c:v>
                </c:pt>
                <c:pt idx="8">
                  <c:v>7.7984059272400126</c:v>
                </c:pt>
                <c:pt idx="9">
                  <c:v>7.2676381021800474</c:v>
                </c:pt>
                <c:pt idx="10">
                  <c:v>6.0737987065798196</c:v>
                </c:pt>
                <c:pt idx="11">
                  <c:v>5.356130983350627</c:v>
                </c:pt>
                <c:pt idx="12">
                  <c:v>2.8495577631095763</c:v>
                </c:pt>
              </c:numCache>
            </c:numRef>
          </c:val>
          <c:smooth val="0"/>
          <c:extLst>
            <c:ext xmlns:c16="http://schemas.microsoft.com/office/drawing/2014/chart" uri="{C3380CC4-5D6E-409C-BE32-E72D297353CC}">
              <c16:uniqueId val="{00000000-AB0D-41EC-872A-F4C6A24E2175}"/>
            </c:ext>
          </c:extLst>
        </c:ser>
        <c:ser>
          <c:idx val="1"/>
          <c:order val="1"/>
          <c:tx>
            <c:v>OR</c:v>
          </c:tx>
          <c:spPr>
            <a:ln w="12694">
              <a:solidFill>
                <a:srgbClr val="FF00FF"/>
              </a:solidFill>
              <a:prstDash val="solid"/>
            </a:ln>
          </c:spPr>
          <c:marker>
            <c:symbol val="square"/>
            <c:size val="4"/>
            <c:spPr>
              <a:solidFill>
                <a:srgbClr val="FF00FF"/>
              </a:solidFill>
              <a:ln>
                <a:solidFill>
                  <a:srgbClr val="FF00FF"/>
                </a:solidFill>
                <a:prstDash val="solid"/>
              </a:ln>
            </c:spPr>
          </c:marker>
          <c:cat>
            <c:numRef>
              <c:f>'H:\COGs_Districts\scag\June 2002 Submittal\[speeds 6 2002.xls]00ld'!$E$3:$Q$3</c:f>
              <c:numCache>
                <c:formatCode>General</c:formatCode>
                <c:ptCount val="13"/>
                <c:pt idx="0">
                  <c:v>5</c:v>
                </c:pt>
                <c:pt idx="1">
                  <c:v>10</c:v>
                </c:pt>
                <c:pt idx="2">
                  <c:v>15</c:v>
                </c:pt>
                <c:pt idx="3">
                  <c:v>20</c:v>
                </c:pt>
                <c:pt idx="4">
                  <c:v>25</c:v>
                </c:pt>
                <c:pt idx="5">
                  <c:v>30</c:v>
                </c:pt>
                <c:pt idx="6">
                  <c:v>35</c:v>
                </c:pt>
                <c:pt idx="7">
                  <c:v>40</c:v>
                </c:pt>
                <c:pt idx="8">
                  <c:v>45</c:v>
                </c:pt>
                <c:pt idx="9">
                  <c:v>50</c:v>
                </c:pt>
                <c:pt idx="10">
                  <c:v>55</c:v>
                </c:pt>
                <c:pt idx="11">
                  <c:v>60</c:v>
                </c:pt>
                <c:pt idx="12">
                  <c:v>65</c:v>
                </c:pt>
              </c:numCache>
            </c:numRef>
          </c:cat>
          <c:val>
            <c:numRef>
              <c:f>'H:\COGs_Districts\scag\June 2002 Submittal\[speeds 6 2002.xls]00ld'!$E$6:$Q$6</c:f>
              <c:numCache>
                <c:formatCode>General</c:formatCode>
                <c:ptCount val="13"/>
                <c:pt idx="0">
                  <c:v>0.13476986113420622</c:v>
                </c:pt>
                <c:pt idx="1">
                  <c:v>0.47136338408978512</c:v>
                </c:pt>
                <c:pt idx="2">
                  <c:v>1.0941682989210204</c:v>
                </c:pt>
                <c:pt idx="3">
                  <c:v>6.4581772163926559</c:v>
                </c:pt>
                <c:pt idx="4">
                  <c:v>11.031743118077316</c:v>
                </c:pt>
                <c:pt idx="5">
                  <c:v>17.725907961730027</c:v>
                </c:pt>
                <c:pt idx="6">
                  <c:v>15.575521727518982</c:v>
                </c:pt>
                <c:pt idx="7">
                  <c:v>11.119564521017029</c:v>
                </c:pt>
                <c:pt idx="8">
                  <c:v>10.118011809819153</c:v>
                </c:pt>
                <c:pt idx="9">
                  <c:v>8.2896205899438726</c:v>
                </c:pt>
                <c:pt idx="10">
                  <c:v>7.366322507545803</c:v>
                </c:pt>
                <c:pt idx="11">
                  <c:v>6.5506416361271347</c:v>
                </c:pt>
                <c:pt idx="12">
                  <c:v>4.0641873676830187</c:v>
                </c:pt>
              </c:numCache>
            </c:numRef>
          </c:val>
          <c:smooth val="0"/>
          <c:extLst>
            <c:ext xmlns:c16="http://schemas.microsoft.com/office/drawing/2014/chart" uri="{C3380CC4-5D6E-409C-BE32-E72D297353CC}">
              <c16:uniqueId val="{00000001-AB0D-41EC-872A-F4C6A24E2175}"/>
            </c:ext>
          </c:extLst>
        </c:ser>
        <c:ser>
          <c:idx val="2"/>
          <c:order val="2"/>
          <c:tx>
            <c:v>RIV</c:v>
          </c:tx>
          <c:spPr>
            <a:ln w="12694">
              <a:solidFill>
                <a:srgbClr val="FFFF00"/>
              </a:solidFill>
              <a:prstDash val="solid"/>
            </a:ln>
          </c:spPr>
          <c:marker>
            <c:symbol val="triangle"/>
            <c:size val="4"/>
            <c:spPr>
              <a:solidFill>
                <a:srgbClr val="FFFF00"/>
              </a:solidFill>
              <a:ln>
                <a:solidFill>
                  <a:srgbClr val="FFFF00"/>
                </a:solidFill>
                <a:prstDash val="solid"/>
              </a:ln>
            </c:spPr>
          </c:marker>
          <c:cat>
            <c:numRef>
              <c:f>'H:\COGs_Districts\scag\June 2002 Submittal\[speeds 6 2002.xls]00ld'!$E$3:$Q$3</c:f>
              <c:numCache>
                <c:formatCode>General</c:formatCode>
                <c:ptCount val="13"/>
                <c:pt idx="0">
                  <c:v>5</c:v>
                </c:pt>
                <c:pt idx="1">
                  <c:v>10</c:v>
                </c:pt>
                <c:pt idx="2">
                  <c:v>15</c:v>
                </c:pt>
                <c:pt idx="3">
                  <c:v>20</c:v>
                </c:pt>
                <c:pt idx="4">
                  <c:v>25</c:v>
                </c:pt>
                <c:pt idx="5">
                  <c:v>30</c:v>
                </c:pt>
                <c:pt idx="6">
                  <c:v>35</c:v>
                </c:pt>
                <c:pt idx="7">
                  <c:v>40</c:v>
                </c:pt>
                <c:pt idx="8">
                  <c:v>45</c:v>
                </c:pt>
                <c:pt idx="9">
                  <c:v>50</c:v>
                </c:pt>
                <c:pt idx="10">
                  <c:v>55</c:v>
                </c:pt>
                <c:pt idx="11">
                  <c:v>60</c:v>
                </c:pt>
                <c:pt idx="12">
                  <c:v>65</c:v>
                </c:pt>
              </c:numCache>
            </c:numRef>
          </c:cat>
          <c:val>
            <c:numRef>
              <c:f>'H:\COGs_Districts\scag\June 2002 Submittal\[speeds 6 2002.xls]00ld'!$E$7:$Q$7</c:f>
              <c:numCache>
                <c:formatCode>General</c:formatCode>
                <c:ptCount val="13"/>
                <c:pt idx="0">
                  <c:v>0.17014909243564752</c:v>
                </c:pt>
                <c:pt idx="1">
                  <c:v>1.1694965272726516</c:v>
                </c:pt>
                <c:pt idx="2">
                  <c:v>2.9817489577661491</c:v>
                </c:pt>
                <c:pt idx="3">
                  <c:v>4.9350219669228439</c:v>
                </c:pt>
                <c:pt idx="4">
                  <c:v>13.375341349770769</c:v>
                </c:pt>
                <c:pt idx="5">
                  <c:v>9.5204186392561585</c:v>
                </c:pt>
                <c:pt idx="6">
                  <c:v>11.23130317678697</c:v>
                </c:pt>
                <c:pt idx="7">
                  <c:v>10.166981865338814</c:v>
                </c:pt>
                <c:pt idx="8">
                  <c:v>12.0033417986691</c:v>
                </c:pt>
                <c:pt idx="9">
                  <c:v>10.733042657810623</c:v>
                </c:pt>
                <c:pt idx="10">
                  <c:v>8.8508285914983649</c:v>
                </c:pt>
                <c:pt idx="11">
                  <c:v>7.8258773260622885</c:v>
                </c:pt>
                <c:pt idx="12">
                  <c:v>7.0364480504096205</c:v>
                </c:pt>
              </c:numCache>
            </c:numRef>
          </c:val>
          <c:smooth val="0"/>
          <c:extLst>
            <c:ext xmlns:c16="http://schemas.microsoft.com/office/drawing/2014/chart" uri="{C3380CC4-5D6E-409C-BE32-E72D297353CC}">
              <c16:uniqueId val="{00000002-AB0D-41EC-872A-F4C6A24E2175}"/>
            </c:ext>
          </c:extLst>
        </c:ser>
        <c:ser>
          <c:idx val="3"/>
          <c:order val="3"/>
          <c:tx>
            <c:v>SBD</c:v>
          </c:tx>
          <c:spPr>
            <a:ln w="12694">
              <a:solidFill>
                <a:srgbClr val="00FFFF"/>
              </a:solidFill>
              <a:prstDash val="solid"/>
            </a:ln>
          </c:spPr>
          <c:marker>
            <c:symbol val="x"/>
            <c:size val="4"/>
            <c:spPr>
              <a:noFill/>
              <a:ln>
                <a:solidFill>
                  <a:srgbClr val="00FFFF"/>
                </a:solidFill>
                <a:prstDash val="solid"/>
              </a:ln>
            </c:spPr>
          </c:marker>
          <c:cat>
            <c:numRef>
              <c:f>'H:\COGs_Districts\scag\June 2002 Submittal\[speeds 6 2002.xls]00ld'!$E$3:$Q$3</c:f>
              <c:numCache>
                <c:formatCode>General</c:formatCode>
                <c:ptCount val="13"/>
                <c:pt idx="0">
                  <c:v>5</c:v>
                </c:pt>
                <c:pt idx="1">
                  <c:v>10</c:v>
                </c:pt>
                <c:pt idx="2">
                  <c:v>15</c:v>
                </c:pt>
                <c:pt idx="3">
                  <c:v>20</c:v>
                </c:pt>
                <c:pt idx="4">
                  <c:v>25</c:v>
                </c:pt>
                <c:pt idx="5">
                  <c:v>30</c:v>
                </c:pt>
                <c:pt idx="6">
                  <c:v>35</c:v>
                </c:pt>
                <c:pt idx="7">
                  <c:v>40</c:v>
                </c:pt>
                <c:pt idx="8">
                  <c:v>45</c:v>
                </c:pt>
                <c:pt idx="9">
                  <c:v>50</c:v>
                </c:pt>
                <c:pt idx="10">
                  <c:v>55</c:v>
                </c:pt>
                <c:pt idx="11">
                  <c:v>60</c:v>
                </c:pt>
                <c:pt idx="12">
                  <c:v>65</c:v>
                </c:pt>
              </c:numCache>
            </c:numRef>
          </c:cat>
          <c:val>
            <c:numRef>
              <c:f>'H:\COGs_Districts\scag\June 2002 Submittal\[speeds 6 2002.xls]00ld'!$E$8:$Q$8</c:f>
              <c:numCache>
                <c:formatCode>General</c:formatCode>
                <c:ptCount val="13"/>
                <c:pt idx="0">
                  <c:v>5.5652547855957649E-2</c:v>
                </c:pt>
                <c:pt idx="1">
                  <c:v>0.14628973848269899</c:v>
                </c:pt>
                <c:pt idx="2">
                  <c:v>0.64072279833145251</c:v>
                </c:pt>
                <c:pt idx="3">
                  <c:v>5.3516213838484132</c:v>
                </c:pt>
                <c:pt idx="4">
                  <c:v>10.581488404950433</c:v>
                </c:pt>
                <c:pt idx="5">
                  <c:v>11.882218132795815</c:v>
                </c:pt>
                <c:pt idx="6">
                  <c:v>16.874466337837042</c:v>
                </c:pt>
                <c:pt idx="7">
                  <c:v>12.4061717025688</c:v>
                </c:pt>
                <c:pt idx="8">
                  <c:v>8.7945572979082485</c:v>
                </c:pt>
                <c:pt idx="9">
                  <c:v>6.9212467660937786</c:v>
                </c:pt>
                <c:pt idx="10">
                  <c:v>10.060533011966628</c:v>
                </c:pt>
                <c:pt idx="11">
                  <c:v>8.0173198818682856</c:v>
                </c:pt>
                <c:pt idx="12">
                  <c:v>8.2677119954924461</c:v>
                </c:pt>
              </c:numCache>
            </c:numRef>
          </c:val>
          <c:smooth val="0"/>
          <c:extLst>
            <c:ext xmlns:c16="http://schemas.microsoft.com/office/drawing/2014/chart" uri="{C3380CC4-5D6E-409C-BE32-E72D297353CC}">
              <c16:uniqueId val="{00000003-AB0D-41EC-872A-F4C6A24E2175}"/>
            </c:ext>
          </c:extLst>
        </c:ser>
        <c:ser>
          <c:idx val="4"/>
          <c:order val="4"/>
          <c:tx>
            <c:v>VEN</c:v>
          </c:tx>
          <c:spPr>
            <a:ln w="12694">
              <a:solidFill>
                <a:srgbClr val="800080"/>
              </a:solidFill>
              <a:prstDash val="solid"/>
            </a:ln>
          </c:spPr>
          <c:marker>
            <c:symbol val="star"/>
            <c:size val="4"/>
            <c:spPr>
              <a:noFill/>
              <a:ln>
                <a:solidFill>
                  <a:srgbClr val="800080"/>
                </a:solidFill>
                <a:prstDash val="solid"/>
              </a:ln>
            </c:spPr>
          </c:marker>
          <c:cat>
            <c:numRef>
              <c:f>'H:\COGs_Districts\scag\June 2002 Submittal\[speeds 6 2002.xls]00ld'!$E$3:$Q$3</c:f>
              <c:numCache>
                <c:formatCode>General</c:formatCode>
                <c:ptCount val="13"/>
                <c:pt idx="0">
                  <c:v>5</c:v>
                </c:pt>
                <c:pt idx="1">
                  <c:v>10</c:v>
                </c:pt>
                <c:pt idx="2">
                  <c:v>15</c:v>
                </c:pt>
                <c:pt idx="3">
                  <c:v>20</c:v>
                </c:pt>
                <c:pt idx="4">
                  <c:v>25</c:v>
                </c:pt>
                <c:pt idx="5">
                  <c:v>30</c:v>
                </c:pt>
                <c:pt idx="6">
                  <c:v>35</c:v>
                </c:pt>
                <c:pt idx="7">
                  <c:v>40</c:v>
                </c:pt>
                <c:pt idx="8">
                  <c:v>45</c:v>
                </c:pt>
                <c:pt idx="9">
                  <c:v>50</c:v>
                </c:pt>
                <c:pt idx="10">
                  <c:v>55</c:v>
                </c:pt>
                <c:pt idx="11">
                  <c:v>60</c:v>
                </c:pt>
                <c:pt idx="12">
                  <c:v>65</c:v>
                </c:pt>
              </c:numCache>
            </c:numRef>
          </c:cat>
          <c:val>
            <c:numRef>
              <c:f>'H:\COGs_Districts\scag\June 2002 Submittal\[speeds 6 2002.xls]00ld'!$E$12:$Q$12</c:f>
              <c:numCache>
                <c:formatCode>General</c:formatCode>
                <c:ptCount val="13"/>
                <c:pt idx="0">
                  <c:v>0.19702563792172945</c:v>
                </c:pt>
                <c:pt idx="1">
                  <c:v>0.3557494918314747</c:v>
                </c:pt>
                <c:pt idx="2">
                  <c:v>1.0650733124517682</c:v>
                </c:pt>
                <c:pt idx="3">
                  <c:v>4.2262472195741978</c:v>
                </c:pt>
                <c:pt idx="4">
                  <c:v>11.164733608727889</c:v>
                </c:pt>
                <c:pt idx="5">
                  <c:v>11.332662500441337</c:v>
                </c:pt>
                <c:pt idx="6">
                  <c:v>11.095191439567035</c:v>
                </c:pt>
                <c:pt idx="7">
                  <c:v>17.318364428707614</c:v>
                </c:pt>
                <c:pt idx="8">
                  <c:v>6.0374014556569371</c:v>
                </c:pt>
                <c:pt idx="9">
                  <c:v>5.2979721175622032</c:v>
                </c:pt>
                <c:pt idx="10">
                  <c:v>9.1460877328370174</c:v>
                </c:pt>
                <c:pt idx="11">
                  <c:v>14.838205698548881</c:v>
                </c:pt>
                <c:pt idx="12">
                  <c:v>7.9252853561719139</c:v>
                </c:pt>
              </c:numCache>
            </c:numRef>
          </c:val>
          <c:smooth val="0"/>
          <c:extLst>
            <c:ext xmlns:c16="http://schemas.microsoft.com/office/drawing/2014/chart" uri="{C3380CC4-5D6E-409C-BE32-E72D297353CC}">
              <c16:uniqueId val="{00000004-AB0D-41EC-872A-F4C6A24E2175}"/>
            </c:ext>
          </c:extLst>
        </c:ser>
        <c:ser>
          <c:idx val="5"/>
          <c:order val="5"/>
          <c:tx>
            <c:v>ANTELOPE</c:v>
          </c:tx>
          <c:spPr>
            <a:ln w="12694">
              <a:solidFill>
                <a:srgbClr val="800000"/>
              </a:solidFill>
              <a:prstDash val="solid"/>
            </a:ln>
          </c:spPr>
          <c:marker>
            <c:symbol val="circle"/>
            <c:size val="4"/>
            <c:spPr>
              <a:solidFill>
                <a:srgbClr val="800000"/>
              </a:solidFill>
              <a:ln>
                <a:solidFill>
                  <a:srgbClr val="800000"/>
                </a:solidFill>
                <a:prstDash val="solid"/>
              </a:ln>
            </c:spPr>
          </c:marker>
          <c:cat>
            <c:numRef>
              <c:f>'H:\COGs_Districts\scag\June 2002 Submittal\[speeds 6 2002.xls]00ld'!$E$3:$Q$3</c:f>
              <c:numCache>
                <c:formatCode>General</c:formatCode>
                <c:ptCount val="13"/>
                <c:pt idx="0">
                  <c:v>5</c:v>
                </c:pt>
                <c:pt idx="1">
                  <c:v>10</c:v>
                </c:pt>
                <c:pt idx="2">
                  <c:v>15</c:v>
                </c:pt>
                <c:pt idx="3">
                  <c:v>20</c:v>
                </c:pt>
                <c:pt idx="4">
                  <c:v>25</c:v>
                </c:pt>
                <c:pt idx="5">
                  <c:v>30</c:v>
                </c:pt>
                <c:pt idx="6">
                  <c:v>35</c:v>
                </c:pt>
                <c:pt idx="7">
                  <c:v>40</c:v>
                </c:pt>
                <c:pt idx="8">
                  <c:v>45</c:v>
                </c:pt>
                <c:pt idx="9">
                  <c:v>50</c:v>
                </c:pt>
                <c:pt idx="10">
                  <c:v>55</c:v>
                </c:pt>
                <c:pt idx="11">
                  <c:v>60</c:v>
                </c:pt>
                <c:pt idx="12">
                  <c:v>65</c:v>
                </c:pt>
              </c:numCache>
            </c:numRef>
          </c:cat>
          <c:val>
            <c:numRef>
              <c:f>'H:\COGs_Districts\scag\June 2002 Submittal\[speeds 6 2002.xls]00ld'!$E$13:$Q$13</c:f>
              <c:numCache>
                <c:formatCode>General</c:formatCode>
                <c:ptCount val="13"/>
                <c:pt idx="0">
                  <c:v>0</c:v>
                </c:pt>
                <c:pt idx="1">
                  <c:v>0</c:v>
                </c:pt>
                <c:pt idx="2">
                  <c:v>0.21066934262439155</c:v>
                </c:pt>
                <c:pt idx="3">
                  <c:v>1.9668445098198091</c:v>
                </c:pt>
                <c:pt idx="4">
                  <c:v>9.9782786195548514</c:v>
                </c:pt>
                <c:pt idx="5">
                  <c:v>8.0391701622403247</c:v>
                </c:pt>
                <c:pt idx="6">
                  <c:v>8.8033139908128213</c:v>
                </c:pt>
                <c:pt idx="7">
                  <c:v>8.3310219956245604</c:v>
                </c:pt>
                <c:pt idx="8">
                  <c:v>14.002655181655562</c:v>
                </c:pt>
                <c:pt idx="9">
                  <c:v>16.034632668706877</c:v>
                </c:pt>
                <c:pt idx="10">
                  <c:v>18.70313697870245</c:v>
                </c:pt>
                <c:pt idx="11">
                  <c:v>4.9861787199032666</c:v>
                </c:pt>
                <c:pt idx="12">
                  <c:v>8.9440978303550835</c:v>
                </c:pt>
              </c:numCache>
            </c:numRef>
          </c:val>
          <c:smooth val="0"/>
          <c:extLst>
            <c:ext xmlns:c16="http://schemas.microsoft.com/office/drawing/2014/chart" uri="{C3380CC4-5D6E-409C-BE32-E72D297353CC}">
              <c16:uniqueId val="{00000005-AB0D-41EC-872A-F4C6A24E2175}"/>
            </c:ext>
          </c:extLst>
        </c:ser>
        <c:dLbls>
          <c:showLegendKey val="0"/>
          <c:showVal val="0"/>
          <c:showCatName val="0"/>
          <c:showSerName val="0"/>
          <c:showPercent val="0"/>
          <c:showBubbleSize val="0"/>
        </c:dLbls>
        <c:marker val="1"/>
        <c:smooth val="0"/>
        <c:axId val="891033791"/>
        <c:axId val="1"/>
      </c:lineChart>
      <c:catAx>
        <c:axId val="891033791"/>
        <c:scaling>
          <c:orientation val="minMax"/>
        </c:scaling>
        <c:delete val="0"/>
        <c:axPos val="b"/>
        <c:title>
          <c:tx>
            <c:rich>
              <a:bodyPr/>
              <a:lstStyle/>
              <a:p>
                <a:pPr>
                  <a:defRPr sz="900" b="1" i="0" u="none" strike="noStrike" baseline="0">
                    <a:solidFill>
                      <a:srgbClr val="000000"/>
                    </a:solidFill>
                    <a:latin typeface="Arial"/>
                    <a:ea typeface="Arial"/>
                    <a:cs typeface="Arial"/>
                  </a:defRPr>
                </a:pPr>
                <a:r>
                  <a:rPr lang="en-US"/>
                  <a:t>MPH</a:t>
                </a:r>
              </a:p>
            </c:rich>
          </c:tx>
          <c:layout>
            <c:manualLayout>
              <c:xMode val="edge"/>
              <c:yMode val="edge"/>
              <c:x val="0.44499381953028433"/>
              <c:y val="0.9461663947797716"/>
            </c:manualLayout>
          </c:layout>
          <c:overlay val="0"/>
          <c:spPr>
            <a:noFill/>
            <a:ln w="25388">
              <a:noFill/>
            </a:ln>
          </c:spPr>
        </c:title>
        <c:numFmt formatCode="General" sourceLinked="1"/>
        <c:majorTickMark val="out"/>
        <c:minorTickMark val="none"/>
        <c:tickLblPos val="nextTo"/>
        <c:spPr>
          <a:ln w="3174">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80"/>
        </c:scaling>
        <c:delete val="0"/>
        <c:axPos val="l"/>
        <c:majorGridlines>
          <c:spPr>
            <a:ln w="3174">
              <a:solidFill>
                <a:srgbClr val="000000"/>
              </a:solidFill>
              <a:prstDash val="solid"/>
            </a:ln>
          </c:spPr>
        </c:majorGridlines>
        <c:title>
          <c:tx>
            <c:rich>
              <a:bodyPr/>
              <a:lstStyle/>
              <a:p>
                <a:pPr>
                  <a:defRPr sz="900" b="1" i="0" u="none" strike="noStrike" baseline="0">
                    <a:solidFill>
                      <a:srgbClr val="000000"/>
                    </a:solidFill>
                    <a:latin typeface="Arial"/>
                    <a:ea typeface="Arial"/>
                    <a:cs typeface="Arial"/>
                  </a:defRPr>
                </a:pPr>
                <a:r>
                  <a:rPr lang="en-US"/>
                  <a:t>PERCENT VMT</a:t>
                </a:r>
              </a:p>
            </c:rich>
          </c:tx>
          <c:layout>
            <c:manualLayout>
              <c:xMode val="edge"/>
              <c:yMode val="edge"/>
              <c:x val="1.3597033374536464E-2"/>
              <c:y val="0.46655791190864598"/>
            </c:manualLayout>
          </c:layout>
          <c:overlay val="0"/>
          <c:spPr>
            <a:noFill/>
            <a:ln w="25388">
              <a:noFill/>
            </a:ln>
          </c:spPr>
        </c:title>
        <c:numFmt formatCode="0" sourceLinked="0"/>
        <c:majorTickMark val="out"/>
        <c:minorTickMark val="none"/>
        <c:tickLblPos val="nextTo"/>
        <c:spPr>
          <a:ln w="3174">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891033791"/>
        <c:crosses val="autoZero"/>
        <c:crossBetween val="between"/>
        <c:majorUnit val="5"/>
        <c:minorUnit val="1"/>
      </c:valAx>
      <c:spPr>
        <a:solidFill>
          <a:srgbClr val="FFFFFF"/>
        </a:solidFill>
        <a:ln w="12694">
          <a:solidFill>
            <a:srgbClr val="808080"/>
          </a:solidFill>
          <a:prstDash val="solid"/>
        </a:ln>
      </c:spPr>
    </c:plotArea>
    <c:legend>
      <c:legendPos val="r"/>
      <c:layout>
        <c:manualLayout>
          <c:xMode val="edge"/>
          <c:yMode val="edge"/>
          <c:x val="0.86897404202719408"/>
          <c:y val="0.43719412724306689"/>
          <c:w val="0.12608158220024721"/>
          <c:h val="0.19738988580750408"/>
        </c:manualLayout>
      </c:layout>
      <c:overlay val="0"/>
      <c:spPr>
        <a:solidFill>
          <a:srgbClr val="FFFFFF"/>
        </a:solidFill>
        <a:ln w="3174">
          <a:solidFill>
            <a:srgbClr val="000000"/>
          </a:solidFill>
          <a:prstDash val="solid"/>
        </a:ln>
      </c:spPr>
      <c:txPr>
        <a:bodyPr/>
        <a:lstStyle/>
        <a:p>
          <a:pPr>
            <a:defRPr sz="825" b="0"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900" b="0" i="0" u="none" strike="noStrike" baseline="0">
          <a:solidFill>
            <a:srgbClr val="000000"/>
          </a:solidFill>
          <a:latin typeface="Arial"/>
          <a:ea typeface="Arial"/>
          <a:cs typeface="Arial"/>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74" b="1" i="0" u="none" strike="noStrike" baseline="0">
                <a:solidFill>
                  <a:srgbClr val="000000"/>
                </a:solidFill>
                <a:latin typeface="Arial"/>
                <a:ea typeface="Arial"/>
                <a:cs typeface="Arial"/>
              </a:defRPr>
            </a:pPr>
            <a:r>
              <a:rPr lang="en-US"/>
              <a:t>Figure A9
LIGHT DUTY VEHICLES VMT BY SPEED DISTRIBUTION - SCAG
CY 2030 - AM PEAK</a:t>
            </a:r>
          </a:p>
        </c:rich>
      </c:tx>
      <c:layout>
        <c:manualLayout>
          <c:xMode val="edge"/>
          <c:yMode val="edge"/>
          <c:x val="0.23980222496909764"/>
          <c:y val="1.9575856443719411E-2"/>
        </c:manualLayout>
      </c:layout>
      <c:overlay val="0"/>
      <c:spPr>
        <a:noFill/>
        <a:ln w="25388">
          <a:noFill/>
        </a:ln>
      </c:spPr>
    </c:title>
    <c:autoTitleDeleted val="0"/>
    <c:plotArea>
      <c:layout>
        <c:manualLayout>
          <c:layoutTarget val="inner"/>
          <c:xMode val="edge"/>
          <c:yMode val="edge"/>
          <c:x val="7.4165636588380712E-2"/>
          <c:y val="0.17455138662316477"/>
          <c:w val="0.78244746600741655"/>
          <c:h val="0.72430668841761825"/>
        </c:manualLayout>
      </c:layout>
      <c:lineChart>
        <c:grouping val="standard"/>
        <c:varyColors val="0"/>
        <c:ser>
          <c:idx val="0"/>
          <c:order val="0"/>
          <c:tx>
            <c:v>LA</c:v>
          </c:tx>
          <c:spPr>
            <a:ln w="12694">
              <a:solidFill>
                <a:srgbClr val="000080"/>
              </a:solidFill>
              <a:prstDash val="solid"/>
            </a:ln>
          </c:spPr>
          <c:marker>
            <c:symbol val="diamond"/>
            <c:size val="4"/>
            <c:spPr>
              <a:solidFill>
                <a:srgbClr val="000080"/>
              </a:solidFill>
              <a:ln>
                <a:solidFill>
                  <a:srgbClr val="000080"/>
                </a:solidFill>
                <a:prstDash val="solid"/>
              </a:ln>
            </c:spPr>
          </c:marker>
          <c:cat>
            <c:numRef>
              <c:f>'H:\COGs_Districts\scag\June 2002 Submittal\[speeds 6 2002.xls]30ld'!$E$3:$Q$3</c:f>
              <c:numCache>
                <c:formatCode>General</c:formatCode>
                <c:ptCount val="13"/>
                <c:pt idx="0">
                  <c:v>5</c:v>
                </c:pt>
                <c:pt idx="1">
                  <c:v>10</c:v>
                </c:pt>
                <c:pt idx="2">
                  <c:v>15</c:v>
                </c:pt>
                <c:pt idx="3">
                  <c:v>20</c:v>
                </c:pt>
                <c:pt idx="4">
                  <c:v>25</c:v>
                </c:pt>
                <c:pt idx="5">
                  <c:v>30</c:v>
                </c:pt>
                <c:pt idx="6">
                  <c:v>35</c:v>
                </c:pt>
                <c:pt idx="7">
                  <c:v>40</c:v>
                </c:pt>
                <c:pt idx="8">
                  <c:v>45</c:v>
                </c:pt>
                <c:pt idx="9">
                  <c:v>50</c:v>
                </c:pt>
                <c:pt idx="10">
                  <c:v>55</c:v>
                </c:pt>
                <c:pt idx="11">
                  <c:v>60</c:v>
                </c:pt>
                <c:pt idx="12">
                  <c:v>65</c:v>
                </c:pt>
              </c:numCache>
            </c:numRef>
          </c:cat>
          <c:val>
            <c:numRef>
              <c:f>'H:\COGs_Districts\scag\June 2002 Submittal\[speeds 6 2002.xls]30ld'!$E$5:$Q$5</c:f>
              <c:numCache>
                <c:formatCode>General</c:formatCode>
                <c:ptCount val="13"/>
                <c:pt idx="0">
                  <c:v>1.9324133528565388</c:v>
                </c:pt>
                <c:pt idx="1">
                  <c:v>4.1655772464381746</c:v>
                </c:pt>
                <c:pt idx="2">
                  <c:v>6.1167629122855578</c:v>
                </c:pt>
                <c:pt idx="3">
                  <c:v>15.889766195562105</c:v>
                </c:pt>
                <c:pt idx="4">
                  <c:v>20.195031711097421</c:v>
                </c:pt>
                <c:pt idx="5">
                  <c:v>16.792461039102875</c:v>
                </c:pt>
                <c:pt idx="6">
                  <c:v>9.8206664741535672</c:v>
                </c:pt>
                <c:pt idx="7">
                  <c:v>7.2045811837345557</c:v>
                </c:pt>
                <c:pt idx="8">
                  <c:v>5.9300772781294961</c:v>
                </c:pt>
                <c:pt idx="9">
                  <c:v>4.589596990340099</c:v>
                </c:pt>
                <c:pt idx="10">
                  <c:v>3.0267527422433824</c:v>
                </c:pt>
                <c:pt idx="11">
                  <c:v>3.0791701282155937</c:v>
                </c:pt>
                <c:pt idx="12">
                  <c:v>1.257142745840631</c:v>
                </c:pt>
              </c:numCache>
            </c:numRef>
          </c:val>
          <c:smooth val="0"/>
          <c:extLst>
            <c:ext xmlns:c16="http://schemas.microsoft.com/office/drawing/2014/chart" uri="{C3380CC4-5D6E-409C-BE32-E72D297353CC}">
              <c16:uniqueId val="{00000000-5782-42D1-8992-21FED5BA5B27}"/>
            </c:ext>
          </c:extLst>
        </c:ser>
        <c:ser>
          <c:idx val="1"/>
          <c:order val="1"/>
          <c:tx>
            <c:v>OR</c:v>
          </c:tx>
          <c:spPr>
            <a:ln w="12694">
              <a:solidFill>
                <a:srgbClr val="FF00FF"/>
              </a:solidFill>
              <a:prstDash val="solid"/>
            </a:ln>
          </c:spPr>
          <c:marker>
            <c:symbol val="square"/>
            <c:size val="4"/>
            <c:spPr>
              <a:solidFill>
                <a:srgbClr val="FF00FF"/>
              </a:solidFill>
              <a:ln>
                <a:solidFill>
                  <a:srgbClr val="FF00FF"/>
                </a:solidFill>
                <a:prstDash val="solid"/>
              </a:ln>
            </c:spPr>
          </c:marker>
          <c:cat>
            <c:numRef>
              <c:f>'H:\COGs_Districts\scag\June 2002 Submittal\[speeds 6 2002.xls]30ld'!$E$3:$Q$3</c:f>
              <c:numCache>
                <c:formatCode>General</c:formatCode>
                <c:ptCount val="13"/>
                <c:pt idx="0">
                  <c:v>5</c:v>
                </c:pt>
                <c:pt idx="1">
                  <c:v>10</c:v>
                </c:pt>
                <c:pt idx="2">
                  <c:v>15</c:v>
                </c:pt>
                <c:pt idx="3">
                  <c:v>20</c:v>
                </c:pt>
                <c:pt idx="4">
                  <c:v>25</c:v>
                </c:pt>
                <c:pt idx="5">
                  <c:v>30</c:v>
                </c:pt>
                <c:pt idx="6">
                  <c:v>35</c:v>
                </c:pt>
                <c:pt idx="7">
                  <c:v>40</c:v>
                </c:pt>
                <c:pt idx="8">
                  <c:v>45</c:v>
                </c:pt>
                <c:pt idx="9">
                  <c:v>50</c:v>
                </c:pt>
                <c:pt idx="10">
                  <c:v>55</c:v>
                </c:pt>
                <c:pt idx="11">
                  <c:v>60</c:v>
                </c:pt>
                <c:pt idx="12">
                  <c:v>65</c:v>
                </c:pt>
              </c:numCache>
            </c:numRef>
          </c:cat>
          <c:val>
            <c:numRef>
              <c:f>'H:\COGs_Districts\scag\June 2002 Submittal\[speeds 6 2002.xls]30ld'!$E$6:$Q$6</c:f>
              <c:numCache>
                <c:formatCode>General</c:formatCode>
                <c:ptCount val="13"/>
                <c:pt idx="0">
                  <c:v>0.37793361035589063</c:v>
                </c:pt>
                <c:pt idx="1">
                  <c:v>0.713904155870413</c:v>
                </c:pt>
                <c:pt idx="2">
                  <c:v>3.136141866763146</c:v>
                </c:pt>
                <c:pt idx="3">
                  <c:v>9.142600997068385</c:v>
                </c:pt>
                <c:pt idx="4">
                  <c:v>16.256582832759602</c:v>
                </c:pt>
                <c:pt idx="5">
                  <c:v>16.406914568158722</c:v>
                </c:pt>
                <c:pt idx="6">
                  <c:v>14.540944182260271</c:v>
                </c:pt>
                <c:pt idx="7">
                  <c:v>9.4386036786183638</c:v>
                </c:pt>
                <c:pt idx="8">
                  <c:v>8.5887757979473367</c:v>
                </c:pt>
                <c:pt idx="9">
                  <c:v>7.6978893434991038</c:v>
                </c:pt>
                <c:pt idx="10">
                  <c:v>5.4947246888816768</c:v>
                </c:pt>
                <c:pt idx="11">
                  <c:v>4.7300839048475405</c:v>
                </c:pt>
                <c:pt idx="12">
                  <c:v>3.4749003729695507</c:v>
                </c:pt>
              </c:numCache>
            </c:numRef>
          </c:val>
          <c:smooth val="0"/>
          <c:extLst>
            <c:ext xmlns:c16="http://schemas.microsoft.com/office/drawing/2014/chart" uri="{C3380CC4-5D6E-409C-BE32-E72D297353CC}">
              <c16:uniqueId val="{00000001-5782-42D1-8992-21FED5BA5B27}"/>
            </c:ext>
          </c:extLst>
        </c:ser>
        <c:ser>
          <c:idx val="2"/>
          <c:order val="2"/>
          <c:tx>
            <c:v>RIV</c:v>
          </c:tx>
          <c:spPr>
            <a:ln w="12694">
              <a:solidFill>
                <a:srgbClr val="FFFF00"/>
              </a:solidFill>
              <a:prstDash val="solid"/>
            </a:ln>
          </c:spPr>
          <c:marker>
            <c:symbol val="triangle"/>
            <c:size val="4"/>
            <c:spPr>
              <a:solidFill>
                <a:srgbClr val="FFFF00"/>
              </a:solidFill>
              <a:ln>
                <a:solidFill>
                  <a:srgbClr val="FFFF00"/>
                </a:solidFill>
                <a:prstDash val="solid"/>
              </a:ln>
            </c:spPr>
          </c:marker>
          <c:cat>
            <c:numRef>
              <c:f>'H:\COGs_Districts\scag\June 2002 Submittal\[speeds 6 2002.xls]30ld'!$E$3:$Q$3</c:f>
              <c:numCache>
                <c:formatCode>General</c:formatCode>
                <c:ptCount val="13"/>
                <c:pt idx="0">
                  <c:v>5</c:v>
                </c:pt>
                <c:pt idx="1">
                  <c:v>10</c:v>
                </c:pt>
                <c:pt idx="2">
                  <c:v>15</c:v>
                </c:pt>
                <c:pt idx="3">
                  <c:v>20</c:v>
                </c:pt>
                <c:pt idx="4">
                  <c:v>25</c:v>
                </c:pt>
                <c:pt idx="5">
                  <c:v>30</c:v>
                </c:pt>
                <c:pt idx="6">
                  <c:v>35</c:v>
                </c:pt>
                <c:pt idx="7">
                  <c:v>40</c:v>
                </c:pt>
                <c:pt idx="8">
                  <c:v>45</c:v>
                </c:pt>
                <c:pt idx="9">
                  <c:v>50</c:v>
                </c:pt>
                <c:pt idx="10">
                  <c:v>55</c:v>
                </c:pt>
                <c:pt idx="11">
                  <c:v>60</c:v>
                </c:pt>
                <c:pt idx="12">
                  <c:v>65</c:v>
                </c:pt>
              </c:numCache>
            </c:numRef>
          </c:cat>
          <c:val>
            <c:numRef>
              <c:f>'H:\COGs_Districts\scag\June 2002 Submittal\[speeds 6 2002.xls]30ld'!$E$7:$Q$7</c:f>
              <c:numCache>
                <c:formatCode>General</c:formatCode>
                <c:ptCount val="13"/>
                <c:pt idx="0">
                  <c:v>1.9199238330521018</c:v>
                </c:pt>
                <c:pt idx="1">
                  <c:v>4.3826964409117739</c:v>
                </c:pt>
                <c:pt idx="2">
                  <c:v>5.9947493649067516</c:v>
                </c:pt>
                <c:pt idx="3">
                  <c:v>9.1952830998390489</c:v>
                </c:pt>
                <c:pt idx="4">
                  <c:v>21.293236555533827</c:v>
                </c:pt>
                <c:pt idx="5">
                  <c:v>12.779633481956804</c:v>
                </c:pt>
                <c:pt idx="6">
                  <c:v>11.271637633621761</c:v>
                </c:pt>
                <c:pt idx="7">
                  <c:v>8.3629238268582284</c:v>
                </c:pt>
                <c:pt idx="8">
                  <c:v>5.6666156409464588</c:v>
                </c:pt>
                <c:pt idx="9">
                  <c:v>6.5429337193591284</c:v>
                </c:pt>
                <c:pt idx="10">
                  <c:v>6.0153926606137773</c:v>
                </c:pt>
                <c:pt idx="11">
                  <c:v>4.3848731450454768</c:v>
                </c:pt>
                <c:pt idx="12">
                  <c:v>2.1901005973548622</c:v>
                </c:pt>
              </c:numCache>
            </c:numRef>
          </c:val>
          <c:smooth val="0"/>
          <c:extLst>
            <c:ext xmlns:c16="http://schemas.microsoft.com/office/drawing/2014/chart" uri="{C3380CC4-5D6E-409C-BE32-E72D297353CC}">
              <c16:uniqueId val="{00000002-5782-42D1-8992-21FED5BA5B27}"/>
            </c:ext>
          </c:extLst>
        </c:ser>
        <c:ser>
          <c:idx val="3"/>
          <c:order val="3"/>
          <c:tx>
            <c:v>SBD</c:v>
          </c:tx>
          <c:spPr>
            <a:ln w="12694">
              <a:solidFill>
                <a:srgbClr val="00FFFF"/>
              </a:solidFill>
              <a:prstDash val="solid"/>
            </a:ln>
          </c:spPr>
          <c:marker>
            <c:symbol val="x"/>
            <c:size val="4"/>
            <c:spPr>
              <a:noFill/>
              <a:ln>
                <a:solidFill>
                  <a:srgbClr val="00FFFF"/>
                </a:solidFill>
                <a:prstDash val="solid"/>
              </a:ln>
            </c:spPr>
          </c:marker>
          <c:cat>
            <c:numRef>
              <c:f>'H:\COGs_Districts\scag\June 2002 Submittal\[speeds 6 2002.xls]30ld'!$E$3:$Q$3</c:f>
              <c:numCache>
                <c:formatCode>General</c:formatCode>
                <c:ptCount val="13"/>
                <c:pt idx="0">
                  <c:v>5</c:v>
                </c:pt>
                <c:pt idx="1">
                  <c:v>10</c:v>
                </c:pt>
                <c:pt idx="2">
                  <c:v>15</c:v>
                </c:pt>
                <c:pt idx="3">
                  <c:v>20</c:v>
                </c:pt>
                <c:pt idx="4">
                  <c:v>25</c:v>
                </c:pt>
                <c:pt idx="5">
                  <c:v>30</c:v>
                </c:pt>
                <c:pt idx="6">
                  <c:v>35</c:v>
                </c:pt>
                <c:pt idx="7">
                  <c:v>40</c:v>
                </c:pt>
                <c:pt idx="8">
                  <c:v>45</c:v>
                </c:pt>
                <c:pt idx="9">
                  <c:v>50</c:v>
                </c:pt>
                <c:pt idx="10">
                  <c:v>55</c:v>
                </c:pt>
                <c:pt idx="11">
                  <c:v>60</c:v>
                </c:pt>
                <c:pt idx="12">
                  <c:v>65</c:v>
                </c:pt>
              </c:numCache>
            </c:numRef>
          </c:cat>
          <c:val>
            <c:numRef>
              <c:f>'H:\COGs_Districts\scag\June 2002 Submittal\[speeds 6 2002.xls]30ld'!$E$8:$Q$8</c:f>
              <c:numCache>
                <c:formatCode>General</c:formatCode>
                <c:ptCount val="13"/>
                <c:pt idx="0">
                  <c:v>1.0344345296901345</c:v>
                </c:pt>
                <c:pt idx="1">
                  <c:v>1.5515524324962697</c:v>
                </c:pt>
                <c:pt idx="2">
                  <c:v>1.501388797412726</c:v>
                </c:pt>
                <c:pt idx="3">
                  <c:v>7.8239183543072395</c:v>
                </c:pt>
                <c:pt idx="4">
                  <c:v>16.597699948596706</c:v>
                </c:pt>
                <c:pt idx="5">
                  <c:v>16.488363853566472</c:v>
                </c:pt>
                <c:pt idx="6">
                  <c:v>16.671057522482315</c:v>
                </c:pt>
                <c:pt idx="7">
                  <c:v>9.6704814119175388</c:v>
                </c:pt>
                <c:pt idx="8">
                  <c:v>9.2677528735501653</c:v>
                </c:pt>
                <c:pt idx="9">
                  <c:v>5.9464205819095231</c:v>
                </c:pt>
                <c:pt idx="10">
                  <c:v>4.0563653404010971</c:v>
                </c:pt>
                <c:pt idx="11">
                  <c:v>6.1999168008527343</c:v>
                </c:pt>
                <c:pt idx="12">
                  <c:v>3.1906475528170746</c:v>
                </c:pt>
              </c:numCache>
            </c:numRef>
          </c:val>
          <c:smooth val="0"/>
          <c:extLst>
            <c:ext xmlns:c16="http://schemas.microsoft.com/office/drawing/2014/chart" uri="{C3380CC4-5D6E-409C-BE32-E72D297353CC}">
              <c16:uniqueId val="{00000003-5782-42D1-8992-21FED5BA5B27}"/>
            </c:ext>
          </c:extLst>
        </c:ser>
        <c:ser>
          <c:idx val="4"/>
          <c:order val="4"/>
          <c:tx>
            <c:v>VEN</c:v>
          </c:tx>
          <c:spPr>
            <a:ln w="12694">
              <a:solidFill>
                <a:srgbClr val="800080"/>
              </a:solidFill>
              <a:prstDash val="solid"/>
            </a:ln>
          </c:spPr>
          <c:marker>
            <c:symbol val="star"/>
            <c:size val="4"/>
            <c:spPr>
              <a:noFill/>
              <a:ln>
                <a:solidFill>
                  <a:srgbClr val="800080"/>
                </a:solidFill>
                <a:prstDash val="solid"/>
              </a:ln>
            </c:spPr>
          </c:marker>
          <c:cat>
            <c:numRef>
              <c:f>'H:\COGs_Districts\scag\June 2002 Submittal\[speeds 6 2002.xls]30ld'!$E$3:$Q$3</c:f>
              <c:numCache>
                <c:formatCode>General</c:formatCode>
                <c:ptCount val="13"/>
                <c:pt idx="0">
                  <c:v>5</c:v>
                </c:pt>
                <c:pt idx="1">
                  <c:v>10</c:v>
                </c:pt>
                <c:pt idx="2">
                  <c:v>15</c:v>
                </c:pt>
                <c:pt idx="3">
                  <c:v>20</c:v>
                </c:pt>
                <c:pt idx="4">
                  <c:v>25</c:v>
                </c:pt>
                <c:pt idx="5">
                  <c:v>30</c:v>
                </c:pt>
                <c:pt idx="6">
                  <c:v>35</c:v>
                </c:pt>
                <c:pt idx="7">
                  <c:v>40</c:v>
                </c:pt>
                <c:pt idx="8">
                  <c:v>45</c:v>
                </c:pt>
                <c:pt idx="9">
                  <c:v>50</c:v>
                </c:pt>
                <c:pt idx="10">
                  <c:v>55</c:v>
                </c:pt>
                <c:pt idx="11">
                  <c:v>60</c:v>
                </c:pt>
                <c:pt idx="12">
                  <c:v>65</c:v>
                </c:pt>
              </c:numCache>
            </c:numRef>
          </c:cat>
          <c:val>
            <c:numRef>
              <c:f>'H:\COGs_Districts\scag\June 2002 Submittal\[speeds 6 2002.xls]30ld'!$E$12:$Q$12</c:f>
              <c:numCache>
                <c:formatCode>General</c:formatCode>
                <c:ptCount val="13"/>
                <c:pt idx="0">
                  <c:v>0.1922985591325562</c:v>
                </c:pt>
                <c:pt idx="1">
                  <c:v>1.7503526203646962</c:v>
                </c:pt>
                <c:pt idx="2">
                  <c:v>1.3700436608333875</c:v>
                </c:pt>
                <c:pt idx="3">
                  <c:v>6.0472259993369493</c:v>
                </c:pt>
                <c:pt idx="4">
                  <c:v>13.76010195673755</c:v>
                </c:pt>
                <c:pt idx="5">
                  <c:v>16.231579937503547</c:v>
                </c:pt>
                <c:pt idx="6">
                  <c:v>13.700436608333874</c:v>
                </c:pt>
                <c:pt idx="7">
                  <c:v>8.1122049758318457</c:v>
                </c:pt>
                <c:pt idx="8">
                  <c:v>6.9591283141588081</c:v>
                </c:pt>
                <c:pt idx="9">
                  <c:v>8.8589901247854197</c:v>
                </c:pt>
                <c:pt idx="10">
                  <c:v>9.3820302172252106</c:v>
                </c:pt>
                <c:pt idx="11">
                  <c:v>9.9224534907687012</c:v>
                </c:pt>
                <c:pt idx="12">
                  <c:v>3.7131535349874558</c:v>
                </c:pt>
              </c:numCache>
            </c:numRef>
          </c:val>
          <c:smooth val="0"/>
          <c:extLst>
            <c:ext xmlns:c16="http://schemas.microsoft.com/office/drawing/2014/chart" uri="{C3380CC4-5D6E-409C-BE32-E72D297353CC}">
              <c16:uniqueId val="{00000004-5782-42D1-8992-21FED5BA5B27}"/>
            </c:ext>
          </c:extLst>
        </c:ser>
        <c:ser>
          <c:idx val="5"/>
          <c:order val="5"/>
          <c:tx>
            <c:v>ANTELOPE</c:v>
          </c:tx>
          <c:spPr>
            <a:ln w="12694">
              <a:solidFill>
                <a:srgbClr val="800000"/>
              </a:solidFill>
              <a:prstDash val="solid"/>
            </a:ln>
          </c:spPr>
          <c:marker>
            <c:symbol val="circle"/>
            <c:size val="4"/>
            <c:spPr>
              <a:solidFill>
                <a:srgbClr val="800000"/>
              </a:solidFill>
              <a:ln>
                <a:solidFill>
                  <a:srgbClr val="800000"/>
                </a:solidFill>
                <a:prstDash val="solid"/>
              </a:ln>
            </c:spPr>
          </c:marker>
          <c:cat>
            <c:numRef>
              <c:f>'H:\COGs_Districts\scag\June 2002 Submittal\[speeds 6 2002.xls]30ld'!$E$3:$Q$3</c:f>
              <c:numCache>
                <c:formatCode>General</c:formatCode>
                <c:ptCount val="13"/>
                <c:pt idx="0">
                  <c:v>5</c:v>
                </c:pt>
                <c:pt idx="1">
                  <c:v>10</c:v>
                </c:pt>
                <c:pt idx="2">
                  <c:v>15</c:v>
                </c:pt>
                <c:pt idx="3">
                  <c:v>20</c:v>
                </c:pt>
                <c:pt idx="4">
                  <c:v>25</c:v>
                </c:pt>
                <c:pt idx="5">
                  <c:v>30</c:v>
                </c:pt>
                <c:pt idx="6">
                  <c:v>35</c:v>
                </c:pt>
                <c:pt idx="7">
                  <c:v>40</c:v>
                </c:pt>
                <c:pt idx="8">
                  <c:v>45</c:v>
                </c:pt>
                <c:pt idx="9">
                  <c:v>50</c:v>
                </c:pt>
                <c:pt idx="10">
                  <c:v>55</c:v>
                </c:pt>
                <c:pt idx="11">
                  <c:v>60</c:v>
                </c:pt>
                <c:pt idx="12">
                  <c:v>65</c:v>
                </c:pt>
              </c:numCache>
            </c:numRef>
          </c:cat>
          <c:val>
            <c:numRef>
              <c:f>'H:\COGs_Districts\scag\June 2002 Submittal\[speeds 6 2002.xls]30ld'!$E$13:$Q$13</c:f>
              <c:numCache>
                <c:formatCode>General</c:formatCode>
                <c:ptCount val="13"/>
                <c:pt idx="0">
                  <c:v>4.5836887683933512</c:v>
                </c:pt>
                <c:pt idx="1">
                  <c:v>6.2756082077624633</c:v>
                </c:pt>
                <c:pt idx="2">
                  <c:v>5.7462229424646756</c:v>
                </c:pt>
                <c:pt idx="3">
                  <c:v>4.4082069149808163</c:v>
                </c:pt>
                <c:pt idx="4">
                  <c:v>14.283815016807964</c:v>
                </c:pt>
                <c:pt idx="5">
                  <c:v>11.369243110695255</c:v>
                </c:pt>
                <c:pt idx="6">
                  <c:v>10.607912467765869</c:v>
                </c:pt>
                <c:pt idx="7">
                  <c:v>9.4255683893250044</c:v>
                </c:pt>
                <c:pt idx="8">
                  <c:v>9.4793835306069649</c:v>
                </c:pt>
                <c:pt idx="9">
                  <c:v>10.806753058683663</c:v>
                </c:pt>
                <c:pt idx="10">
                  <c:v>6.5761731872944358</c:v>
                </c:pt>
                <c:pt idx="11">
                  <c:v>3.3873612280445746</c:v>
                </c:pt>
                <c:pt idx="12">
                  <c:v>3.0500631771749647</c:v>
                </c:pt>
              </c:numCache>
            </c:numRef>
          </c:val>
          <c:smooth val="0"/>
          <c:extLst>
            <c:ext xmlns:c16="http://schemas.microsoft.com/office/drawing/2014/chart" uri="{C3380CC4-5D6E-409C-BE32-E72D297353CC}">
              <c16:uniqueId val="{00000005-5782-42D1-8992-21FED5BA5B27}"/>
            </c:ext>
          </c:extLst>
        </c:ser>
        <c:dLbls>
          <c:showLegendKey val="0"/>
          <c:showVal val="0"/>
          <c:showCatName val="0"/>
          <c:showSerName val="0"/>
          <c:showPercent val="0"/>
          <c:showBubbleSize val="0"/>
        </c:dLbls>
        <c:marker val="1"/>
        <c:smooth val="0"/>
        <c:axId val="869919807"/>
        <c:axId val="1"/>
      </c:lineChart>
      <c:catAx>
        <c:axId val="869919807"/>
        <c:scaling>
          <c:orientation val="minMax"/>
        </c:scaling>
        <c:delete val="0"/>
        <c:axPos val="b"/>
        <c:title>
          <c:tx>
            <c:rich>
              <a:bodyPr/>
              <a:lstStyle/>
              <a:p>
                <a:pPr>
                  <a:defRPr sz="900" b="1" i="0" u="none" strike="noStrike" baseline="0">
                    <a:solidFill>
                      <a:srgbClr val="000000"/>
                    </a:solidFill>
                    <a:latin typeface="Arial"/>
                    <a:ea typeface="Arial"/>
                    <a:cs typeface="Arial"/>
                  </a:defRPr>
                </a:pPr>
                <a:r>
                  <a:rPr lang="en-US"/>
                  <a:t>MPH</a:t>
                </a:r>
              </a:p>
            </c:rich>
          </c:tx>
          <c:layout>
            <c:manualLayout>
              <c:xMode val="edge"/>
              <c:yMode val="edge"/>
              <c:x val="0.44499381953028433"/>
              <c:y val="0.9461663947797716"/>
            </c:manualLayout>
          </c:layout>
          <c:overlay val="0"/>
          <c:spPr>
            <a:noFill/>
            <a:ln w="25388">
              <a:noFill/>
            </a:ln>
          </c:spPr>
        </c:title>
        <c:numFmt formatCode="General" sourceLinked="1"/>
        <c:majorTickMark val="out"/>
        <c:minorTickMark val="none"/>
        <c:tickLblPos val="nextTo"/>
        <c:spPr>
          <a:ln w="3174">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80"/>
        </c:scaling>
        <c:delete val="0"/>
        <c:axPos val="l"/>
        <c:majorGridlines>
          <c:spPr>
            <a:ln w="3174">
              <a:solidFill>
                <a:srgbClr val="000000"/>
              </a:solidFill>
              <a:prstDash val="solid"/>
            </a:ln>
          </c:spPr>
        </c:majorGridlines>
        <c:title>
          <c:tx>
            <c:rich>
              <a:bodyPr/>
              <a:lstStyle/>
              <a:p>
                <a:pPr>
                  <a:defRPr sz="900" b="1" i="0" u="none" strike="noStrike" baseline="0">
                    <a:solidFill>
                      <a:srgbClr val="000000"/>
                    </a:solidFill>
                    <a:latin typeface="Arial"/>
                    <a:ea typeface="Arial"/>
                    <a:cs typeface="Arial"/>
                  </a:defRPr>
                </a:pPr>
                <a:r>
                  <a:rPr lang="en-US"/>
                  <a:t>PERCENT VMT</a:t>
                </a:r>
              </a:p>
            </c:rich>
          </c:tx>
          <c:layout>
            <c:manualLayout>
              <c:xMode val="edge"/>
              <c:yMode val="edge"/>
              <c:x val="1.3597033374536464E-2"/>
              <c:y val="0.46655791190864598"/>
            </c:manualLayout>
          </c:layout>
          <c:overlay val="0"/>
          <c:spPr>
            <a:noFill/>
            <a:ln w="25388">
              <a:noFill/>
            </a:ln>
          </c:spPr>
        </c:title>
        <c:numFmt formatCode="0" sourceLinked="0"/>
        <c:majorTickMark val="out"/>
        <c:minorTickMark val="none"/>
        <c:tickLblPos val="nextTo"/>
        <c:spPr>
          <a:ln w="3174">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869919807"/>
        <c:crosses val="autoZero"/>
        <c:crossBetween val="between"/>
      </c:valAx>
      <c:spPr>
        <a:solidFill>
          <a:srgbClr val="FFFFFF"/>
        </a:solidFill>
        <a:ln w="12694">
          <a:solidFill>
            <a:srgbClr val="808080"/>
          </a:solidFill>
          <a:prstDash val="solid"/>
        </a:ln>
      </c:spPr>
    </c:plotArea>
    <c:legend>
      <c:legendPos val="r"/>
      <c:layout>
        <c:manualLayout>
          <c:xMode val="edge"/>
          <c:yMode val="edge"/>
          <c:x val="0.86897404202719408"/>
          <c:y val="0.43719412724306689"/>
          <c:w val="0.12608158220024721"/>
          <c:h val="0.19738988580750408"/>
        </c:manualLayout>
      </c:layout>
      <c:overlay val="0"/>
      <c:spPr>
        <a:solidFill>
          <a:srgbClr val="FFFFFF"/>
        </a:solidFill>
        <a:ln w="3174">
          <a:solidFill>
            <a:srgbClr val="000000"/>
          </a:solidFill>
          <a:prstDash val="solid"/>
        </a:ln>
      </c:spPr>
      <c:txPr>
        <a:bodyPr/>
        <a:lstStyle/>
        <a:p>
          <a:pPr>
            <a:defRPr sz="825" b="0"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900"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62596F79FF16458478AA5407A28088" ma:contentTypeVersion="12" ma:contentTypeDescription="Create a new document." ma:contentTypeScope="" ma:versionID="33605029501731b7fed990c15a5b4e3f">
  <xsd:schema xmlns:xsd="http://www.w3.org/2001/XMLSchema" xmlns:xs="http://www.w3.org/2001/XMLSchema" xmlns:p="http://schemas.microsoft.com/office/2006/metadata/properties" xmlns:ns2="1892c88b-af11-4f4f-b11e-1d4779dd99f9" xmlns:ns3="ef1e6234-cbf6-4f84-a69a-3c15c6ea4a0b" targetNamespace="http://schemas.microsoft.com/office/2006/metadata/properties" ma:root="true" ma:fieldsID="c713124ce777f306e1612889fb36be86" ns2:_="" ns3:_="">
    <xsd:import namespace="1892c88b-af11-4f4f-b11e-1d4779dd99f9"/>
    <xsd:import namespace="ef1e6234-cbf6-4f84-a69a-3c15c6ea4a0b"/>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92c88b-af11-4f4f-b11e-1d4779dd99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5073050-3fd1-4e92-a2b5-a3b9c7057e57"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1e6234-cbf6-4f84-a69a-3c15c6ea4a0b"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fb9097f-4166-4761-ae00-7b1d2f08a6bc}" ma:internalName="TaxCatchAll" ma:showField="CatchAllData" ma:web="ef1e6234-cbf6-4f84-a69a-3c15c6ea4a0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42D2AD8-4B1F-48DC-8446-88585525D018}"/>
</file>

<file path=customXml/itemProps2.xml><?xml version="1.0" encoding="utf-8"?>
<ds:datastoreItem xmlns:ds="http://schemas.openxmlformats.org/officeDocument/2006/customXml" ds:itemID="{02531233-5453-40A4-9566-D4BF18F34436}"/>
</file>

<file path=docProps/app.xml><?xml version="1.0" encoding="utf-8"?>
<Properties xmlns="http://schemas.openxmlformats.org/officeDocument/2006/extended-properties" xmlns:vt="http://schemas.openxmlformats.org/officeDocument/2006/docPropsVTypes">
  <Template>Normal</Template>
  <TotalTime>0</TotalTime>
  <Pages>32</Pages>
  <Words>1410</Words>
  <Characters>8836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EMFAC Modeling Change Technical Memo</vt:lpstr>
    </vt:vector>
  </TitlesOfParts>
  <Company>carb</Company>
  <LinksUpToDate>false</LinksUpToDate>
  <CharactersWithSpaces>10226</CharactersWithSpaces>
  <SharedDoc>false</SharedDoc>
  <HLinks>
    <vt:vector size="12" baseType="variant">
      <vt:variant>
        <vt:i4>3145751</vt:i4>
      </vt:variant>
      <vt:variant>
        <vt:i4>3</vt:i4>
      </vt:variant>
      <vt:variant>
        <vt:i4>0</vt:i4>
      </vt:variant>
      <vt:variant>
        <vt:i4>5</vt:i4>
      </vt:variant>
      <vt:variant>
        <vt:lpwstr>http://www.arb.ca.gov/msei/doctabletest/doctable_test.html</vt:lpwstr>
      </vt:variant>
      <vt:variant>
        <vt:lpwstr/>
      </vt:variant>
      <vt:variant>
        <vt:i4>3145751</vt:i4>
      </vt:variant>
      <vt:variant>
        <vt:i4>0</vt:i4>
      </vt:variant>
      <vt:variant>
        <vt:i4>0</vt:i4>
      </vt:variant>
      <vt:variant>
        <vt:i4>5</vt:i4>
      </vt:variant>
      <vt:variant>
        <vt:lpwstr>http://www.arb.ca.gov/msei/doctabletest/doctable_test.html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EMFAC Modeling Change Technical Memo</dc:title>
  <dc:subject/>
  <dc:creator>Agnes Dugyon</dc:creator>
  <cp:keywords/>
  <dc:description/>
  <cp:lastModifiedBy>Avlani, Pranay@ARB</cp:lastModifiedBy>
  <cp:revision>2</cp:revision>
  <cp:lastPrinted>2002-09-12T19:10:00Z</cp:lastPrinted>
  <dcterms:created xsi:type="dcterms:W3CDTF">2020-05-27T02:20:00Z</dcterms:created>
  <dcterms:modified xsi:type="dcterms:W3CDTF">2020-05-27T02:20:00Z</dcterms:modified>
</cp:coreProperties>
</file>