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28832D" w14:textId="786D4DF6"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February 7, 2024</w:t>
      </w:r>
    </w:p>
    <w:p w14:paraId="080EEFB8" w14:textId="77777777" w:rsidR="00376F7A" w:rsidRDefault="00376F7A" w:rsidP="00376F7A">
      <w:pPr>
        <w:pStyle w:val="NormalWeb"/>
        <w:spacing w:before="0" w:beforeAutospacing="0" w:after="0" w:afterAutospacing="0"/>
        <w:rPr>
          <w:rFonts w:ascii="Arial" w:hAnsi="Arial" w:cs="Arial"/>
          <w:color w:val="000000"/>
          <w:sz w:val="22"/>
          <w:szCs w:val="22"/>
        </w:rPr>
      </w:pPr>
    </w:p>
    <w:p w14:paraId="54B32584" w14:textId="161A2C64"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Dear Cal EPA &amp; CARB,</w:t>
      </w:r>
    </w:p>
    <w:p w14:paraId="0525BFAA" w14:textId="77777777" w:rsidR="00376F7A" w:rsidRDefault="00376F7A" w:rsidP="00376F7A">
      <w:pPr>
        <w:pStyle w:val="NormalWeb"/>
        <w:spacing w:before="0" w:beforeAutospacing="0" w:after="0" w:afterAutospacing="0"/>
      </w:pPr>
    </w:p>
    <w:p w14:paraId="2B944B0A" w14:textId="0BD524A5"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Thank you for the opportunity to comment on the</w:t>
      </w:r>
      <w:hyperlink r:id="rId6" w:anchor="page=16" w:history="1">
        <w:r>
          <w:rPr>
            <w:rStyle w:val="Hyperlink"/>
            <w:rFonts w:ascii="Arial" w:hAnsi="Arial" w:cs="Arial"/>
            <w:color w:val="1155CC"/>
            <w:sz w:val="22"/>
            <w:szCs w:val="22"/>
          </w:rPr>
          <w:t xml:space="preserve"> State of California Draft Priority Climate Action Plan.</w:t>
        </w:r>
      </w:hyperlink>
      <w:r>
        <w:rPr>
          <w:rFonts w:ascii="Arial" w:hAnsi="Arial" w:cs="Arial"/>
          <w:color w:val="000000"/>
          <w:sz w:val="22"/>
          <w:szCs w:val="22"/>
        </w:rPr>
        <w:t xml:space="preserve"> (Draft Plan)</w:t>
      </w:r>
    </w:p>
    <w:p w14:paraId="0AEB8C5C" w14:textId="77777777" w:rsidR="00376F7A" w:rsidRDefault="00376F7A" w:rsidP="00376F7A">
      <w:pPr>
        <w:pStyle w:val="NormalWeb"/>
        <w:spacing w:before="0" w:beforeAutospacing="0" w:after="0" w:afterAutospacing="0"/>
      </w:pPr>
    </w:p>
    <w:p w14:paraId="38592BA1" w14:textId="7DD006A9"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We support California’s efforts to reduce and eliminate greenhouse gases.  The Draft Plan provides important information and policy proposals.</w:t>
      </w:r>
    </w:p>
    <w:p w14:paraId="1A99184C" w14:textId="77777777" w:rsidR="00376F7A" w:rsidRDefault="00376F7A" w:rsidP="00376F7A">
      <w:pPr>
        <w:pStyle w:val="NormalWeb"/>
        <w:spacing w:before="0" w:beforeAutospacing="0" w:after="0" w:afterAutospacing="0"/>
      </w:pPr>
    </w:p>
    <w:p w14:paraId="1C5A7DB5" w14:textId="58798167"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One thing that it does not do is make it clear that California is not on track to reach the SB 32 requirement of 40% emissions reductions below the 1990 levels by 2030.  The graph below shows that, based on the 2022 estimate provided by CARB with its </w:t>
      </w:r>
      <w:hyperlink r:id="rId7" w:history="1">
        <w:r>
          <w:rPr>
            <w:rStyle w:val="Hyperlink"/>
            <w:rFonts w:ascii="Arial" w:hAnsi="Arial" w:cs="Arial"/>
            <w:color w:val="1155CC"/>
            <w:sz w:val="22"/>
            <w:szCs w:val="22"/>
          </w:rPr>
          <w:t>2023 inventory report</w:t>
        </w:r>
      </w:hyperlink>
      <w:r>
        <w:rPr>
          <w:rFonts w:ascii="Arial" w:hAnsi="Arial" w:cs="Arial"/>
          <w:color w:val="000000"/>
          <w:sz w:val="22"/>
          <w:szCs w:val="22"/>
        </w:rPr>
        <w:t>, California could reach 290 ppm emissions by 2030.  This is 30 ppm above the SB 32 target.  In fact, CARB’s 2022 Scoping Plan calls for a 48% reduction by 2030, which would set the target at 225 ppm–65 ppm below the current path in the graph below.</w:t>
      </w:r>
    </w:p>
    <w:p w14:paraId="4866323F" w14:textId="77777777" w:rsidR="00376F7A" w:rsidRDefault="00376F7A" w:rsidP="00376F7A">
      <w:pPr>
        <w:pStyle w:val="NormalWeb"/>
        <w:spacing w:before="0" w:beforeAutospacing="0" w:after="0" w:afterAutospacing="0"/>
      </w:pPr>
    </w:p>
    <w:p w14:paraId="389B996E" w14:textId="29D7A389" w:rsidR="00376F7A" w:rsidRDefault="00376F7A" w:rsidP="00376F7A">
      <w:pPr>
        <w:pStyle w:val="NormalWeb"/>
        <w:spacing w:before="0" w:beforeAutospacing="0" w:after="0" w:afterAutospacing="0"/>
      </w:pPr>
      <w:r>
        <w:rPr>
          <w:rFonts w:ascii="Arial" w:hAnsi="Arial" w:cs="Arial"/>
          <w:color w:val="000000"/>
          <w:sz w:val="22"/>
          <w:szCs w:val="22"/>
        </w:rPr>
        <w:t>Unfortunately, the Draft Plan hides this reality by saying that the State’s progress is “well aligned” with its goals.  </w:t>
      </w:r>
    </w:p>
    <w:p w14:paraId="48918C25" w14:textId="13A26EF6" w:rsidR="00376F7A" w:rsidRDefault="00376F7A" w:rsidP="00376F7A">
      <w:pPr>
        <w:pStyle w:val="NormalWeb"/>
        <w:spacing w:before="0" w:beforeAutospacing="0" w:after="0" w:afterAutospacing="0"/>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"https://lh7-us.googleusercontent.com/joh5OeFRuoeunQ-Xan6lTvzbzbmK0Lz3yn636-n_NeHavs-hnJL0n4SaU5uTvZJMfkMWcYHGGpBn1XzOJ56okhRjGdWTDmpTvrtdYr9U8uOUqTuSiz1mi4IPDsAqYgcnXnunZdFNL-7I_cgePmiLs0E"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41F8832C" wp14:editId="34200FCA">
            <wp:extent cx="5943600" cy="3384550"/>
            <wp:effectExtent l="0" t="0" r="0" b="6350"/>
            <wp:docPr id="5" name="Picture 5" descr="https://lh7-us.googleusercontent.com/joh5OeFRuoeunQ-Xan6lTvzbzbmK0Lz3yn636-n_NeHavs-hnJL0n4SaU5uTvZJMfkMWcYHGGpBn1XzOJ56okhRjGdWTDmpTvrtdYr9U8uOUqTuSiz1mi4IPDsAqYgcnXnunZdFNL-7I_cgePmiLs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joh5OeFRuoeunQ-Xan6lTvzbzbmK0Lz3yn636-n_NeHavs-hnJL0n4SaU5uTvZJMfkMWcYHGGpBn1XzOJ56okhRjGdWTDmpTvrtdYr9U8uOUqTuSiz1mi4IPDsAqYgcnXnunZdFNL-7I_cgePmiLs0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8455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12BA40D5" w14:textId="59877F33" w:rsidR="00376F7A" w:rsidRDefault="00376F7A" w:rsidP="00376F7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We ask that the final draft make it clear that, in spite of progress, California has to work even harder to meet its own goals, let alone the IPCC timetable, which is even more stringent.</w:t>
      </w:r>
    </w:p>
    <w:p w14:paraId="3E27AB55" w14:textId="12E4B39F" w:rsidR="00376F7A" w:rsidRDefault="00376F7A" w:rsidP="00376F7A">
      <w:pPr>
        <w:pStyle w:val="NormalWeb"/>
        <w:spacing w:before="0" w:beforeAutospacing="0" w:after="0" w:afterAutospacing="0"/>
      </w:pPr>
    </w:p>
    <w:p w14:paraId="0E55F99B" w14:textId="5C34C793" w:rsidR="00376F7A" w:rsidRDefault="00376F7A" w:rsidP="00376F7A">
      <w:pPr>
        <w:pStyle w:val="NormalWeb"/>
        <w:spacing w:before="0" w:beforeAutospacing="0" w:after="0" w:afterAutospacing="0"/>
        <w:rPr>
          <w:rFonts w:ascii="Arial" w:hAnsi="Arial" w:cs="Arial"/>
        </w:rPr>
      </w:pPr>
      <w:r w:rsidRPr="00376F7A">
        <w:rPr>
          <w:rFonts w:ascii="Arial" w:hAnsi="Arial" w:cs="Arial"/>
        </w:rPr>
        <w:t>Sincerely,</w:t>
      </w:r>
    </w:p>
    <w:p w14:paraId="6FD948F0" w14:textId="77777777" w:rsidR="00376F7A" w:rsidRPr="00376F7A" w:rsidRDefault="00376F7A" w:rsidP="00376F7A">
      <w:pPr>
        <w:pStyle w:val="NormalWeb"/>
        <w:spacing w:before="0" w:beforeAutospacing="0" w:after="0" w:afterAutospacing="0"/>
        <w:rPr>
          <w:rFonts w:ascii="Arial" w:hAnsi="Arial" w:cs="Arial"/>
        </w:rPr>
      </w:pPr>
    </w:p>
    <w:p w14:paraId="13557B10" w14:textId="77777777" w:rsidR="00376F7A" w:rsidRDefault="00376F7A" w:rsidP="00376F7A">
      <w:pPr>
        <w:pStyle w:val="NormalWeb"/>
        <w:spacing w:before="0" w:beforeAutospacing="0" w:after="0" w:afterAutospacing="0"/>
      </w:pPr>
      <w:r>
        <w:rPr>
          <w:rFonts w:ascii="Arial" w:hAnsi="Arial" w:cs="Arial"/>
          <w:color w:val="000000"/>
          <w:sz w:val="22"/>
          <w:szCs w:val="22"/>
        </w:rPr>
        <w:t>Jack Lucero Fleck</w:t>
      </w:r>
    </w:p>
    <w:p w14:paraId="515EE0CA" w14:textId="77777777" w:rsidR="00376F7A" w:rsidRDefault="00376F7A" w:rsidP="00376F7A">
      <w:pPr>
        <w:pStyle w:val="NormalWeb"/>
        <w:spacing w:before="0" w:beforeAutospacing="0" w:after="0" w:afterAutospacing="0"/>
      </w:pPr>
      <w:r>
        <w:rPr>
          <w:rFonts w:ascii="Arial" w:hAnsi="Arial" w:cs="Arial"/>
          <w:color w:val="000000"/>
          <w:sz w:val="22"/>
          <w:szCs w:val="22"/>
        </w:rPr>
        <w:t>On behalf of 350 Bay Area</w:t>
      </w:r>
    </w:p>
    <w:p w14:paraId="068D58D8" w14:textId="77777777" w:rsidR="003173CA" w:rsidRPr="00376F7A" w:rsidRDefault="003173CA" w:rsidP="00376F7A">
      <w:bookmarkStart w:id="0" w:name="_GoBack"/>
      <w:bookmarkEnd w:id="0"/>
    </w:p>
    <w:sectPr w:rsidR="003173CA" w:rsidRPr="00376F7A" w:rsidSect="007001D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E166" w14:textId="77777777" w:rsidR="002933E2" w:rsidRDefault="002933E2">
      <w:pPr>
        <w:spacing w:after="0" w:line="240" w:lineRule="auto"/>
      </w:pPr>
      <w:r>
        <w:separator/>
      </w:r>
    </w:p>
  </w:endnote>
  <w:endnote w:type="continuationSeparator" w:id="0">
    <w:p w14:paraId="4C9DD0FD" w14:textId="77777777" w:rsidR="002933E2" w:rsidRDefault="0029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6278" w14:textId="77777777" w:rsidR="00376F7A" w:rsidRDefault="0037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180C" w14:textId="77777777" w:rsidR="005A33CE" w:rsidRDefault="005A33CE">
    <w:pPr>
      <w:tabs>
        <w:tab w:val="center" w:pos="4680"/>
        <w:tab w:val="right" w:pos="9360"/>
      </w:tabs>
      <w:spacing w:after="28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34D6" w14:textId="3EC57B19" w:rsidR="005A33CE" w:rsidRPr="002C2829" w:rsidRDefault="00FD3355" w:rsidP="003173CA">
    <w:pPr>
      <w:tabs>
        <w:tab w:val="center" w:pos="4680"/>
        <w:tab w:val="right" w:pos="9360"/>
      </w:tabs>
      <w:spacing w:after="0" w:line="240" w:lineRule="auto"/>
      <w:rPr>
        <w:color w:val="7F7F7F" w:themeColor="text1" w:themeTint="80"/>
      </w:rPr>
    </w:pPr>
    <w:r w:rsidRPr="002C2829">
      <w:rPr>
        <w:i/>
        <w:color w:val="7F7F7F" w:themeColor="text1" w:themeTint="80"/>
        <w:sz w:val="24"/>
        <w:szCs w:val="24"/>
      </w:rPr>
      <w:t xml:space="preserve"> 350 Bay Area</w:t>
    </w:r>
    <w:r w:rsidR="00CE1150" w:rsidRPr="002C2829">
      <w:rPr>
        <w:i/>
        <w:color w:val="7F7F7F" w:themeColor="text1" w:themeTint="80"/>
        <w:sz w:val="24"/>
        <w:szCs w:val="24"/>
      </w:rPr>
      <w:t xml:space="preserve"> </w:t>
    </w:r>
    <w:r w:rsidR="003173CA">
      <w:rPr>
        <w:i/>
        <w:color w:val="7F7F7F" w:themeColor="text1" w:themeTint="80"/>
        <w:sz w:val="24"/>
        <w:szCs w:val="24"/>
      </w:rPr>
      <w:t xml:space="preserve">                                                </w:t>
    </w:r>
    <w:r w:rsidRPr="002C2829">
      <w:rPr>
        <w:i/>
        <w:color w:val="7F7F7F" w:themeColor="text1" w:themeTint="80"/>
        <w:sz w:val="24"/>
        <w:szCs w:val="24"/>
      </w:rPr>
      <w:t>P.O. Box 18762</w:t>
    </w:r>
    <w:r w:rsidR="00CE1150" w:rsidRPr="002C2829">
      <w:rPr>
        <w:i/>
        <w:color w:val="7F7F7F" w:themeColor="text1" w:themeTint="80"/>
        <w:sz w:val="24"/>
        <w:szCs w:val="24"/>
      </w:rPr>
      <w:t xml:space="preserve"> </w:t>
    </w:r>
    <w:r w:rsidRPr="002C2829">
      <w:rPr>
        <w:i/>
        <w:color w:val="7F7F7F" w:themeColor="text1" w:themeTint="80"/>
        <w:sz w:val="24"/>
        <w:szCs w:val="24"/>
      </w:rPr>
      <w:t xml:space="preserve"> </w:t>
    </w:r>
    <w:r w:rsidR="003173CA">
      <w:rPr>
        <w:i/>
        <w:color w:val="7F7F7F" w:themeColor="text1" w:themeTint="80"/>
        <w:sz w:val="24"/>
        <w:szCs w:val="24"/>
      </w:rPr>
      <w:t xml:space="preserve">                                  </w:t>
    </w:r>
    <w:r w:rsidRPr="002C2829">
      <w:rPr>
        <w:i/>
        <w:color w:val="7F7F7F" w:themeColor="text1" w:themeTint="80"/>
        <w:sz w:val="24"/>
        <w:szCs w:val="24"/>
      </w:rPr>
      <w:t xml:space="preserve">Oakland, CA  94619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76CA" w14:textId="77777777" w:rsidR="002933E2" w:rsidRDefault="002933E2">
      <w:pPr>
        <w:spacing w:after="0" w:line="240" w:lineRule="auto"/>
      </w:pPr>
      <w:r>
        <w:separator/>
      </w:r>
    </w:p>
  </w:footnote>
  <w:footnote w:type="continuationSeparator" w:id="0">
    <w:p w14:paraId="085CA6C0" w14:textId="77777777" w:rsidR="002933E2" w:rsidRDefault="0029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B55B" w14:textId="77777777" w:rsidR="009124D0" w:rsidRDefault="0091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087B" w14:textId="77777777" w:rsidR="005A33CE" w:rsidRDefault="005A33CE">
    <w:pPr>
      <w:tabs>
        <w:tab w:val="center" w:pos="4680"/>
        <w:tab w:val="right" w:pos="9360"/>
      </w:tabs>
      <w:spacing w:before="288"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B74A" w14:textId="26B7E122" w:rsidR="005A33CE" w:rsidRDefault="00F03862">
    <w:pPr>
      <w:tabs>
        <w:tab w:val="center" w:pos="4680"/>
        <w:tab w:val="right" w:pos="9360"/>
      </w:tabs>
      <w:spacing w:before="288" w:after="0" w:line="240" w:lineRule="auto"/>
      <w:jc w:val="center"/>
    </w:pPr>
    <w:r>
      <w:rPr>
        <w:noProof/>
      </w:rPr>
      <mc:AlternateContent>
        <mc:Choice Requires="wps">
          <w:drawing>
            <wp:anchor distT="0" distB="0" distL="114300" distR="114300" simplePos="0" relativeHeight="251659264" behindDoc="0" locked="0" layoutInCell="1" allowOverlap="1" wp14:anchorId="57B2DB7D" wp14:editId="16D4C3A7">
              <wp:simplePos x="0" y="0"/>
              <wp:positionH relativeFrom="column">
                <wp:posOffset>5067300</wp:posOffset>
              </wp:positionH>
              <wp:positionV relativeFrom="paragraph">
                <wp:posOffset>-114300</wp:posOffset>
              </wp:positionV>
              <wp:extent cx="1384935" cy="147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473200"/>
                      </a:xfrm>
                      <a:prstGeom prst="rect">
                        <a:avLst/>
                      </a:prstGeom>
                      <a:solidFill>
                        <a:srgbClr val="FFFFFF"/>
                      </a:solidFill>
                      <a:ln w="9525">
                        <a:noFill/>
                        <a:miter lim="800000"/>
                        <a:headEnd/>
                        <a:tailEnd/>
                      </a:ln>
                    </wps:spPr>
                    <wps:txbx>
                      <w:txbxContent>
                        <w:p w14:paraId="04B88AB0" w14:textId="36AD2408" w:rsidR="00F03862" w:rsidRDefault="002C2829" w:rsidP="00F03862">
                          <w:pPr>
                            <w:spacing w:after="0"/>
                            <w:rPr>
                              <w:color w:val="7F7F7F" w:themeColor="text1" w:themeTint="80"/>
                            </w:rPr>
                          </w:pPr>
                          <w:r w:rsidRPr="002C2829">
                            <w:rPr>
                              <w:color w:val="7F7F7F" w:themeColor="text1" w:themeTint="80"/>
                            </w:rPr>
                            <w:t>350 San Francisco</w:t>
                          </w:r>
                          <w:r w:rsidRPr="002C2829">
                            <w:rPr>
                              <w:color w:val="7F7F7F" w:themeColor="text1" w:themeTint="80"/>
                            </w:rPr>
                            <w:br/>
                            <w:t>350 East Bay</w:t>
                          </w:r>
                          <w:r w:rsidRPr="002C2829">
                            <w:rPr>
                              <w:color w:val="7F7F7F" w:themeColor="text1" w:themeTint="80"/>
                            </w:rPr>
                            <w:br/>
                            <w:t>350 Marin</w:t>
                          </w:r>
                          <w:r w:rsidRPr="002C2829">
                            <w:rPr>
                              <w:color w:val="7F7F7F" w:themeColor="text1" w:themeTint="80"/>
                            </w:rPr>
                            <w:br/>
                            <w:t>350 Sonoma</w:t>
                          </w:r>
                        </w:p>
                        <w:p w14:paraId="4A4F9DD8" w14:textId="65451006" w:rsidR="00F03862" w:rsidRDefault="00F03862" w:rsidP="00F03862">
                          <w:pPr>
                            <w:spacing w:after="0"/>
                            <w:rPr>
                              <w:color w:val="7F7F7F" w:themeColor="text1" w:themeTint="80"/>
                            </w:rPr>
                          </w:pPr>
                          <w:r>
                            <w:rPr>
                              <w:color w:val="7F7F7F" w:themeColor="text1" w:themeTint="80"/>
                            </w:rPr>
                            <w:t>Napa Climate Now</w:t>
                          </w:r>
                        </w:p>
                        <w:p w14:paraId="2584A4DA" w14:textId="1E144992" w:rsidR="00BD3E9C" w:rsidRDefault="00BD3E9C" w:rsidP="00F03862">
                          <w:pPr>
                            <w:spacing w:after="0"/>
                            <w:rPr>
                              <w:color w:val="7F7F7F" w:themeColor="text1" w:themeTint="80"/>
                            </w:rPr>
                          </w:pPr>
                          <w:r>
                            <w:rPr>
                              <w:color w:val="7F7F7F" w:themeColor="text1" w:themeTint="80"/>
                            </w:rPr>
                            <w:t>350 Contra Costa</w:t>
                          </w:r>
                        </w:p>
                        <w:p w14:paraId="0B572894" w14:textId="4735F3B1" w:rsidR="007001DF" w:rsidRDefault="007001DF" w:rsidP="00F03862">
                          <w:pPr>
                            <w:spacing w:after="0"/>
                            <w:rPr>
                              <w:color w:val="7F7F7F" w:themeColor="text1" w:themeTint="80"/>
                            </w:rPr>
                          </w:pPr>
                          <w:r>
                            <w:rPr>
                              <w:color w:val="7F7F7F" w:themeColor="text1" w:themeTint="80"/>
                            </w:rPr>
                            <w:t>350 Silicon Valley</w:t>
                          </w:r>
                        </w:p>
                        <w:p w14:paraId="662EF0F0" w14:textId="77777777" w:rsidR="007001DF" w:rsidRPr="002C2829" w:rsidRDefault="007001DF" w:rsidP="00F03862">
                          <w:pPr>
                            <w:spacing w:after="0"/>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2DB7D" id="_x0000_t202" coordsize="21600,21600" o:spt="202" path="m,l,21600r21600,l21600,xe">
              <v:stroke joinstyle="miter"/>
              <v:path gradientshapeok="t" o:connecttype="rect"/>
            </v:shapetype>
            <v:shape id="Text Box 2" o:spid="_x0000_s1026" type="#_x0000_t202" style="position:absolute;left:0;text-align:left;margin-left:399pt;margin-top:-9pt;width:109.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" stroked="f">
              <v:textbox>
                <w:txbxContent>
                  <w:p w14:paraId="04B88AB0" w14:textId="36AD2408" w:rsidR="00F03862" w:rsidRDefault="002C2829" w:rsidP="00F03862">
                    <w:pPr>
                      <w:spacing w:after="0"/>
                      <w:rPr>
                        <w:color w:val="7F7F7F" w:themeColor="text1" w:themeTint="80"/>
                      </w:rPr>
                    </w:pPr>
                    <w:r w:rsidRPr="002C2829">
                      <w:rPr>
                        <w:color w:val="7F7F7F" w:themeColor="text1" w:themeTint="80"/>
                      </w:rPr>
                      <w:t>350 San Francisco</w:t>
                    </w:r>
                    <w:r w:rsidRPr="002C2829">
                      <w:rPr>
                        <w:color w:val="7F7F7F" w:themeColor="text1" w:themeTint="80"/>
                      </w:rPr>
                      <w:br/>
                      <w:t>350 East Bay</w:t>
                    </w:r>
                    <w:r w:rsidRPr="002C2829">
                      <w:rPr>
                        <w:color w:val="7F7F7F" w:themeColor="text1" w:themeTint="80"/>
                      </w:rPr>
                      <w:br/>
                      <w:t>350 Marin</w:t>
                    </w:r>
                    <w:r w:rsidRPr="002C2829">
                      <w:rPr>
                        <w:color w:val="7F7F7F" w:themeColor="text1" w:themeTint="80"/>
                      </w:rPr>
                      <w:br/>
                      <w:t>350 Sonoma</w:t>
                    </w:r>
                  </w:p>
                  <w:p w14:paraId="4A4F9DD8" w14:textId="65451006" w:rsidR="00F03862" w:rsidRDefault="00F03862" w:rsidP="00F03862">
                    <w:pPr>
                      <w:spacing w:after="0"/>
                      <w:rPr>
                        <w:color w:val="7F7F7F" w:themeColor="text1" w:themeTint="80"/>
                      </w:rPr>
                    </w:pPr>
                    <w:r>
                      <w:rPr>
                        <w:color w:val="7F7F7F" w:themeColor="text1" w:themeTint="80"/>
                      </w:rPr>
                      <w:t>Napa Climate Now</w:t>
                    </w:r>
                  </w:p>
                  <w:p w14:paraId="2584A4DA" w14:textId="1E144992" w:rsidR="00BD3E9C" w:rsidRDefault="00BD3E9C" w:rsidP="00F03862">
                    <w:pPr>
                      <w:spacing w:after="0"/>
                      <w:rPr>
                        <w:color w:val="7F7F7F" w:themeColor="text1" w:themeTint="80"/>
                      </w:rPr>
                    </w:pPr>
                    <w:r>
                      <w:rPr>
                        <w:color w:val="7F7F7F" w:themeColor="text1" w:themeTint="80"/>
                      </w:rPr>
                      <w:t>350 Contra Costa</w:t>
                    </w:r>
                  </w:p>
                  <w:p w14:paraId="0B572894" w14:textId="4735F3B1" w:rsidR="007001DF" w:rsidRDefault="007001DF" w:rsidP="00F03862">
                    <w:pPr>
                      <w:spacing w:after="0"/>
                      <w:rPr>
                        <w:color w:val="7F7F7F" w:themeColor="text1" w:themeTint="80"/>
                      </w:rPr>
                    </w:pPr>
                    <w:r>
                      <w:rPr>
                        <w:color w:val="7F7F7F" w:themeColor="text1" w:themeTint="80"/>
                      </w:rPr>
                      <w:t>350 Silicon Valley</w:t>
                    </w:r>
                  </w:p>
                  <w:p w14:paraId="662EF0F0" w14:textId="77777777" w:rsidR="007001DF" w:rsidRPr="002C2829" w:rsidRDefault="007001DF" w:rsidP="00F03862">
                    <w:pPr>
                      <w:spacing w:after="0"/>
                      <w:rPr>
                        <w:color w:val="7F7F7F" w:themeColor="text1" w:themeTint="80"/>
                      </w:rPr>
                    </w:pPr>
                  </w:p>
                </w:txbxContent>
              </v:textbox>
            </v:shape>
          </w:pict>
        </mc:Fallback>
      </mc:AlternateContent>
    </w:r>
    <w:r w:rsidR="00267891">
      <w:rPr>
        <w:noProof/>
      </w:rPr>
      <w:drawing>
        <wp:inline distT="0" distB="0" distL="0" distR="0" wp14:anchorId="34FEB8D1" wp14:editId="77449DA8">
          <wp:extent cx="2680335" cy="770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350BA logo-2017-ver-15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1298" cy="781982"/>
                  </a:xfrm>
                  <a:prstGeom prst="rect">
                    <a:avLst/>
                  </a:prstGeom>
                </pic:spPr>
              </pic:pic>
            </a:graphicData>
          </a:graphic>
        </wp:inline>
      </w:drawing>
    </w:r>
  </w:p>
  <w:p w14:paraId="553C5684" w14:textId="77777777" w:rsidR="005A33CE" w:rsidRDefault="005A33CE">
    <w:pPr>
      <w:tabs>
        <w:tab w:val="center" w:pos="4680"/>
        <w:tab w:val="right" w:pos="9360"/>
      </w:tabs>
      <w:spacing w:after="0" w:line="240" w:lineRule="auto"/>
    </w:pPr>
  </w:p>
  <w:p w14:paraId="06CFEE7B" w14:textId="77777777" w:rsidR="005A33CE" w:rsidRDefault="005A33CE">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CE"/>
    <w:rsid w:val="0006295E"/>
    <w:rsid w:val="000E66BF"/>
    <w:rsid w:val="00117173"/>
    <w:rsid w:val="0013759A"/>
    <w:rsid w:val="00167E12"/>
    <w:rsid w:val="001A19FE"/>
    <w:rsid w:val="001A5F3D"/>
    <w:rsid w:val="001B4902"/>
    <w:rsid w:val="001F29B5"/>
    <w:rsid w:val="00206007"/>
    <w:rsid w:val="00216C50"/>
    <w:rsid w:val="00226851"/>
    <w:rsid w:val="0024431D"/>
    <w:rsid w:val="00267891"/>
    <w:rsid w:val="00272FAD"/>
    <w:rsid w:val="0028496A"/>
    <w:rsid w:val="002933E2"/>
    <w:rsid w:val="002C2829"/>
    <w:rsid w:val="002E430E"/>
    <w:rsid w:val="0030362D"/>
    <w:rsid w:val="003100DE"/>
    <w:rsid w:val="00317270"/>
    <w:rsid w:val="003173CA"/>
    <w:rsid w:val="00327595"/>
    <w:rsid w:val="00346B4E"/>
    <w:rsid w:val="00376F7A"/>
    <w:rsid w:val="00385C47"/>
    <w:rsid w:val="003A1DA2"/>
    <w:rsid w:val="003A3C32"/>
    <w:rsid w:val="00437AB9"/>
    <w:rsid w:val="00480071"/>
    <w:rsid w:val="00490C07"/>
    <w:rsid w:val="0057164F"/>
    <w:rsid w:val="005872E3"/>
    <w:rsid w:val="005A1263"/>
    <w:rsid w:val="005A33CE"/>
    <w:rsid w:val="005E6197"/>
    <w:rsid w:val="0061618B"/>
    <w:rsid w:val="0063579E"/>
    <w:rsid w:val="006A2AF5"/>
    <w:rsid w:val="006B43E2"/>
    <w:rsid w:val="007001DF"/>
    <w:rsid w:val="00790E8E"/>
    <w:rsid w:val="007D0A3D"/>
    <w:rsid w:val="007D47B2"/>
    <w:rsid w:val="007F5DB8"/>
    <w:rsid w:val="008341DD"/>
    <w:rsid w:val="008431EC"/>
    <w:rsid w:val="00876D0E"/>
    <w:rsid w:val="008A71CC"/>
    <w:rsid w:val="008C4C54"/>
    <w:rsid w:val="00902E43"/>
    <w:rsid w:val="009124D0"/>
    <w:rsid w:val="00921DCE"/>
    <w:rsid w:val="00991653"/>
    <w:rsid w:val="009E3B1A"/>
    <w:rsid w:val="00A015BB"/>
    <w:rsid w:val="00A15243"/>
    <w:rsid w:val="00AD225F"/>
    <w:rsid w:val="00AE50B2"/>
    <w:rsid w:val="00AF3AA6"/>
    <w:rsid w:val="00B04484"/>
    <w:rsid w:val="00B81168"/>
    <w:rsid w:val="00B813FA"/>
    <w:rsid w:val="00BB4DD9"/>
    <w:rsid w:val="00BB5C88"/>
    <w:rsid w:val="00BC3A0C"/>
    <w:rsid w:val="00BC7B21"/>
    <w:rsid w:val="00BD3E9C"/>
    <w:rsid w:val="00C2201F"/>
    <w:rsid w:val="00C24046"/>
    <w:rsid w:val="00CB5ED6"/>
    <w:rsid w:val="00CE1150"/>
    <w:rsid w:val="00CE1337"/>
    <w:rsid w:val="00CF7B11"/>
    <w:rsid w:val="00D400D6"/>
    <w:rsid w:val="00D51CF9"/>
    <w:rsid w:val="00DB07F4"/>
    <w:rsid w:val="00DD2FCE"/>
    <w:rsid w:val="00E025EA"/>
    <w:rsid w:val="00E41D3F"/>
    <w:rsid w:val="00EA26FE"/>
    <w:rsid w:val="00EE2027"/>
    <w:rsid w:val="00EE7E02"/>
    <w:rsid w:val="00EF5328"/>
    <w:rsid w:val="00F01AEA"/>
    <w:rsid w:val="00F03862"/>
    <w:rsid w:val="00F24F76"/>
    <w:rsid w:val="00FC11A7"/>
    <w:rsid w:val="00FD3355"/>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753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50"/>
    <w:rPr>
      <w:rFonts w:ascii="Tahoma" w:hAnsi="Tahoma" w:cs="Tahoma"/>
      <w:sz w:val="16"/>
      <w:szCs w:val="16"/>
    </w:rPr>
  </w:style>
  <w:style w:type="paragraph" w:styleId="Header">
    <w:name w:val="header"/>
    <w:basedOn w:val="Normal"/>
    <w:link w:val="HeaderChar"/>
    <w:uiPriority w:val="99"/>
    <w:unhideWhenUsed/>
    <w:rsid w:val="00CE1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50"/>
  </w:style>
  <w:style w:type="paragraph" w:styleId="Footer">
    <w:name w:val="footer"/>
    <w:basedOn w:val="Normal"/>
    <w:link w:val="FooterChar"/>
    <w:uiPriority w:val="99"/>
    <w:unhideWhenUsed/>
    <w:rsid w:val="00CE1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50"/>
  </w:style>
  <w:style w:type="paragraph" w:styleId="NormalWeb">
    <w:name w:val="Normal (Web)"/>
    <w:basedOn w:val="Normal"/>
    <w:uiPriority w:val="99"/>
    <w:unhideWhenUsed/>
    <w:rsid w:val="003A1DA2"/>
    <w:pPr>
      <w:spacing w:before="100" w:beforeAutospacing="1" w:after="100" w:afterAutospacing="1" w:line="240" w:lineRule="auto"/>
    </w:pPr>
    <w:rPr>
      <w:rFonts w:ascii="Times New Roman" w:hAnsi="Times New Roman" w:cs="Times New Roman"/>
      <w:color w:val="auto"/>
      <w:sz w:val="24"/>
      <w:szCs w:val="24"/>
    </w:rPr>
  </w:style>
  <w:style w:type="paragraph" w:customStyle="1" w:styleId="p1">
    <w:name w:val="p1"/>
    <w:basedOn w:val="Normal"/>
    <w:rsid w:val="00B813FA"/>
    <w:pPr>
      <w:spacing w:after="0" w:line="240" w:lineRule="auto"/>
    </w:pPr>
    <w:rPr>
      <w:rFonts w:ascii="Helvetica" w:eastAsiaTheme="minorHAnsi" w:hAnsi="Helvetica" w:cs="Times New Roman"/>
      <w:color w:val="auto"/>
      <w:sz w:val="15"/>
      <w:szCs w:val="15"/>
    </w:rPr>
  </w:style>
  <w:style w:type="character" w:customStyle="1" w:styleId="apple-converted-space">
    <w:name w:val="apple-converted-space"/>
    <w:basedOn w:val="DefaultParagraphFont"/>
    <w:rsid w:val="00B813FA"/>
  </w:style>
  <w:style w:type="character" w:styleId="Hyperlink">
    <w:name w:val="Hyperlink"/>
    <w:basedOn w:val="DefaultParagraphFont"/>
    <w:uiPriority w:val="99"/>
    <w:unhideWhenUsed/>
    <w:rsid w:val="00317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2967">
      <w:bodyDiv w:val="1"/>
      <w:marLeft w:val="0"/>
      <w:marRight w:val="0"/>
      <w:marTop w:val="0"/>
      <w:marBottom w:val="0"/>
      <w:divBdr>
        <w:top w:val="none" w:sz="0" w:space="0" w:color="auto"/>
        <w:left w:val="none" w:sz="0" w:space="0" w:color="auto"/>
        <w:bottom w:val="none" w:sz="0" w:space="0" w:color="auto"/>
        <w:right w:val="none" w:sz="0" w:space="0" w:color="auto"/>
      </w:divBdr>
    </w:div>
    <w:div w:id="139299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2.arb.ca.gov/sites/default/files/2023-12/2000_2021_ghg_inventory_trends.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2.arb.ca.gov/sites/default/files/2024-01/California%20Draft%20CPRG%20Priority%20Climate%20Action%20Plan%20as%20of%20January%2031%202024.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Jack Lucero Fleck</cp:lastModifiedBy>
  <cp:revision>2</cp:revision>
  <cp:lastPrinted>2023-01-12T20:32:00Z</cp:lastPrinted>
  <dcterms:created xsi:type="dcterms:W3CDTF">2024-02-07T18:12:00Z</dcterms:created>
  <dcterms:modified xsi:type="dcterms:W3CDTF">2024-02-07T18:12:00Z</dcterms:modified>
</cp:coreProperties>
</file>