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BC50B" w14:textId="25DEF93F" w:rsidR="0082157B" w:rsidRPr="00524248" w:rsidRDefault="00C92695" w:rsidP="00483AD0">
      <w:pPr>
        <w:widowControl w:val="0"/>
        <w:autoSpaceDE w:val="0"/>
        <w:autoSpaceDN w:val="0"/>
        <w:adjustRightInd w:val="0"/>
        <w:rPr>
          <w:rFonts w:cstheme="minorHAnsi"/>
          <w:b/>
          <w:sz w:val="20"/>
          <w:szCs w:val="22"/>
        </w:rPr>
      </w:pPr>
      <w:r w:rsidRPr="00524248">
        <w:rPr>
          <w:rFonts w:cstheme="minorHAnsi"/>
          <w:b/>
          <w:noProof/>
          <w:sz w:val="20"/>
          <w:szCs w:val="20"/>
        </w:rPr>
        <w:drawing>
          <wp:anchor distT="0" distB="0" distL="114300" distR="114300" simplePos="0" relativeHeight="251657216" behindDoc="0" locked="0" layoutInCell="1" allowOverlap="1" wp14:anchorId="532CDB8E" wp14:editId="7AEFC793">
            <wp:simplePos x="0" y="0"/>
            <wp:positionH relativeFrom="margin">
              <wp:posOffset>4894700</wp:posOffset>
            </wp:positionH>
            <wp:positionV relativeFrom="page">
              <wp:posOffset>450850</wp:posOffset>
            </wp:positionV>
            <wp:extent cx="1938020" cy="886460"/>
            <wp:effectExtent l="0" t="0" r="5080"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1304" t="24122" r="81688" b="63464"/>
                    <a:stretch>
                      <a:fillRect/>
                    </a:stretch>
                  </pic:blipFill>
                  <pic:spPr>
                    <a:xfrm>
                      <a:off x="0" y="0"/>
                      <a:ext cx="1938020" cy="886460"/>
                    </a:xfrm>
                    <a:prstGeom prst="rect">
                      <a:avLst/>
                    </a:prstGeom>
                  </pic:spPr>
                </pic:pic>
              </a:graphicData>
            </a:graphic>
          </wp:anchor>
        </w:drawing>
      </w:r>
    </w:p>
    <w:p w14:paraId="39F31ED9" w14:textId="77777777" w:rsidR="0077300A" w:rsidRPr="00524248" w:rsidRDefault="00560844" w:rsidP="00483AD0">
      <w:pPr>
        <w:widowControl w:val="0"/>
        <w:autoSpaceDE w:val="0"/>
        <w:autoSpaceDN w:val="0"/>
        <w:adjustRightInd w:val="0"/>
        <w:rPr>
          <w:rFonts w:cstheme="minorHAnsi"/>
          <w:sz w:val="20"/>
          <w:szCs w:val="22"/>
        </w:rPr>
      </w:pPr>
    </w:p>
    <w:p w14:paraId="3EF33B3B" w14:textId="71327BA4" w:rsidR="003A6A5B" w:rsidRPr="003C46A4" w:rsidRDefault="00A67040" w:rsidP="00483AD0">
      <w:pPr>
        <w:widowControl w:val="0"/>
        <w:autoSpaceDE w:val="0"/>
        <w:autoSpaceDN w:val="0"/>
        <w:adjustRightInd w:val="0"/>
        <w:rPr>
          <w:rFonts w:cstheme="minorHAnsi"/>
          <w:b/>
          <w:bCs/>
          <w:sz w:val="20"/>
          <w:szCs w:val="22"/>
        </w:rPr>
      </w:pPr>
      <w:r w:rsidRPr="003C46A4">
        <w:rPr>
          <w:rFonts w:cstheme="minorHAnsi"/>
          <w:b/>
          <w:bCs/>
          <w:sz w:val="20"/>
          <w:szCs w:val="22"/>
        </w:rPr>
        <w:t>October 30</w:t>
      </w:r>
      <w:r w:rsidR="00264A71" w:rsidRPr="003C46A4">
        <w:rPr>
          <w:rFonts w:cstheme="minorHAnsi"/>
          <w:b/>
          <w:bCs/>
          <w:sz w:val="20"/>
          <w:szCs w:val="22"/>
        </w:rPr>
        <w:t>,</w:t>
      </w:r>
      <w:r w:rsidR="00D676F4" w:rsidRPr="003C46A4">
        <w:rPr>
          <w:rFonts w:cstheme="minorHAnsi"/>
          <w:b/>
          <w:bCs/>
          <w:sz w:val="20"/>
          <w:szCs w:val="22"/>
        </w:rPr>
        <w:t xml:space="preserve"> </w:t>
      </w:r>
      <w:r w:rsidR="00264A71" w:rsidRPr="003C46A4">
        <w:rPr>
          <w:rFonts w:cstheme="minorHAnsi"/>
          <w:b/>
          <w:bCs/>
          <w:sz w:val="20"/>
          <w:szCs w:val="22"/>
        </w:rPr>
        <w:t>202</w:t>
      </w:r>
      <w:r w:rsidR="002D5DA5" w:rsidRPr="003C46A4">
        <w:rPr>
          <w:rFonts w:cstheme="minorHAnsi"/>
          <w:b/>
          <w:bCs/>
          <w:sz w:val="20"/>
          <w:szCs w:val="22"/>
        </w:rPr>
        <w:t>3</w:t>
      </w:r>
    </w:p>
    <w:p w14:paraId="14341C74" w14:textId="77777777" w:rsidR="003A6A5B" w:rsidRPr="00524248" w:rsidRDefault="00560844" w:rsidP="00483AD0">
      <w:pPr>
        <w:widowControl w:val="0"/>
        <w:autoSpaceDE w:val="0"/>
        <w:autoSpaceDN w:val="0"/>
        <w:adjustRightInd w:val="0"/>
        <w:rPr>
          <w:rFonts w:cstheme="minorHAnsi"/>
          <w:sz w:val="20"/>
          <w:szCs w:val="22"/>
        </w:rPr>
      </w:pPr>
    </w:p>
    <w:p w14:paraId="62194856" w14:textId="77777777" w:rsidR="00663872" w:rsidRDefault="00663872" w:rsidP="00E62BBB">
      <w:pPr>
        <w:rPr>
          <w:rFonts w:cstheme="minorHAnsi"/>
          <w:sz w:val="20"/>
          <w:szCs w:val="22"/>
        </w:rPr>
      </w:pPr>
    </w:p>
    <w:p w14:paraId="42ECF499" w14:textId="3A2615A6" w:rsidR="00E62BBB" w:rsidRPr="003C46A4" w:rsidRDefault="00E62BBB" w:rsidP="00E62BBB">
      <w:pPr>
        <w:rPr>
          <w:rFonts w:cstheme="minorHAnsi"/>
          <w:b/>
          <w:bCs/>
          <w:sz w:val="20"/>
          <w:szCs w:val="22"/>
        </w:rPr>
      </w:pPr>
      <w:r w:rsidRPr="003C46A4">
        <w:rPr>
          <w:rFonts w:cstheme="minorHAnsi"/>
          <w:b/>
          <w:bCs/>
          <w:sz w:val="20"/>
          <w:szCs w:val="22"/>
        </w:rPr>
        <w:t>California Environmental Protection Agency</w:t>
      </w:r>
    </w:p>
    <w:p w14:paraId="177068BA" w14:textId="77777777" w:rsidR="00E62BBB" w:rsidRPr="003C46A4" w:rsidRDefault="00E62BBB" w:rsidP="00E62BBB">
      <w:pPr>
        <w:rPr>
          <w:rFonts w:cstheme="minorHAnsi"/>
          <w:b/>
          <w:bCs/>
          <w:sz w:val="20"/>
          <w:szCs w:val="22"/>
        </w:rPr>
      </w:pPr>
      <w:r w:rsidRPr="003C46A4">
        <w:rPr>
          <w:rFonts w:cstheme="minorHAnsi"/>
          <w:b/>
          <w:bCs/>
          <w:sz w:val="20"/>
          <w:szCs w:val="22"/>
        </w:rPr>
        <w:t>California Air Resources Board</w:t>
      </w:r>
    </w:p>
    <w:p w14:paraId="42946D69" w14:textId="77777777" w:rsidR="00E62BBB" w:rsidRPr="003C46A4" w:rsidRDefault="00E62BBB" w:rsidP="00E62BBB">
      <w:pPr>
        <w:rPr>
          <w:rFonts w:cstheme="minorHAnsi"/>
          <w:b/>
          <w:bCs/>
          <w:sz w:val="20"/>
          <w:szCs w:val="22"/>
        </w:rPr>
      </w:pPr>
      <w:r w:rsidRPr="003C46A4">
        <w:rPr>
          <w:rFonts w:cstheme="minorHAnsi"/>
          <w:b/>
          <w:bCs/>
          <w:sz w:val="20"/>
          <w:szCs w:val="22"/>
        </w:rPr>
        <w:t>1001 I Street</w:t>
      </w:r>
    </w:p>
    <w:p w14:paraId="53362C96" w14:textId="77777777" w:rsidR="00E62BBB" w:rsidRPr="003C46A4" w:rsidRDefault="00E62BBB" w:rsidP="00E62BBB">
      <w:pPr>
        <w:rPr>
          <w:rFonts w:cstheme="minorHAnsi"/>
          <w:b/>
          <w:bCs/>
          <w:sz w:val="20"/>
          <w:szCs w:val="22"/>
        </w:rPr>
      </w:pPr>
      <w:r w:rsidRPr="003C46A4">
        <w:rPr>
          <w:rFonts w:cstheme="minorHAnsi"/>
          <w:b/>
          <w:bCs/>
          <w:sz w:val="20"/>
          <w:szCs w:val="22"/>
        </w:rPr>
        <w:t>P.O. Box 2815</w:t>
      </w:r>
    </w:p>
    <w:p w14:paraId="235EE099" w14:textId="60594F5B" w:rsidR="00AE38BD" w:rsidRPr="003C46A4" w:rsidRDefault="00E62BBB" w:rsidP="00E62BBB">
      <w:pPr>
        <w:rPr>
          <w:rFonts w:cstheme="minorHAnsi"/>
          <w:b/>
          <w:bCs/>
          <w:sz w:val="20"/>
          <w:szCs w:val="22"/>
        </w:rPr>
      </w:pPr>
      <w:r w:rsidRPr="003C46A4">
        <w:rPr>
          <w:rFonts w:cstheme="minorHAnsi"/>
          <w:b/>
          <w:bCs/>
          <w:sz w:val="20"/>
          <w:szCs w:val="22"/>
        </w:rPr>
        <w:t>Sacramento, California 95814</w:t>
      </w:r>
    </w:p>
    <w:p w14:paraId="2E3455B3" w14:textId="77777777" w:rsidR="003C357F" w:rsidRPr="00524248" w:rsidRDefault="00560844" w:rsidP="002A696B">
      <w:pPr>
        <w:widowControl w:val="0"/>
        <w:autoSpaceDE w:val="0"/>
        <w:autoSpaceDN w:val="0"/>
        <w:adjustRightInd w:val="0"/>
        <w:rPr>
          <w:rFonts w:cstheme="minorHAnsi"/>
          <w:sz w:val="20"/>
          <w:szCs w:val="22"/>
        </w:rPr>
      </w:pPr>
    </w:p>
    <w:p w14:paraId="11AAA678" w14:textId="490E0E14" w:rsidR="00C20BCA" w:rsidRPr="00524248" w:rsidRDefault="00C20BCA" w:rsidP="00220924">
      <w:pPr>
        <w:pStyle w:val="Default"/>
        <w:tabs>
          <w:tab w:val="left" w:pos="2145"/>
        </w:tabs>
        <w:rPr>
          <w:rFonts w:asciiTheme="minorHAnsi" w:eastAsiaTheme="minorHAnsi" w:hAnsiTheme="minorHAnsi" w:cstheme="minorHAnsi"/>
          <w:color w:val="auto"/>
          <w:sz w:val="20"/>
          <w:szCs w:val="20"/>
        </w:rPr>
      </w:pPr>
      <w:r w:rsidRPr="003C46A4">
        <w:rPr>
          <w:rFonts w:asciiTheme="minorHAnsi" w:eastAsiaTheme="minorHAnsi" w:hAnsiTheme="minorHAnsi" w:cstheme="minorHAnsi"/>
          <w:b/>
          <w:bCs/>
          <w:color w:val="auto"/>
          <w:sz w:val="20"/>
          <w:szCs w:val="20"/>
        </w:rPr>
        <w:t>Electronic submittal:</w:t>
      </w:r>
      <w:r w:rsidR="004605E4">
        <w:rPr>
          <w:rFonts w:asciiTheme="minorHAnsi" w:eastAsiaTheme="minorHAnsi" w:hAnsiTheme="minorHAnsi" w:cstheme="minorHAnsi"/>
          <w:color w:val="auto"/>
          <w:sz w:val="20"/>
          <w:szCs w:val="20"/>
        </w:rPr>
        <w:t xml:space="preserve"> </w:t>
      </w:r>
      <w:hyperlink r:id="rId12" w:history="1">
        <w:r w:rsidR="004605E4" w:rsidRPr="00400D1D">
          <w:rPr>
            <w:rStyle w:val="Hyperlink"/>
            <w:rFonts w:asciiTheme="minorHAnsi" w:eastAsiaTheme="minorHAnsi" w:hAnsiTheme="minorHAnsi" w:cstheme="minorHAnsi"/>
            <w:sz w:val="20"/>
            <w:szCs w:val="20"/>
          </w:rPr>
          <w:t>https://ww2.arb.ca.gov/public-comments/public-comment-request-information-california-senate-bill-1206-assessment-report</w:t>
        </w:r>
      </w:hyperlink>
      <w:r w:rsidR="004605E4">
        <w:rPr>
          <w:rFonts w:asciiTheme="minorHAnsi" w:eastAsiaTheme="minorHAnsi" w:hAnsiTheme="minorHAnsi" w:cstheme="minorHAnsi"/>
          <w:color w:val="auto"/>
          <w:sz w:val="20"/>
          <w:szCs w:val="20"/>
        </w:rPr>
        <w:t xml:space="preserve"> </w:t>
      </w:r>
    </w:p>
    <w:p w14:paraId="3A011E78" w14:textId="77777777" w:rsidR="00C20BCA" w:rsidRPr="00524248" w:rsidRDefault="00C20BCA" w:rsidP="00E17AEC">
      <w:pPr>
        <w:widowControl w:val="0"/>
        <w:autoSpaceDE w:val="0"/>
        <w:autoSpaceDN w:val="0"/>
        <w:adjustRightInd w:val="0"/>
        <w:rPr>
          <w:rFonts w:cstheme="minorHAnsi"/>
          <w:sz w:val="20"/>
          <w:szCs w:val="20"/>
        </w:rPr>
      </w:pPr>
    </w:p>
    <w:p w14:paraId="065EC736" w14:textId="1D206EC9" w:rsidR="002A696B" w:rsidRPr="00524248" w:rsidRDefault="00E17AEC" w:rsidP="00E17AEC">
      <w:pPr>
        <w:widowControl w:val="0"/>
        <w:autoSpaceDE w:val="0"/>
        <w:autoSpaceDN w:val="0"/>
        <w:adjustRightInd w:val="0"/>
        <w:rPr>
          <w:rFonts w:cstheme="minorHAnsi"/>
          <w:sz w:val="20"/>
          <w:szCs w:val="20"/>
        </w:rPr>
      </w:pPr>
      <w:r w:rsidRPr="003C46A4">
        <w:rPr>
          <w:rFonts w:cstheme="minorHAnsi"/>
          <w:b/>
          <w:bCs/>
          <w:sz w:val="20"/>
          <w:szCs w:val="20"/>
        </w:rPr>
        <w:t>Re:</w:t>
      </w:r>
      <w:r w:rsidRPr="00524248">
        <w:rPr>
          <w:rFonts w:cstheme="minorHAnsi"/>
          <w:sz w:val="20"/>
          <w:szCs w:val="20"/>
        </w:rPr>
        <w:t xml:space="preserve"> </w:t>
      </w:r>
      <w:r w:rsidR="0005552D" w:rsidRPr="0005552D">
        <w:rPr>
          <w:rFonts w:cstheme="minorHAnsi"/>
          <w:sz w:val="20"/>
          <w:szCs w:val="20"/>
        </w:rPr>
        <w:t>Senate Bill 1206 Assessment Report: Request for Information</w:t>
      </w:r>
      <w:r w:rsidR="00E4216F">
        <w:rPr>
          <w:rFonts w:cstheme="minorHAnsi"/>
          <w:sz w:val="20"/>
          <w:szCs w:val="20"/>
        </w:rPr>
        <w:t xml:space="preserve"> (RFI)</w:t>
      </w:r>
    </w:p>
    <w:p w14:paraId="187798F4" w14:textId="3155D6D3" w:rsidR="000A3EF6" w:rsidRPr="00524248" w:rsidRDefault="000A3EF6" w:rsidP="002A696B">
      <w:pPr>
        <w:widowControl w:val="0"/>
        <w:autoSpaceDE w:val="0"/>
        <w:autoSpaceDN w:val="0"/>
        <w:adjustRightInd w:val="0"/>
        <w:rPr>
          <w:rFonts w:cstheme="minorHAnsi"/>
          <w:sz w:val="20"/>
          <w:szCs w:val="20"/>
        </w:rPr>
      </w:pPr>
    </w:p>
    <w:p w14:paraId="779B94E7" w14:textId="23044344" w:rsidR="0082157B" w:rsidRPr="003C46A4" w:rsidRDefault="00E62BBB" w:rsidP="0082157B">
      <w:pPr>
        <w:widowControl w:val="0"/>
        <w:autoSpaceDE w:val="0"/>
        <w:autoSpaceDN w:val="0"/>
        <w:adjustRightInd w:val="0"/>
        <w:rPr>
          <w:rFonts w:cstheme="minorHAnsi"/>
          <w:b/>
          <w:bCs/>
          <w:sz w:val="20"/>
          <w:szCs w:val="20"/>
        </w:rPr>
      </w:pPr>
      <w:r w:rsidRPr="003C46A4">
        <w:rPr>
          <w:rFonts w:cstheme="minorHAnsi"/>
          <w:b/>
          <w:bCs/>
          <w:sz w:val="20"/>
          <w:szCs w:val="20"/>
        </w:rPr>
        <w:t>To Whom It May Concern</w:t>
      </w:r>
      <w:r w:rsidR="00AB33AF" w:rsidRPr="003C46A4">
        <w:rPr>
          <w:rFonts w:cstheme="minorHAnsi"/>
          <w:b/>
          <w:bCs/>
          <w:sz w:val="20"/>
          <w:szCs w:val="20"/>
        </w:rPr>
        <w:t>:</w:t>
      </w:r>
    </w:p>
    <w:p w14:paraId="39D700AE" w14:textId="07CBE805" w:rsidR="00AB33AF" w:rsidRPr="00524248" w:rsidRDefault="00AB33AF" w:rsidP="0082157B">
      <w:pPr>
        <w:widowControl w:val="0"/>
        <w:autoSpaceDE w:val="0"/>
        <w:autoSpaceDN w:val="0"/>
        <w:adjustRightInd w:val="0"/>
        <w:rPr>
          <w:rFonts w:cstheme="minorHAnsi"/>
          <w:sz w:val="20"/>
          <w:szCs w:val="20"/>
        </w:rPr>
      </w:pPr>
    </w:p>
    <w:p w14:paraId="0EB100C0" w14:textId="12D9B8AE" w:rsidR="007F4511" w:rsidRPr="00524248" w:rsidRDefault="007F4511" w:rsidP="00B56705">
      <w:pPr>
        <w:pStyle w:val="Default"/>
        <w:rPr>
          <w:rFonts w:asciiTheme="minorHAnsi" w:hAnsiTheme="minorHAnsi" w:cstheme="minorHAnsi"/>
          <w:sz w:val="20"/>
          <w:szCs w:val="20"/>
        </w:rPr>
      </w:pPr>
      <w:r w:rsidRPr="00524248">
        <w:rPr>
          <w:rFonts w:asciiTheme="minorHAnsi" w:hAnsiTheme="minorHAnsi" w:cstheme="minorHAnsi"/>
          <w:sz w:val="20"/>
          <w:szCs w:val="20"/>
        </w:rPr>
        <w:t>Johnson Controls appreciates the opportunity to provide comments on</w:t>
      </w:r>
      <w:r w:rsidR="0005552D">
        <w:rPr>
          <w:rFonts w:asciiTheme="minorHAnsi" w:hAnsiTheme="minorHAnsi" w:cstheme="minorHAnsi"/>
          <w:sz w:val="20"/>
          <w:szCs w:val="20"/>
        </w:rPr>
        <w:t xml:space="preserve"> </w:t>
      </w:r>
      <w:r w:rsidR="008375D4">
        <w:rPr>
          <w:rFonts w:asciiTheme="minorHAnsi" w:hAnsiTheme="minorHAnsi" w:cstheme="minorHAnsi"/>
          <w:sz w:val="20"/>
          <w:szCs w:val="20"/>
        </w:rPr>
        <w:t>the California Air Resources Board Request for Information (RFI)</w:t>
      </w:r>
      <w:r w:rsidR="00ED1AFD">
        <w:rPr>
          <w:rFonts w:asciiTheme="minorHAnsi" w:hAnsiTheme="minorHAnsi" w:cstheme="minorHAnsi"/>
          <w:sz w:val="20"/>
          <w:szCs w:val="20"/>
        </w:rPr>
        <w:t xml:space="preserve"> for SB 1206’s </w:t>
      </w:r>
      <w:r w:rsidR="00B56705" w:rsidRPr="00B56705">
        <w:rPr>
          <w:rFonts w:asciiTheme="minorHAnsi" w:hAnsiTheme="minorHAnsi" w:cstheme="minorHAnsi"/>
          <w:sz w:val="20"/>
          <w:szCs w:val="20"/>
        </w:rPr>
        <w:t>Assessment Report for Transitioning</w:t>
      </w:r>
      <w:r w:rsidR="00B56705">
        <w:rPr>
          <w:rFonts w:asciiTheme="minorHAnsi" w:hAnsiTheme="minorHAnsi" w:cstheme="minorHAnsi"/>
          <w:sz w:val="20"/>
          <w:szCs w:val="20"/>
        </w:rPr>
        <w:t xml:space="preserve"> </w:t>
      </w:r>
      <w:r w:rsidR="00B56705" w:rsidRPr="00B56705">
        <w:rPr>
          <w:rFonts w:asciiTheme="minorHAnsi" w:hAnsiTheme="minorHAnsi" w:cstheme="minorHAnsi"/>
          <w:sz w:val="20"/>
          <w:szCs w:val="20"/>
        </w:rPr>
        <w:t>Hydrofluorocarbons (HFCs) to Ultra-Low Global Warming</w:t>
      </w:r>
      <w:r w:rsidR="00B56705">
        <w:rPr>
          <w:rFonts w:asciiTheme="minorHAnsi" w:hAnsiTheme="minorHAnsi" w:cstheme="minorHAnsi"/>
          <w:sz w:val="20"/>
          <w:szCs w:val="20"/>
        </w:rPr>
        <w:t xml:space="preserve"> </w:t>
      </w:r>
      <w:r w:rsidR="00B56705" w:rsidRPr="00B56705">
        <w:rPr>
          <w:rFonts w:asciiTheme="minorHAnsi" w:hAnsiTheme="minorHAnsi" w:cstheme="minorHAnsi"/>
          <w:sz w:val="20"/>
          <w:szCs w:val="20"/>
        </w:rPr>
        <w:t>Potential (GWP) and/or No-GWP Alternatives</w:t>
      </w:r>
    </w:p>
    <w:p w14:paraId="59711C95" w14:textId="77777777" w:rsidR="007F4511" w:rsidRPr="00524248" w:rsidRDefault="007F4511" w:rsidP="0082157B">
      <w:pPr>
        <w:widowControl w:val="0"/>
        <w:autoSpaceDE w:val="0"/>
        <w:autoSpaceDN w:val="0"/>
        <w:adjustRightInd w:val="0"/>
        <w:rPr>
          <w:rFonts w:cstheme="minorHAnsi"/>
          <w:sz w:val="20"/>
          <w:szCs w:val="20"/>
        </w:rPr>
      </w:pPr>
    </w:p>
    <w:p w14:paraId="3490B094" w14:textId="234C3A79" w:rsidR="00AB33AF" w:rsidRPr="00524248" w:rsidRDefault="00637C67" w:rsidP="0082157B">
      <w:pPr>
        <w:widowControl w:val="0"/>
        <w:autoSpaceDE w:val="0"/>
        <w:autoSpaceDN w:val="0"/>
        <w:adjustRightInd w:val="0"/>
        <w:rPr>
          <w:rFonts w:cstheme="minorHAnsi"/>
          <w:sz w:val="20"/>
          <w:szCs w:val="20"/>
        </w:rPr>
      </w:pPr>
      <w:r w:rsidRPr="00637C67">
        <w:rPr>
          <w:rFonts w:cstheme="minorHAnsi"/>
          <w:sz w:val="20"/>
          <w:szCs w:val="20"/>
        </w:rPr>
        <w:t xml:space="preserve">Johnson Controls </w:t>
      </w:r>
      <w:r w:rsidR="00C727AE">
        <w:rPr>
          <w:rFonts w:cstheme="minorHAnsi"/>
          <w:sz w:val="20"/>
          <w:szCs w:val="20"/>
        </w:rPr>
        <w:t xml:space="preserve">(JCI) </w:t>
      </w:r>
      <w:r w:rsidRPr="00637C67">
        <w:rPr>
          <w:rFonts w:cstheme="minorHAnsi"/>
          <w:sz w:val="20"/>
          <w:szCs w:val="20"/>
        </w:rPr>
        <w:t xml:space="preserve">is a leading global provider of heating, ventilating and air conditioning equipment, building controls, security and fire/life safety solutions which includes brands such as York, Metasys, Simplex, Grinnell, Zettler and Tyco. The company has </w:t>
      </w:r>
      <w:proofErr w:type="gramStart"/>
      <w:r w:rsidRPr="00637C67">
        <w:rPr>
          <w:rFonts w:cstheme="minorHAnsi"/>
          <w:sz w:val="20"/>
          <w:szCs w:val="20"/>
        </w:rPr>
        <w:t>nearly 100,000</w:t>
      </w:r>
      <w:proofErr w:type="gramEnd"/>
      <w:r w:rsidRPr="00637C67">
        <w:rPr>
          <w:rFonts w:cstheme="minorHAnsi"/>
          <w:sz w:val="20"/>
          <w:szCs w:val="20"/>
        </w:rPr>
        <w:t xml:space="preserve"> employees and over 1,000 locations globally and has long been a leader in sustainable and energy efficient technology. Johnson Controls first set sustainability goals in 2002, and the company has reduced its Scope 1 and 2 greenhouse gas absolute emissions by 42% in 2022 compared to a 2017 baseline year. Further, we are AAA rated by MSCI and are recognized as among the Top 100 Most Sustainable Companies by Corporate Knights, and number one in our industry segment</w:t>
      </w:r>
      <w:proofErr w:type="gramStart"/>
      <w:r w:rsidRPr="00637C67">
        <w:rPr>
          <w:rFonts w:cstheme="minorHAnsi"/>
          <w:sz w:val="20"/>
          <w:szCs w:val="20"/>
        </w:rPr>
        <w:t>.</w:t>
      </w:r>
      <w:r w:rsidR="00EA3D36">
        <w:rPr>
          <w:rFonts w:cstheme="minorHAnsi"/>
          <w:sz w:val="20"/>
          <w:szCs w:val="20"/>
        </w:rPr>
        <w:t xml:space="preserve">  </w:t>
      </w:r>
      <w:proofErr w:type="gramEnd"/>
      <w:r w:rsidR="00EA3D36">
        <w:rPr>
          <w:rFonts w:cstheme="minorHAnsi"/>
          <w:sz w:val="20"/>
          <w:szCs w:val="20"/>
        </w:rPr>
        <w:t xml:space="preserve">JCI has </w:t>
      </w:r>
      <w:proofErr w:type="gramStart"/>
      <w:r w:rsidR="00EA3D36">
        <w:rPr>
          <w:rFonts w:cstheme="minorHAnsi"/>
          <w:sz w:val="20"/>
          <w:szCs w:val="20"/>
        </w:rPr>
        <w:t>numerous</w:t>
      </w:r>
      <w:proofErr w:type="gramEnd"/>
      <w:r w:rsidR="00EA3D36">
        <w:rPr>
          <w:rFonts w:cstheme="minorHAnsi"/>
          <w:sz w:val="20"/>
          <w:szCs w:val="20"/>
        </w:rPr>
        <w:t xml:space="preserve"> low and </w:t>
      </w:r>
      <w:r w:rsidR="00C34A4C">
        <w:rPr>
          <w:rFonts w:cstheme="minorHAnsi"/>
          <w:sz w:val="20"/>
          <w:szCs w:val="20"/>
        </w:rPr>
        <w:t>ultra-low</w:t>
      </w:r>
      <w:r w:rsidR="00EA3D36">
        <w:rPr>
          <w:rFonts w:cstheme="minorHAnsi"/>
          <w:sz w:val="20"/>
          <w:szCs w:val="20"/>
        </w:rPr>
        <w:t xml:space="preserve"> GWP product offerings </w:t>
      </w:r>
      <w:r w:rsidR="00F23330">
        <w:rPr>
          <w:rFonts w:cstheme="minorHAnsi"/>
          <w:sz w:val="20"/>
          <w:szCs w:val="20"/>
        </w:rPr>
        <w:t>currently in production or soon-to-be launched</w:t>
      </w:r>
      <w:r w:rsidR="00EC0B52">
        <w:rPr>
          <w:rFonts w:cstheme="minorHAnsi"/>
          <w:sz w:val="20"/>
          <w:szCs w:val="20"/>
        </w:rPr>
        <w:t xml:space="preserve"> </w:t>
      </w:r>
      <w:r w:rsidR="00384E8D">
        <w:rPr>
          <w:rFonts w:cstheme="minorHAnsi"/>
          <w:sz w:val="20"/>
          <w:szCs w:val="20"/>
        </w:rPr>
        <w:t xml:space="preserve">across </w:t>
      </w:r>
      <w:r w:rsidR="00C34A4C">
        <w:rPr>
          <w:rFonts w:cstheme="minorHAnsi"/>
          <w:sz w:val="20"/>
          <w:szCs w:val="20"/>
        </w:rPr>
        <w:t>its</w:t>
      </w:r>
      <w:r w:rsidR="00EC0B52">
        <w:rPr>
          <w:rFonts w:cstheme="minorHAnsi"/>
          <w:sz w:val="20"/>
          <w:szCs w:val="20"/>
        </w:rPr>
        <w:t xml:space="preserve"> portfolio of residential, light commercial, VRF and applied</w:t>
      </w:r>
      <w:r w:rsidR="00B52EF3">
        <w:rPr>
          <w:rStyle w:val="FootnoteReference"/>
          <w:rFonts w:cstheme="minorHAnsi"/>
          <w:sz w:val="20"/>
          <w:szCs w:val="20"/>
        </w:rPr>
        <w:footnoteReference w:id="1"/>
      </w:r>
      <w:r w:rsidR="00EC0B52">
        <w:rPr>
          <w:rFonts w:cstheme="minorHAnsi"/>
          <w:sz w:val="20"/>
          <w:szCs w:val="20"/>
        </w:rPr>
        <w:t xml:space="preserve"> </w:t>
      </w:r>
      <w:r w:rsidR="00384E8D">
        <w:rPr>
          <w:rFonts w:cstheme="minorHAnsi"/>
          <w:sz w:val="20"/>
          <w:szCs w:val="20"/>
        </w:rPr>
        <w:t>product</w:t>
      </w:r>
      <w:r w:rsidR="00FA3913">
        <w:rPr>
          <w:rFonts w:cstheme="minorHAnsi"/>
          <w:sz w:val="20"/>
          <w:szCs w:val="20"/>
        </w:rPr>
        <w:t>s both domestically and globally.</w:t>
      </w:r>
    </w:p>
    <w:p w14:paraId="3E973EBD" w14:textId="6367FE12" w:rsidR="005A1414" w:rsidRPr="00524248" w:rsidRDefault="00F23330" w:rsidP="005A1414">
      <w:pPr>
        <w:autoSpaceDE w:val="0"/>
        <w:autoSpaceDN w:val="0"/>
        <w:adjustRightInd w:val="0"/>
        <w:rPr>
          <w:rFonts w:cstheme="minorHAnsi"/>
          <w:color w:val="000000"/>
          <w:sz w:val="20"/>
          <w:szCs w:val="20"/>
        </w:rPr>
      </w:pPr>
      <w:r>
        <w:rPr>
          <w:rFonts w:cstheme="minorHAnsi"/>
          <w:color w:val="000000"/>
          <w:sz w:val="20"/>
          <w:szCs w:val="20"/>
        </w:rPr>
        <w:t xml:space="preserve"> </w:t>
      </w:r>
    </w:p>
    <w:p w14:paraId="28ED8AA8" w14:textId="19DA0F87" w:rsidR="00E12F37" w:rsidRDefault="00C727AE" w:rsidP="00E737CA">
      <w:pPr>
        <w:widowControl w:val="0"/>
        <w:autoSpaceDE w:val="0"/>
        <w:autoSpaceDN w:val="0"/>
        <w:adjustRightInd w:val="0"/>
        <w:rPr>
          <w:rFonts w:cstheme="minorHAnsi"/>
          <w:sz w:val="20"/>
          <w:szCs w:val="20"/>
        </w:rPr>
      </w:pPr>
      <w:r>
        <w:rPr>
          <w:rFonts w:cstheme="minorHAnsi"/>
          <w:sz w:val="20"/>
          <w:szCs w:val="20"/>
        </w:rPr>
        <w:t>JCI is also a participate in the Department of Energy’s Cold Climate Heat Pump Challenge</w:t>
      </w:r>
      <w:r w:rsidR="00F4409D">
        <w:rPr>
          <w:rStyle w:val="FootnoteReference"/>
          <w:rFonts w:cstheme="minorHAnsi"/>
          <w:sz w:val="20"/>
          <w:szCs w:val="20"/>
        </w:rPr>
        <w:footnoteReference w:id="2"/>
      </w:r>
      <w:r>
        <w:rPr>
          <w:rFonts w:cstheme="minorHAnsi"/>
          <w:sz w:val="20"/>
          <w:szCs w:val="20"/>
        </w:rPr>
        <w:t xml:space="preserve"> and </w:t>
      </w:r>
      <w:r w:rsidR="00D5208A">
        <w:rPr>
          <w:rFonts w:cstheme="minorHAnsi"/>
          <w:sz w:val="20"/>
          <w:szCs w:val="20"/>
        </w:rPr>
        <w:t xml:space="preserve">recently </w:t>
      </w:r>
      <w:r w:rsidR="00C557DE" w:rsidRPr="00C557DE">
        <w:rPr>
          <w:rFonts w:cstheme="minorHAnsi"/>
          <w:sz w:val="20"/>
          <w:szCs w:val="20"/>
        </w:rPr>
        <w:t>committed to supporting California’s goal of having six million electric heat pumps installed by 2030</w:t>
      </w:r>
      <w:r w:rsidR="00E21075">
        <w:rPr>
          <w:rStyle w:val="FootnoteReference"/>
          <w:rFonts w:cstheme="minorHAnsi"/>
          <w:sz w:val="20"/>
          <w:szCs w:val="20"/>
        </w:rPr>
        <w:footnoteReference w:id="3"/>
      </w:r>
      <w:r w:rsidR="002039AD">
        <w:rPr>
          <w:rFonts w:cstheme="minorHAnsi"/>
          <w:sz w:val="20"/>
          <w:szCs w:val="20"/>
        </w:rPr>
        <w:t>.</w:t>
      </w:r>
    </w:p>
    <w:p w14:paraId="23B1E2C0" w14:textId="77777777" w:rsidR="00376832" w:rsidRDefault="00376832" w:rsidP="00E737CA">
      <w:pPr>
        <w:widowControl w:val="0"/>
        <w:autoSpaceDE w:val="0"/>
        <w:autoSpaceDN w:val="0"/>
        <w:adjustRightInd w:val="0"/>
        <w:rPr>
          <w:rFonts w:cstheme="minorHAnsi"/>
          <w:sz w:val="20"/>
          <w:szCs w:val="20"/>
        </w:rPr>
      </w:pPr>
    </w:p>
    <w:p w14:paraId="1D5E2A2E" w14:textId="242E2A67" w:rsidR="00376832" w:rsidRPr="009C2B44" w:rsidRDefault="00376832" w:rsidP="00E737CA">
      <w:pPr>
        <w:widowControl w:val="0"/>
        <w:autoSpaceDE w:val="0"/>
        <w:autoSpaceDN w:val="0"/>
        <w:adjustRightInd w:val="0"/>
        <w:rPr>
          <w:rFonts w:cstheme="minorHAnsi"/>
          <w:sz w:val="20"/>
          <w:szCs w:val="20"/>
        </w:rPr>
      </w:pPr>
      <w:r>
        <w:rPr>
          <w:rFonts w:cstheme="minorHAnsi"/>
          <w:sz w:val="20"/>
          <w:szCs w:val="20"/>
        </w:rPr>
        <w:t xml:space="preserve">JCI is currently engaged in efforts to not only launch is industry leading </w:t>
      </w:r>
      <w:r w:rsidR="00017C7A">
        <w:rPr>
          <w:rFonts w:cstheme="minorHAnsi"/>
          <w:sz w:val="20"/>
          <w:szCs w:val="20"/>
        </w:rPr>
        <w:t xml:space="preserve">residential and light commercial </w:t>
      </w:r>
      <w:r>
        <w:rPr>
          <w:rFonts w:cstheme="minorHAnsi"/>
          <w:sz w:val="20"/>
          <w:szCs w:val="20"/>
        </w:rPr>
        <w:t xml:space="preserve">product </w:t>
      </w:r>
      <w:r w:rsidR="00017C7A">
        <w:rPr>
          <w:rFonts w:cstheme="minorHAnsi"/>
          <w:sz w:val="20"/>
          <w:szCs w:val="20"/>
        </w:rPr>
        <w:t>offering</w:t>
      </w:r>
      <w:r>
        <w:rPr>
          <w:rFonts w:cstheme="minorHAnsi"/>
          <w:sz w:val="20"/>
          <w:szCs w:val="20"/>
        </w:rPr>
        <w:t xml:space="preserve"> of low GWP stationary AC and Heat Pump’s (HP’s) </w:t>
      </w:r>
      <w:r w:rsidR="00B213BA">
        <w:rPr>
          <w:rFonts w:cstheme="minorHAnsi"/>
          <w:sz w:val="20"/>
          <w:szCs w:val="20"/>
        </w:rPr>
        <w:t xml:space="preserve">with the industry leading low GWP refrigerant R454B </w:t>
      </w:r>
      <w:r>
        <w:rPr>
          <w:rFonts w:cstheme="minorHAnsi"/>
          <w:sz w:val="20"/>
          <w:szCs w:val="20"/>
        </w:rPr>
        <w:t>b</w:t>
      </w:r>
      <w:r w:rsidR="00B213BA">
        <w:rPr>
          <w:rFonts w:cstheme="minorHAnsi"/>
          <w:sz w:val="20"/>
          <w:szCs w:val="20"/>
        </w:rPr>
        <w:t>eginning early in 2024</w:t>
      </w:r>
      <w:r w:rsidR="003A4E9D">
        <w:rPr>
          <w:rStyle w:val="FootnoteReference"/>
          <w:rFonts w:cstheme="minorHAnsi"/>
          <w:sz w:val="20"/>
          <w:szCs w:val="20"/>
        </w:rPr>
        <w:footnoteReference w:id="4"/>
      </w:r>
      <w:r w:rsidR="00B213BA">
        <w:rPr>
          <w:rFonts w:cstheme="minorHAnsi"/>
          <w:sz w:val="20"/>
          <w:szCs w:val="20"/>
        </w:rPr>
        <w:t xml:space="preserve"> </w:t>
      </w:r>
      <w:r>
        <w:rPr>
          <w:rFonts w:cstheme="minorHAnsi"/>
          <w:sz w:val="20"/>
          <w:szCs w:val="20"/>
        </w:rPr>
        <w:t>but is also diligently working to update state and provincial building codes in the US as well as Canada</w:t>
      </w:r>
      <w:r w:rsidR="00780BD1">
        <w:rPr>
          <w:rFonts w:cstheme="minorHAnsi"/>
          <w:sz w:val="20"/>
          <w:szCs w:val="20"/>
        </w:rPr>
        <w:t xml:space="preserve"> to adopt the latest model codes which allow for increased quantities of A2L refrigerants.</w:t>
      </w:r>
    </w:p>
    <w:p w14:paraId="2D51D3BA" w14:textId="77777777" w:rsidR="00E737CA" w:rsidRPr="00D008B9" w:rsidRDefault="00E737CA" w:rsidP="00E737CA">
      <w:pPr>
        <w:widowControl w:val="0"/>
        <w:autoSpaceDE w:val="0"/>
        <w:autoSpaceDN w:val="0"/>
        <w:adjustRightInd w:val="0"/>
        <w:rPr>
          <w:rFonts w:cstheme="minorHAnsi"/>
          <w:sz w:val="20"/>
          <w:szCs w:val="20"/>
        </w:rPr>
      </w:pPr>
    </w:p>
    <w:p w14:paraId="5BDEC7FD" w14:textId="0E5DF941" w:rsidR="00E4216F" w:rsidRPr="00AD2A79" w:rsidRDefault="00605027" w:rsidP="00E737CA">
      <w:pPr>
        <w:widowControl w:val="0"/>
        <w:autoSpaceDE w:val="0"/>
        <w:autoSpaceDN w:val="0"/>
        <w:adjustRightInd w:val="0"/>
        <w:rPr>
          <w:rFonts w:cstheme="minorHAnsi"/>
          <w:b/>
          <w:bCs/>
          <w:sz w:val="28"/>
          <w:szCs w:val="28"/>
        </w:rPr>
      </w:pPr>
      <w:r w:rsidRPr="00AD2A79">
        <w:rPr>
          <w:rFonts w:cstheme="minorHAnsi"/>
          <w:b/>
          <w:bCs/>
          <w:sz w:val="28"/>
          <w:szCs w:val="28"/>
        </w:rPr>
        <w:t>RFI Question</w:t>
      </w:r>
      <w:r w:rsidR="00AD31DF">
        <w:rPr>
          <w:rFonts w:cstheme="minorHAnsi"/>
          <w:b/>
          <w:bCs/>
          <w:sz w:val="28"/>
          <w:szCs w:val="28"/>
        </w:rPr>
        <w:t xml:space="preserve"> Responses</w:t>
      </w:r>
    </w:p>
    <w:p w14:paraId="0C97FC8C" w14:textId="77777777" w:rsidR="00605027" w:rsidRDefault="00605027" w:rsidP="00E737CA">
      <w:pPr>
        <w:widowControl w:val="0"/>
        <w:autoSpaceDE w:val="0"/>
        <w:autoSpaceDN w:val="0"/>
        <w:adjustRightInd w:val="0"/>
        <w:rPr>
          <w:rFonts w:cstheme="minorHAnsi"/>
          <w:sz w:val="20"/>
          <w:szCs w:val="20"/>
        </w:rPr>
      </w:pPr>
    </w:p>
    <w:p w14:paraId="7B1F49CF" w14:textId="6EC48B07" w:rsidR="00605027" w:rsidRPr="007056A6" w:rsidRDefault="00605027" w:rsidP="00E737CA">
      <w:pPr>
        <w:widowControl w:val="0"/>
        <w:autoSpaceDE w:val="0"/>
        <w:autoSpaceDN w:val="0"/>
        <w:adjustRightInd w:val="0"/>
        <w:rPr>
          <w:rFonts w:cstheme="minorHAnsi"/>
          <w:b/>
          <w:bCs/>
          <w:sz w:val="28"/>
          <w:szCs w:val="28"/>
        </w:rPr>
      </w:pPr>
      <w:r w:rsidRPr="007056A6">
        <w:rPr>
          <w:rFonts w:cstheme="minorHAnsi"/>
          <w:b/>
          <w:bCs/>
          <w:sz w:val="28"/>
          <w:szCs w:val="28"/>
        </w:rPr>
        <w:t>Section 2: Stationary Air Conditioning &amp; Space Conditioning Heat Pumps</w:t>
      </w:r>
    </w:p>
    <w:p w14:paraId="3B2FDE4C" w14:textId="4E7B28DA" w:rsidR="00605027" w:rsidRPr="007056A6" w:rsidRDefault="002A034E" w:rsidP="002A034E">
      <w:pPr>
        <w:widowControl w:val="0"/>
        <w:autoSpaceDE w:val="0"/>
        <w:autoSpaceDN w:val="0"/>
        <w:adjustRightInd w:val="0"/>
        <w:rPr>
          <w:rFonts w:cstheme="minorHAnsi"/>
          <w:sz w:val="20"/>
          <w:szCs w:val="20"/>
          <w:u w:val="single"/>
        </w:rPr>
      </w:pPr>
      <w:r w:rsidRPr="007056A6">
        <w:rPr>
          <w:rFonts w:cstheme="minorHAnsi"/>
          <w:sz w:val="20"/>
          <w:szCs w:val="20"/>
          <w:u w:val="single"/>
        </w:rPr>
        <w:t xml:space="preserve">5) There </w:t>
      </w:r>
      <w:proofErr w:type="gramStart"/>
      <w:r w:rsidRPr="007056A6">
        <w:rPr>
          <w:rFonts w:cstheme="minorHAnsi"/>
          <w:sz w:val="20"/>
          <w:szCs w:val="20"/>
          <w:u w:val="single"/>
        </w:rPr>
        <w:t>are limited</w:t>
      </w:r>
      <w:proofErr w:type="gramEnd"/>
      <w:r w:rsidRPr="007056A6">
        <w:rPr>
          <w:rFonts w:cstheme="minorHAnsi"/>
          <w:sz w:val="20"/>
          <w:szCs w:val="20"/>
          <w:u w:val="single"/>
        </w:rPr>
        <w:t xml:space="preserve"> ultra-low-GWP and/or no-GWP technologies for this sector. How can technological innovation </w:t>
      </w:r>
      <w:proofErr w:type="gramStart"/>
      <w:r w:rsidRPr="007056A6">
        <w:rPr>
          <w:rFonts w:cstheme="minorHAnsi"/>
          <w:sz w:val="20"/>
          <w:szCs w:val="20"/>
          <w:u w:val="single"/>
        </w:rPr>
        <w:t>be encouraged</w:t>
      </w:r>
      <w:proofErr w:type="gramEnd"/>
      <w:r w:rsidRPr="007056A6">
        <w:rPr>
          <w:rFonts w:cstheme="minorHAnsi"/>
          <w:sz w:val="20"/>
          <w:szCs w:val="20"/>
          <w:u w:val="single"/>
        </w:rPr>
        <w:t>?</w:t>
      </w:r>
    </w:p>
    <w:p w14:paraId="674C0A2B" w14:textId="7FF20D75" w:rsidR="002A034E" w:rsidRPr="007056A6" w:rsidRDefault="002A034E" w:rsidP="002A034E">
      <w:pPr>
        <w:widowControl w:val="0"/>
        <w:autoSpaceDE w:val="0"/>
        <w:autoSpaceDN w:val="0"/>
        <w:adjustRightInd w:val="0"/>
        <w:rPr>
          <w:rFonts w:cstheme="minorHAnsi"/>
          <w:sz w:val="20"/>
          <w:szCs w:val="20"/>
          <w:u w:val="single"/>
        </w:rPr>
      </w:pPr>
      <w:r w:rsidRPr="007056A6">
        <w:rPr>
          <w:rFonts w:cstheme="minorHAnsi"/>
          <w:sz w:val="20"/>
          <w:szCs w:val="20"/>
          <w:u w:val="single"/>
        </w:rPr>
        <w:t>Response:</w:t>
      </w:r>
    </w:p>
    <w:p w14:paraId="47A95C98" w14:textId="40D67752" w:rsidR="007E306D" w:rsidRDefault="00B02D90" w:rsidP="00E737CA">
      <w:pPr>
        <w:widowControl w:val="0"/>
        <w:autoSpaceDE w:val="0"/>
        <w:autoSpaceDN w:val="0"/>
        <w:adjustRightInd w:val="0"/>
        <w:rPr>
          <w:rFonts w:cstheme="minorHAnsi"/>
          <w:sz w:val="20"/>
          <w:szCs w:val="20"/>
        </w:rPr>
      </w:pPr>
      <w:r>
        <w:rPr>
          <w:rFonts w:cstheme="minorHAnsi"/>
          <w:sz w:val="20"/>
          <w:szCs w:val="20"/>
        </w:rPr>
        <w:t xml:space="preserve">JCI believes there is sufficient incentive </w:t>
      </w:r>
      <w:r w:rsidR="00C34CE3">
        <w:rPr>
          <w:rFonts w:cstheme="minorHAnsi"/>
          <w:sz w:val="20"/>
          <w:szCs w:val="20"/>
        </w:rPr>
        <w:t>to spur</w:t>
      </w:r>
      <w:r>
        <w:rPr>
          <w:rFonts w:cstheme="minorHAnsi"/>
          <w:sz w:val="20"/>
          <w:szCs w:val="20"/>
        </w:rPr>
        <w:t xml:space="preserve"> </w:t>
      </w:r>
      <w:r w:rsidR="0009023F">
        <w:rPr>
          <w:rFonts w:cstheme="minorHAnsi"/>
          <w:sz w:val="20"/>
          <w:szCs w:val="20"/>
        </w:rPr>
        <w:t xml:space="preserve">the development of new ultra-low </w:t>
      </w:r>
      <w:r w:rsidR="00FA0DEB">
        <w:rPr>
          <w:rFonts w:cstheme="minorHAnsi"/>
          <w:sz w:val="20"/>
          <w:szCs w:val="20"/>
        </w:rPr>
        <w:t xml:space="preserve">and/or no-GWP technologies based </w:t>
      </w:r>
      <w:r w:rsidR="004502F4">
        <w:rPr>
          <w:rFonts w:cstheme="minorHAnsi"/>
          <w:sz w:val="20"/>
          <w:szCs w:val="20"/>
        </w:rPr>
        <w:t>on</w:t>
      </w:r>
      <w:r w:rsidR="00255719">
        <w:rPr>
          <w:rFonts w:cstheme="minorHAnsi"/>
          <w:sz w:val="20"/>
          <w:szCs w:val="20"/>
        </w:rPr>
        <w:t xml:space="preserve"> the</w:t>
      </w:r>
      <w:r w:rsidR="004502F4">
        <w:rPr>
          <w:rFonts w:cstheme="minorHAnsi"/>
          <w:sz w:val="20"/>
          <w:szCs w:val="20"/>
        </w:rPr>
        <w:t xml:space="preserve"> US Stationary Market </w:t>
      </w:r>
      <w:r w:rsidR="0040496B">
        <w:rPr>
          <w:rFonts w:cstheme="minorHAnsi"/>
          <w:sz w:val="20"/>
          <w:szCs w:val="20"/>
        </w:rPr>
        <w:t>s</w:t>
      </w:r>
      <w:r w:rsidR="00136385">
        <w:rPr>
          <w:rFonts w:cstheme="minorHAnsi"/>
          <w:sz w:val="20"/>
          <w:szCs w:val="20"/>
        </w:rPr>
        <w:t xml:space="preserve">ize and its resulting </w:t>
      </w:r>
      <w:r w:rsidR="00FA0DEB">
        <w:rPr>
          <w:rFonts w:cstheme="minorHAnsi"/>
          <w:sz w:val="20"/>
          <w:szCs w:val="20"/>
        </w:rPr>
        <w:t>rewards</w:t>
      </w:r>
      <w:r w:rsidR="00E05D15">
        <w:rPr>
          <w:rFonts w:cstheme="minorHAnsi"/>
          <w:sz w:val="20"/>
          <w:szCs w:val="20"/>
        </w:rPr>
        <w:t xml:space="preserve"> for those companies willing to invest</w:t>
      </w:r>
      <w:proofErr w:type="gramStart"/>
      <w:r w:rsidR="0006670C">
        <w:rPr>
          <w:rFonts w:cstheme="minorHAnsi"/>
          <w:sz w:val="20"/>
          <w:szCs w:val="20"/>
        </w:rPr>
        <w:t xml:space="preserve">.  </w:t>
      </w:r>
      <w:proofErr w:type="gramEnd"/>
      <w:r w:rsidR="00454EFA">
        <w:rPr>
          <w:rFonts w:cstheme="minorHAnsi"/>
          <w:sz w:val="20"/>
          <w:szCs w:val="20"/>
        </w:rPr>
        <w:t xml:space="preserve">JCI estimates there are tens of millions of </w:t>
      </w:r>
      <w:r w:rsidR="00454EFA">
        <w:rPr>
          <w:rFonts w:cstheme="minorHAnsi"/>
          <w:sz w:val="20"/>
          <w:szCs w:val="20"/>
        </w:rPr>
        <w:lastRenderedPageBreak/>
        <w:t xml:space="preserve">existing high GWP system currently operating in the US and </w:t>
      </w:r>
      <w:r w:rsidR="00780ADC">
        <w:rPr>
          <w:rFonts w:cstheme="minorHAnsi"/>
          <w:sz w:val="20"/>
          <w:szCs w:val="20"/>
        </w:rPr>
        <w:t xml:space="preserve">millions </w:t>
      </w:r>
      <w:r w:rsidR="0040496B">
        <w:rPr>
          <w:rFonts w:cstheme="minorHAnsi"/>
          <w:sz w:val="20"/>
          <w:szCs w:val="20"/>
        </w:rPr>
        <w:t xml:space="preserve">of </w:t>
      </w:r>
      <w:r w:rsidR="00780ADC">
        <w:rPr>
          <w:rFonts w:cstheme="minorHAnsi"/>
          <w:sz w:val="20"/>
          <w:szCs w:val="20"/>
        </w:rPr>
        <w:t xml:space="preserve">new </w:t>
      </w:r>
      <w:r w:rsidR="00447DED">
        <w:rPr>
          <w:rFonts w:cstheme="minorHAnsi"/>
          <w:sz w:val="20"/>
          <w:szCs w:val="20"/>
        </w:rPr>
        <w:t xml:space="preserve">such </w:t>
      </w:r>
      <w:r w:rsidR="00780ADC">
        <w:rPr>
          <w:rFonts w:cstheme="minorHAnsi"/>
          <w:sz w:val="20"/>
          <w:szCs w:val="20"/>
        </w:rPr>
        <w:t>systems introduced to the market every year thus providing ample market incentive for product development</w:t>
      </w:r>
      <w:r w:rsidR="001A1E7B">
        <w:rPr>
          <w:rFonts w:cstheme="minorHAnsi"/>
          <w:sz w:val="20"/>
          <w:szCs w:val="20"/>
        </w:rPr>
        <w:t xml:space="preserve">. </w:t>
      </w:r>
      <w:r w:rsidR="00C16153">
        <w:rPr>
          <w:rFonts w:cstheme="minorHAnsi"/>
          <w:sz w:val="20"/>
          <w:szCs w:val="20"/>
        </w:rPr>
        <w:t>As JCI is a user of such refrigerant</w:t>
      </w:r>
      <w:r w:rsidR="00E84E63">
        <w:rPr>
          <w:rFonts w:cstheme="minorHAnsi"/>
          <w:sz w:val="20"/>
          <w:szCs w:val="20"/>
        </w:rPr>
        <w:t xml:space="preserve"> technologies</w:t>
      </w:r>
      <w:r w:rsidR="001C4DF4">
        <w:rPr>
          <w:rFonts w:cstheme="minorHAnsi"/>
          <w:sz w:val="20"/>
          <w:szCs w:val="20"/>
        </w:rPr>
        <w:t>, w</w:t>
      </w:r>
      <w:r w:rsidR="00BB2E8D">
        <w:rPr>
          <w:rFonts w:cstheme="minorHAnsi"/>
          <w:sz w:val="20"/>
          <w:szCs w:val="20"/>
        </w:rPr>
        <w:t>e believe producers have invested hundreds of millions of dollars</w:t>
      </w:r>
      <w:r w:rsidR="002820E0">
        <w:rPr>
          <w:rFonts w:cstheme="minorHAnsi"/>
          <w:sz w:val="20"/>
          <w:szCs w:val="20"/>
        </w:rPr>
        <w:t xml:space="preserve"> and 10+ years</w:t>
      </w:r>
      <w:r w:rsidR="00BB2E8D">
        <w:rPr>
          <w:rFonts w:cstheme="minorHAnsi"/>
          <w:sz w:val="20"/>
          <w:szCs w:val="20"/>
        </w:rPr>
        <w:t xml:space="preserve"> in research and development</w:t>
      </w:r>
      <w:r w:rsidR="006166E7">
        <w:rPr>
          <w:rFonts w:cstheme="minorHAnsi"/>
          <w:sz w:val="20"/>
          <w:szCs w:val="20"/>
        </w:rPr>
        <w:t xml:space="preserve"> in </w:t>
      </w:r>
      <w:r w:rsidR="00317FBA">
        <w:rPr>
          <w:rFonts w:cstheme="minorHAnsi"/>
          <w:sz w:val="20"/>
          <w:szCs w:val="20"/>
        </w:rPr>
        <w:t xml:space="preserve">an attempt to find a variety of </w:t>
      </w:r>
      <w:r w:rsidR="004E0817">
        <w:rPr>
          <w:rFonts w:cstheme="minorHAnsi"/>
          <w:sz w:val="20"/>
          <w:szCs w:val="20"/>
        </w:rPr>
        <w:t xml:space="preserve">low and ultra-low GWP </w:t>
      </w:r>
      <w:r w:rsidR="00317FBA">
        <w:rPr>
          <w:rFonts w:cstheme="minorHAnsi"/>
          <w:sz w:val="20"/>
          <w:szCs w:val="20"/>
        </w:rPr>
        <w:t>solutions which all have trade-offs with multiple</w:t>
      </w:r>
      <w:r w:rsidR="004E0817">
        <w:rPr>
          <w:rFonts w:cstheme="minorHAnsi"/>
          <w:sz w:val="20"/>
          <w:szCs w:val="20"/>
        </w:rPr>
        <w:t xml:space="preserve"> </w:t>
      </w:r>
      <w:r w:rsidR="007C716C">
        <w:rPr>
          <w:rFonts w:cstheme="minorHAnsi"/>
          <w:sz w:val="20"/>
          <w:szCs w:val="20"/>
        </w:rPr>
        <w:t xml:space="preserve">features such as GWP, efficiency, capacity, flammability, glide, </w:t>
      </w:r>
      <w:r w:rsidR="005C0F41">
        <w:rPr>
          <w:rFonts w:cstheme="minorHAnsi"/>
          <w:sz w:val="20"/>
          <w:szCs w:val="20"/>
        </w:rPr>
        <w:t xml:space="preserve">cost/price, </w:t>
      </w:r>
      <w:r w:rsidR="00E472DA">
        <w:rPr>
          <w:rFonts w:cstheme="minorHAnsi"/>
          <w:sz w:val="20"/>
          <w:szCs w:val="20"/>
        </w:rPr>
        <w:t xml:space="preserve">availability, </w:t>
      </w:r>
      <w:r w:rsidR="005C0F41">
        <w:rPr>
          <w:rFonts w:cstheme="minorHAnsi"/>
          <w:sz w:val="20"/>
          <w:szCs w:val="20"/>
        </w:rPr>
        <w:t>etc.</w:t>
      </w:r>
      <w:r w:rsidR="00A532B9">
        <w:rPr>
          <w:rFonts w:cstheme="minorHAnsi"/>
          <w:sz w:val="20"/>
          <w:szCs w:val="20"/>
        </w:rPr>
        <w:t xml:space="preserve">  </w:t>
      </w:r>
      <w:r w:rsidR="00EA5F75">
        <w:rPr>
          <w:rFonts w:cstheme="minorHAnsi"/>
          <w:sz w:val="20"/>
          <w:szCs w:val="20"/>
        </w:rPr>
        <w:t xml:space="preserve">GWP is but one feature of a </w:t>
      </w:r>
      <w:r w:rsidR="00D41B7F">
        <w:rPr>
          <w:rFonts w:cstheme="minorHAnsi"/>
          <w:sz w:val="20"/>
          <w:szCs w:val="20"/>
        </w:rPr>
        <w:t>refrigerant’s</w:t>
      </w:r>
      <w:r w:rsidR="00EA5F75">
        <w:rPr>
          <w:rFonts w:cstheme="minorHAnsi"/>
          <w:sz w:val="20"/>
          <w:szCs w:val="20"/>
        </w:rPr>
        <w:t xml:space="preserve"> </w:t>
      </w:r>
      <w:r w:rsidR="00E472DA">
        <w:rPr>
          <w:rFonts w:cstheme="minorHAnsi"/>
          <w:sz w:val="20"/>
          <w:szCs w:val="20"/>
        </w:rPr>
        <w:t>characteristics used as the basis for selection</w:t>
      </w:r>
      <w:r w:rsidR="00914110">
        <w:rPr>
          <w:rFonts w:cstheme="minorHAnsi"/>
          <w:sz w:val="20"/>
          <w:szCs w:val="20"/>
        </w:rPr>
        <w:t xml:space="preserve"> </w:t>
      </w:r>
      <w:r w:rsidR="00450F53">
        <w:rPr>
          <w:rFonts w:cstheme="minorHAnsi"/>
          <w:sz w:val="20"/>
          <w:szCs w:val="20"/>
        </w:rPr>
        <w:t>for</w:t>
      </w:r>
      <w:r w:rsidR="00914110">
        <w:rPr>
          <w:rFonts w:cstheme="minorHAnsi"/>
          <w:sz w:val="20"/>
          <w:szCs w:val="20"/>
        </w:rPr>
        <w:t xml:space="preserve"> a particular application</w:t>
      </w:r>
      <w:r w:rsidR="00DC53E5">
        <w:rPr>
          <w:rFonts w:cstheme="minorHAnsi"/>
          <w:sz w:val="20"/>
          <w:szCs w:val="20"/>
        </w:rPr>
        <w:t xml:space="preserve">. </w:t>
      </w:r>
      <w:r w:rsidR="00F43AE5">
        <w:rPr>
          <w:rFonts w:cstheme="minorHAnsi"/>
          <w:sz w:val="20"/>
          <w:szCs w:val="20"/>
        </w:rPr>
        <w:t xml:space="preserve">For </w:t>
      </w:r>
      <w:r w:rsidR="00CD2431">
        <w:rPr>
          <w:rFonts w:cstheme="minorHAnsi"/>
          <w:sz w:val="20"/>
          <w:szCs w:val="20"/>
        </w:rPr>
        <w:t>example,</w:t>
      </w:r>
      <w:r w:rsidR="00F43AE5">
        <w:rPr>
          <w:rFonts w:cstheme="minorHAnsi"/>
          <w:sz w:val="20"/>
          <w:szCs w:val="20"/>
        </w:rPr>
        <w:t xml:space="preserve"> there are low / ultra-technologies currently available or in development with GWP levels significantly below that of CARB’s 750 GWP maximum limit </w:t>
      </w:r>
      <w:r w:rsidR="00B301E4">
        <w:rPr>
          <w:rFonts w:cstheme="minorHAnsi"/>
          <w:sz w:val="20"/>
          <w:szCs w:val="20"/>
        </w:rPr>
        <w:t xml:space="preserve">for this sector however their capacity is </w:t>
      </w:r>
      <w:proofErr w:type="gramStart"/>
      <w:r w:rsidR="00B301E4">
        <w:rPr>
          <w:rFonts w:cstheme="minorHAnsi"/>
          <w:sz w:val="20"/>
          <w:szCs w:val="20"/>
        </w:rPr>
        <w:t>nearly ~</w:t>
      </w:r>
      <w:proofErr w:type="gramEnd"/>
      <w:r w:rsidR="00B301E4">
        <w:rPr>
          <w:rFonts w:cstheme="minorHAnsi"/>
          <w:sz w:val="20"/>
          <w:szCs w:val="20"/>
        </w:rPr>
        <w:t>30% lower than that of today’s incumbent high GWP refrigerant R410A</w:t>
      </w:r>
      <w:r w:rsidR="00756CA6">
        <w:rPr>
          <w:rFonts w:cstheme="minorHAnsi"/>
          <w:sz w:val="20"/>
          <w:szCs w:val="20"/>
        </w:rPr>
        <w:t xml:space="preserve"> which has a GWP of </w:t>
      </w:r>
      <w:r w:rsidR="00706596">
        <w:rPr>
          <w:rFonts w:cstheme="minorHAnsi"/>
          <w:sz w:val="20"/>
          <w:szCs w:val="20"/>
        </w:rPr>
        <w:t xml:space="preserve">~2,088 (AR4 – 100 </w:t>
      </w:r>
      <w:r w:rsidR="00A83FD1">
        <w:rPr>
          <w:rFonts w:cstheme="minorHAnsi"/>
          <w:sz w:val="20"/>
          <w:szCs w:val="20"/>
        </w:rPr>
        <w:t>yr.</w:t>
      </w:r>
      <w:r w:rsidR="00706596">
        <w:rPr>
          <w:rFonts w:cstheme="minorHAnsi"/>
          <w:sz w:val="20"/>
          <w:szCs w:val="20"/>
        </w:rPr>
        <w:t xml:space="preserve">).  </w:t>
      </w:r>
      <w:r w:rsidR="00DC51D2">
        <w:rPr>
          <w:rFonts w:cstheme="minorHAnsi"/>
          <w:sz w:val="20"/>
          <w:szCs w:val="20"/>
        </w:rPr>
        <w:t xml:space="preserve">The resulting </w:t>
      </w:r>
      <w:r w:rsidR="00FB204C">
        <w:rPr>
          <w:rFonts w:cstheme="minorHAnsi"/>
          <w:sz w:val="20"/>
          <w:szCs w:val="20"/>
        </w:rPr>
        <w:t>~</w:t>
      </w:r>
      <w:r w:rsidR="00DC51D2">
        <w:rPr>
          <w:rFonts w:cstheme="minorHAnsi"/>
          <w:sz w:val="20"/>
          <w:szCs w:val="20"/>
        </w:rPr>
        <w:t>30% capacity drop results in significantly larger, more expensive components such as heat exchanges</w:t>
      </w:r>
      <w:r w:rsidR="00D70030">
        <w:rPr>
          <w:rFonts w:cstheme="minorHAnsi"/>
          <w:sz w:val="20"/>
          <w:szCs w:val="20"/>
        </w:rPr>
        <w:t xml:space="preserve"> / coils and </w:t>
      </w:r>
      <w:r w:rsidR="00DC51D2">
        <w:rPr>
          <w:rFonts w:cstheme="minorHAnsi"/>
          <w:sz w:val="20"/>
          <w:szCs w:val="20"/>
        </w:rPr>
        <w:t>compressors</w:t>
      </w:r>
      <w:r w:rsidR="004517F2">
        <w:rPr>
          <w:rFonts w:cstheme="minorHAnsi"/>
          <w:sz w:val="20"/>
          <w:szCs w:val="20"/>
        </w:rPr>
        <w:t xml:space="preserve">. </w:t>
      </w:r>
      <w:r w:rsidR="00CB2D83">
        <w:rPr>
          <w:rFonts w:cstheme="minorHAnsi"/>
          <w:sz w:val="20"/>
          <w:szCs w:val="20"/>
        </w:rPr>
        <w:t xml:space="preserve">These larger components </w:t>
      </w:r>
      <w:r w:rsidR="00D70030">
        <w:rPr>
          <w:rFonts w:cstheme="minorHAnsi"/>
          <w:sz w:val="20"/>
          <w:szCs w:val="20"/>
        </w:rPr>
        <w:t xml:space="preserve">require </w:t>
      </w:r>
      <w:r w:rsidR="00CB2D83">
        <w:rPr>
          <w:rFonts w:cstheme="minorHAnsi"/>
          <w:sz w:val="20"/>
          <w:szCs w:val="20"/>
        </w:rPr>
        <w:t>larger</w:t>
      </w:r>
      <w:r w:rsidR="00521080">
        <w:rPr>
          <w:rFonts w:cstheme="minorHAnsi"/>
          <w:sz w:val="20"/>
          <w:szCs w:val="20"/>
        </w:rPr>
        <w:t xml:space="preserve"> cabinets </w:t>
      </w:r>
      <w:r w:rsidR="00A902E9">
        <w:rPr>
          <w:rFonts w:cstheme="minorHAnsi"/>
          <w:sz w:val="20"/>
          <w:szCs w:val="20"/>
        </w:rPr>
        <w:t>which directly impacts</w:t>
      </w:r>
      <w:r w:rsidR="00521080">
        <w:rPr>
          <w:rFonts w:cstheme="minorHAnsi"/>
          <w:sz w:val="20"/>
          <w:szCs w:val="20"/>
        </w:rPr>
        <w:t xml:space="preserve"> transportation and installation cost as well as contributing to additional carbon emissions</w:t>
      </w:r>
      <w:r w:rsidR="00277A78">
        <w:rPr>
          <w:rFonts w:cstheme="minorHAnsi"/>
          <w:sz w:val="20"/>
          <w:szCs w:val="20"/>
        </w:rPr>
        <w:t xml:space="preserve">. </w:t>
      </w:r>
      <w:r w:rsidR="00515C51">
        <w:rPr>
          <w:rFonts w:cstheme="minorHAnsi"/>
          <w:sz w:val="20"/>
          <w:szCs w:val="20"/>
        </w:rPr>
        <w:t xml:space="preserve">Cabinet sizes </w:t>
      </w:r>
      <w:proofErr w:type="gramStart"/>
      <w:r w:rsidR="00515C51">
        <w:rPr>
          <w:rFonts w:cstheme="minorHAnsi"/>
          <w:sz w:val="20"/>
          <w:szCs w:val="20"/>
        </w:rPr>
        <w:t>are often limited</w:t>
      </w:r>
      <w:proofErr w:type="gramEnd"/>
      <w:r w:rsidR="00515C51">
        <w:rPr>
          <w:rFonts w:cstheme="minorHAnsi"/>
          <w:sz w:val="20"/>
          <w:szCs w:val="20"/>
        </w:rPr>
        <w:t xml:space="preserve"> to key dimensions such as van</w:t>
      </w:r>
      <w:r w:rsidR="00722DEF">
        <w:rPr>
          <w:rFonts w:cstheme="minorHAnsi"/>
          <w:sz w:val="20"/>
          <w:szCs w:val="20"/>
        </w:rPr>
        <w:t xml:space="preserve"> transport</w:t>
      </w:r>
      <w:r w:rsidR="00515C51">
        <w:rPr>
          <w:rFonts w:cstheme="minorHAnsi"/>
          <w:sz w:val="20"/>
          <w:szCs w:val="20"/>
        </w:rPr>
        <w:t xml:space="preserve"> spacing and gate / door widths </w:t>
      </w:r>
      <w:r w:rsidR="001A378B">
        <w:rPr>
          <w:rFonts w:cstheme="minorHAnsi"/>
          <w:sz w:val="20"/>
          <w:szCs w:val="20"/>
        </w:rPr>
        <w:t xml:space="preserve">for residential applications </w:t>
      </w:r>
      <w:r w:rsidR="00515C51">
        <w:rPr>
          <w:rFonts w:cstheme="minorHAnsi"/>
          <w:sz w:val="20"/>
          <w:szCs w:val="20"/>
        </w:rPr>
        <w:t>which if exceeded would be prohibitive to produce thus forcing the installation of multiple units whereas previously a single unit would have sufficed</w:t>
      </w:r>
      <w:r w:rsidR="00277A78">
        <w:rPr>
          <w:rFonts w:cstheme="minorHAnsi"/>
          <w:sz w:val="20"/>
          <w:szCs w:val="20"/>
        </w:rPr>
        <w:t xml:space="preserve">. </w:t>
      </w:r>
      <w:r w:rsidR="00515C51">
        <w:rPr>
          <w:rFonts w:cstheme="minorHAnsi"/>
          <w:sz w:val="20"/>
          <w:szCs w:val="20"/>
        </w:rPr>
        <w:t xml:space="preserve">Such </w:t>
      </w:r>
      <w:r w:rsidR="002B7360" w:rsidRPr="002B7360">
        <w:rPr>
          <w:rFonts w:cstheme="minorHAnsi"/>
          <w:sz w:val="20"/>
          <w:szCs w:val="20"/>
        </w:rPr>
        <w:t xml:space="preserve">components presently do not exist in the market </w:t>
      </w:r>
      <w:r w:rsidR="00414E91">
        <w:rPr>
          <w:rFonts w:cstheme="minorHAnsi"/>
          <w:sz w:val="20"/>
          <w:szCs w:val="20"/>
        </w:rPr>
        <w:t>and will require at a minimum 5</w:t>
      </w:r>
      <w:r w:rsidR="00A050F1">
        <w:rPr>
          <w:rFonts w:cstheme="minorHAnsi"/>
          <w:sz w:val="20"/>
          <w:szCs w:val="20"/>
        </w:rPr>
        <w:t>+ years or longer to</w:t>
      </w:r>
      <w:r w:rsidR="002B7360" w:rsidRPr="002B7360">
        <w:rPr>
          <w:rFonts w:cstheme="minorHAnsi"/>
          <w:sz w:val="20"/>
          <w:szCs w:val="20"/>
        </w:rPr>
        <w:t xml:space="preserve"> commerci</w:t>
      </w:r>
      <w:r w:rsidR="00A050F1">
        <w:rPr>
          <w:rFonts w:cstheme="minorHAnsi"/>
          <w:sz w:val="20"/>
          <w:szCs w:val="20"/>
        </w:rPr>
        <w:t>alize</w:t>
      </w:r>
      <w:r w:rsidR="00791489" w:rsidRPr="002B7360">
        <w:rPr>
          <w:rFonts w:cstheme="minorHAnsi"/>
          <w:sz w:val="20"/>
          <w:szCs w:val="20"/>
        </w:rPr>
        <w:t>.</w:t>
      </w:r>
      <w:r w:rsidR="00791489">
        <w:rPr>
          <w:rFonts w:cstheme="minorHAnsi"/>
          <w:sz w:val="20"/>
          <w:szCs w:val="20"/>
        </w:rPr>
        <w:t xml:space="preserve"> </w:t>
      </w:r>
      <w:r w:rsidR="00845E46">
        <w:rPr>
          <w:rFonts w:cstheme="minorHAnsi"/>
          <w:sz w:val="20"/>
          <w:szCs w:val="20"/>
        </w:rPr>
        <w:t xml:space="preserve">Other low / </w:t>
      </w:r>
      <w:r w:rsidR="00D03495">
        <w:rPr>
          <w:rFonts w:cstheme="minorHAnsi"/>
          <w:sz w:val="20"/>
          <w:szCs w:val="20"/>
        </w:rPr>
        <w:t>ultra</w:t>
      </w:r>
      <w:r w:rsidR="00845E46">
        <w:rPr>
          <w:rFonts w:cstheme="minorHAnsi"/>
          <w:sz w:val="20"/>
          <w:szCs w:val="20"/>
        </w:rPr>
        <w:t xml:space="preserve">-low </w:t>
      </w:r>
      <w:r w:rsidR="00A050F1">
        <w:rPr>
          <w:rFonts w:cstheme="minorHAnsi"/>
          <w:sz w:val="20"/>
          <w:szCs w:val="20"/>
        </w:rPr>
        <w:t xml:space="preserve">GWP </w:t>
      </w:r>
      <w:r w:rsidR="000520F5">
        <w:rPr>
          <w:rFonts w:cstheme="minorHAnsi"/>
          <w:sz w:val="20"/>
          <w:szCs w:val="20"/>
        </w:rPr>
        <w:t xml:space="preserve">non-flammable </w:t>
      </w:r>
      <w:r w:rsidR="00845E46">
        <w:rPr>
          <w:rFonts w:cstheme="minorHAnsi"/>
          <w:sz w:val="20"/>
          <w:szCs w:val="20"/>
        </w:rPr>
        <w:t xml:space="preserve">options are significantly less efficient </w:t>
      </w:r>
      <w:r w:rsidR="00791489">
        <w:rPr>
          <w:rFonts w:cstheme="minorHAnsi"/>
          <w:sz w:val="20"/>
          <w:szCs w:val="20"/>
        </w:rPr>
        <w:t xml:space="preserve">(for this sector) </w:t>
      </w:r>
      <w:r w:rsidR="00845E46">
        <w:rPr>
          <w:rFonts w:cstheme="minorHAnsi"/>
          <w:sz w:val="20"/>
          <w:szCs w:val="20"/>
        </w:rPr>
        <w:t xml:space="preserve">and inhibit JCI’s ability to meet Department of Energy </w:t>
      </w:r>
      <w:r w:rsidR="0078334B">
        <w:rPr>
          <w:rFonts w:cstheme="minorHAnsi"/>
          <w:sz w:val="20"/>
          <w:szCs w:val="20"/>
        </w:rPr>
        <w:t>minimum efficiency standards as well as voluntary</w:t>
      </w:r>
      <w:r w:rsidR="002B7360">
        <w:rPr>
          <w:rFonts w:cstheme="minorHAnsi"/>
          <w:sz w:val="20"/>
          <w:szCs w:val="20"/>
        </w:rPr>
        <w:t xml:space="preserve"> incentive</w:t>
      </w:r>
      <w:r w:rsidR="0078334B">
        <w:rPr>
          <w:rFonts w:cstheme="minorHAnsi"/>
          <w:sz w:val="20"/>
          <w:szCs w:val="20"/>
        </w:rPr>
        <w:t xml:space="preserve"> standards like that of EPA’s Energy Star program</w:t>
      </w:r>
      <w:r w:rsidR="002B7360">
        <w:rPr>
          <w:rFonts w:cstheme="minorHAnsi"/>
          <w:sz w:val="20"/>
          <w:szCs w:val="20"/>
        </w:rPr>
        <w:t xml:space="preserve"> </w:t>
      </w:r>
      <w:r w:rsidR="009E6D10">
        <w:rPr>
          <w:rFonts w:cstheme="minorHAnsi"/>
          <w:sz w:val="20"/>
          <w:szCs w:val="20"/>
        </w:rPr>
        <w:t xml:space="preserve">required by the </w:t>
      </w:r>
      <w:r w:rsidR="002B7360">
        <w:rPr>
          <w:rFonts w:cstheme="minorHAnsi"/>
          <w:sz w:val="20"/>
          <w:szCs w:val="20"/>
        </w:rPr>
        <w:t>Inflation Reduction Act</w:t>
      </w:r>
      <w:r w:rsidR="009E6D10">
        <w:rPr>
          <w:rFonts w:cstheme="minorHAnsi"/>
          <w:sz w:val="20"/>
          <w:szCs w:val="20"/>
        </w:rPr>
        <w:t xml:space="preserve"> for the low-income</w:t>
      </w:r>
      <w:r w:rsidR="007E6F3E">
        <w:rPr>
          <w:rFonts w:cstheme="minorHAnsi"/>
          <w:sz w:val="20"/>
          <w:szCs w:val="20"/>
        </w:rPr>
        <w:t xml:space="preserve"> focused</w:t>
      </w:r>
      <w:r w:rsidR="009E6D10">
        <w:rPr>
          <w:rFonts w:cstheme="minorHAnsi"/>
          <w:sz w:val="20"/>
          <w:szCs w:val="20"/>
        </w:rPr>
        <w:t xml:space="preserve"> rebate programs</w:t>
      </w:r>
      <w:proofErr w:type="gramStart"/>
      <w:r w:rsidR="009E6D10">
        <w:rPr>
          <w:rFonts w:cstheme="minorHAnsi"/>
          <w:sz w:val="20"/>
          <w:szCs w:val="20"/>
        </w:rPr>
        <w:t>.</w:t>
      </w:r>
      <w:r w:rsidR="000520F5">
        <w:rPr>
          <w:rFonts w:cstheme="minorHAnsi"/>
          <w:sz w:val="20"/>
          <w:szCs w:val="20"/>
        </w:rPr>
        <w:t xml:space="preserve">  </w:t>
      </w:r>
      <w:proofErr w:type="gramEnd"/>
      <w:r w:rsidR="000520F5">
        <w:rPr>
          <w:rFonts w:cstheme="minorHAnsi"/>
          <w:sz w:val="20"/>
          <w:szCs w:val="20"/>
        </w:rPr>
        <w:t xml:space="preserve">Highly flammable, ultra-low GWP options such as R290 / R600 would require </w:t>
      </w:r>
      <w:r w:rsidR="00D1581A">
        <w:rPr>
          <w:rFonts w:cstheme="minorHAnsi"/>
          <w:sz w:val="20"/>
          <w:szCs w:val="20"/>
        </w:rPr>
        <w:t>product safety standards such as U.L. 60335-2-40</w:t>
      </w:r>
      <w:r w:rsidR="00CA743A">
        <w:rPr>
          <w:rFonts w:cstheme="minorHAnsi"/>
          <w:sz w:val="20"/>
          <w:szCs w:val="20"/>
        </w:rPr>
        <w:t xml:space="preserve">, ASHRAE </w:t>
      </w:r>
      <w:r w:rsidR="00001001">
        <w:rPr>
          <w:rFonts w:cstheme="minorHAnsi"/>
          <w:sz w:val="20"/>
          <w:szCs w:val="20"/>
        </w:rPr>
        <w:t xml:space="preserve">15.2 </w:t>
      </w:r>
      <w:r w:rsidR="003C6446">
        <w:rPr>
          <w:rFonts w:cstheme="minorHAnsi"/>
          <w:sz w:val="20"/>
          <w:szCs w:val="20"/>
        </w:rPr>
        <w:t xml:space="preserve">(residential applications) </w:t>
      </w:r>
      <w:r w:rsidR="00B75D30">
        <w:rPr>
          <w:rFonts w:cstheme="minorHAnsi"/>
          <w:sz w:val="20"/>
          <w:szCs w:val="20"/>
        </w:rPr>
        <w:t xml:space="preserve">to be revised to allow for increased </w:t>
      </w:r>
      <w:r w:rsidR="00001001">
        <w:rPr>
          <w:rFonts w:cstheme="minorHAnsi"/>
          <w:sz w:val="20"/>
          <w:szCs w:val="20"/>
        </w:rPr>
        <w:t>charge sizes</w:t>
      </w:r>
      <w:r w:rsidR="00B75D30">
        <w:rPr>
          <w:rFonts w:cstheme="minorHAnsi"/>
          <w:sz w:val="20"/>
          <w:szCs w:val="20"/>
        </w:rPr>
        <w:t xml:space="preserve"> necessary for larger capacity systems typically found in </w:t>
      </w:r>
      <w:proofErr w:type="gramStart"/>
      <w:r w:rsidR="00B75D30">
        <w:rPr>
          <w:rFonts w:cstheme="minorHAnsi"/>
          <w:sz w:val="20"/>
          <w:szCs w:val="20"/>
        </w:rPr>
        <w:t>the majority of</w:t>
      </w:r>
      <w:proofErr w:type="gramEnd"/>
      <w:r w:rsidR="00B75D30">
        <w:rPr>
          <w:rFonts w:cstheme="minorHAnsi"/>
          <w:sz w:val="20"/>
          <w:szCs w:val="20"/>
        </w:rPr>
        <w:t xml:space="preserve"> U.S. single-family homes.  </w:t>
      </w:r>
      <w:r w:rsidR="003C6446">
        <w:rPr>
          <w:rFonts w:cstheme="minorHAnsi"/>
          <w:sz w:val="20"/>
          <w:szCs w:val="20"/>
        </w:rPr>
        <w:t xml:space="preserve">ASHRAE 15 (commercial applications) would also have to </w:t>
      </w:r>
      <w:proofErr w:type="gramStart"/>
      <w:r w:rsidR="003C6446">
        <w:rPr>
          <w:rFonts w:cstheme="minorHAnsi"/>
          <w:sz w:val="20"/>
          <w:szCs w:val="20"/>
        </w:rPr>
        <w:t>be updated</w:t>
      </w:r>
      <w:proofErr w:type="gramEnd"/>
      <w:r w:rsidR="003C6446">
        <w:rPr>
          <w:rFonts w:cstheme="minorHAnsi"/>
          <w:sz w:val="20"/>
          <w:szCs w:val="20"/>
        </w:rPr>
        <w:t xml:space="preserve"> </w:t>
      </w:r>
      <w:r w:rsidR="00C612E4">
        <w:rPr>
          <w:rFonts w:cstheme="minorHAnsi"/>
          <w:sz w:val="20"/>
          <w:szCs w:val="20"/>
        </w:rPr>
        <w:t xml:space="preserve">for rooftop units, commercial splits and VRF </w:t>
      </w:r>
      <w:r w:rsidR="004E0460">
        <w:rPr>
          <w:rFonts w:cstheme="minorHAnsi"/>
          <w:sz w:val="20"/>
          <w:szCs w:val="20"/>
        </w:rPr>
        <w:t xml:space="preserve">systems </w:t>
      </w:r>
      <w:r w:rsidR="00C612E4">
        <w:rPr>
          <w:rFonts w:cstheme="minorHAnsi"/>
          <w:sz w:val="20"/>
          <w:szCs w:val="20"/>
        </w:rPr>
        <w:t>some of which require hundreds of pounds of refrigerants</w:t>
      </w:r>
      <w:r w:rsidR="000221C3">
        <w:rPr>
          <w:rFonts w:cstheme="minorHAnsi"/>
          <w:sz w:val="20"/>
          <w:szCs w:val="20"/>
        </w:rPr>
        <w:t xml:space="preserve">. </w:t>
      </w:r>
      <w:r w:rsidR="00A21F3C">
        <w:rPr>
          <w:rFonts w:cstheme="minorHAnsi"/>
          <w:sz w:val="20"/>
          <w:szCs w:val="20"/>
        </w:rPr>
        <w:t>Given the recent</w:t>
      </w:r>
      <w:r w:rsidR="002A7687">
        <w:rPr>
          <w:rFonts w:cstheme="minorHAnsi"/>
          <w:sz w:val="20"/>
          <w:szCs w:val="20"/>
        </w:rPr>
        <w:t>, painful</w:t>
      </w:r>
      <w:r w:rsidR="00A21F3C">
        <w:rPr>
          <w:rFonts w:cstheme="minorHAnsi"/>
          <w:sz w:val="20"/>
          <w:szCs w:val="20"/>
        </w:rPr>
        <w:t xml:space="preserve"> </w:t>
      </w:r>
      <w:r w:rsidR="00663C53">
        <w:rPr>
          <w:rFonts w:cstheme="minorHAnsi"/>
          <w:sz w:val="20"/>
          <w:szCs w:val="20"/>
        </w:rPr>
        <w:t xml:space="preserve">lessons learned </w:t>
      </w:r>
      <w:r w:rsidR="00A21F3C">
        <w:rPr>
          <w:rFonts w:cstheme="minorHAnsi"/>
          <w:sz w:val="20"/>
          <w:szCs w:val="20"/>
        </w:rPr>
        <w:t xml:space="preserve">with the </w:t>
      </w:r>
      <w:r w:rsidR="007C5238">
        <w:rPr>
          <w:rFonts w:cstheme="minorHAnsi"/>
          <w:sz w:val="20"/>
          <w:szCs w:val="20"/>
        </w:rPr>
        <w:t xml:space="preserve">A2L </w:t>
      </w:r>
      <w:r w:rsidR="00A21F3C">
        <w:rPr>
          <w:rFonts w:cstheme="minorHAnsi"/>
          <w:sz w:val="20"/>
          <w:szCs w:val="20"/>
        </w:rPr>
        <w:t>safety standards</w:t>
      </w:r>
      <w:r w:rsidR="00EA533F">
        <w:rPr>
          <w:rFonts w:cstheme="minorHAnsi"/>
          <w:sz w:val="20"/>
          <w:szCs w:val="20"/>
        </w:rPr>
        <w:t xml:space="preserve"> updates</w:t>
      </w:r>
      <w:r w:rsidR="007C5238">
        <w:rPr>
          <w:rFonts w:cstheme="minorHAnsi"/>
          <w:sz w:val="20"/>
          <w:szCs w:val="20"/>
        </w:rPr>
        <w:t>, national model codes (IAPMO and ICC)</w:t>
      </w:r>
      <w:r w:rsidR="00EA533F">
        <w:rPr>
          <w:rFonts w:cstheme="minorHAnsi"/>
          <w:sz w:val="20"/>
          <w:szCs w:val="20"/>
        </w:rPr>
        <w:t xml:space="preserve"> amendments</w:t>
      </w:r>
      <w:r w:rsidR="00A21F3C">
        <w:rPr>
          <w:rFonts w:cstheme="minorHAnsi"/>
          <w:sz w:val="20"/>
          <w:szCs w:val="20"/>
        </w:rPr>
        <w:t xml:space="preserve"> and </w:t>
      </w:r>
      <w:r w:rsidR="00EA533F">
        <w:rPr>
          <w:rFonts w:cstheme="minorHAnsi"/>
          <w:sz w:val="20"/>
          <w:szCs w:val="20"/>
        </w:rPr>
        <w:t xml:space="preserve">finally the </w:t>
      </w:r>
      <w:r w:rsidR="00A21F3C">
        <w:rPr>
          <w:rFonts w:cstheme="minorHAnsi"/>
          <w:sz w:val="20"/>
          <w:szCs w:val="20"/>
        </w:rPr>
        <w:t xml:space="preserve">subsequent </w:t>
      </w:r>
      <w:r w:rsidR="007C5238">
        <w:rPr>
          <w:rFonts w:cstheme="minorHAnsi"/>
          <w:sz w:val="20"/>
          <w:szCs w:val="20"/>
        </w:rPr>
        <w:t xml:space="preserve">state </w:t>
      </w:r>
      <w:r w:rsidR="00853C98">
        <w:rPr>
          <w:rFonts w:cstheme="minorHAnsi"/>
          <w:sz w:val="20"/>
          <w:szCs w:val="20"/>
        </w:rPr>
        <w:t xml:space="preserve">and city </w:t>
      </w:r>
      <w:r w:rsidR="007C5238">
        <w:rPr>
          <w:rFonts w:cstheme="minorHAnsi"/>
          <w:sz w:val="20"/>
          <w:szCs w:val="20"/>
        </w:rPr>
        <w:t>building code adoptions</w:t>
      </w:r>
      <w:r w:rsidR="00984457">
        <w:rPr>
          <w:rFonts w:cstheme="minorHAnsi"/>
          <w:sz w:val="20"/>
          <w:szCs w:val="20"/>
        </w:rPr>
        <w:t>,</w:t>
      </w:r>
      <w:r w:rsidR="007C5238">
        <w:rPr>
          <w:rFonts w:cstheme="minorHAnsi"/>
          <w:sz w:val="20"/>
          <w:szCs w:val="20"/>
        </w:rPr>
        <w:t xml:space="preserve"> JCI believe</w:t>
      </w:r>
      <w:r w:rsidR="00853C98">
        <w:rPr>
          <w:rFonts w:cstheme="minorHAnsi"/>
          <w:sz w:val="20"/>
          <w:szCs w:val="20"/>
        </w:rPr>
        <w:t xml:space="preserve">s the code adoption process for highly flammable ASHRAE Class 3 refrigerants </w:t>
      </w:r>
      <w:r w:rsidR="007C5238">
        <w:rPr>
          <w:rFonts w:cstheme="minorHAnsi"/>
          <w:sz w:val="20"/>
          <w:szCs w:val="20"/>
        </w:rPr>
        <w:t>presents a significant barrier to widespread commercialization in the U.S.</w:t>
      </w:r>
      <w:r w:rsidR="005C7575">
        <w:rPr>
          <w:rFonts w:cstheme="minorHAnsi"/>
          <w:sz w:val="20"/>
          <w:szCs w:val="20"/>
        </w:rPr>
        <w:t xml:space="preserve"> and would almost certainly require multiple, lengthy update cycles to address</w:t>
      </w:r>
      <w:r w:rsidR="004A2586">
        <w:rPr>
          <w:rFonts w:cstheme="minorHAnsi"/>
          <w:sz w:val="20"/>
          <w:szCs w:val="20"/>
        </w:rPr>
        <w:t xml:space="preserve"> without </w:t>
      </w:r>
      <w:r w:rsidR="00986E89">
        <w:rPr>
          <w:rFonts w:cstheme="minorHAnsi"/>
          <w:sz w:val="20"/>
          <w:szCs w:val="20"/>
        </w:rPr>
        <w:t xml:space="preserve">any </w:t>
      </w:r>
      <w:r w:rsidR="004A2586">
        <w:rPr>
          <w:rFonts w:cstheme="minorHAnsi"/>
          <w:sz w:val="20"/>
          <w:szCs w:val="20"/>
        </w:rPr>
        <w:t>assurances of success</w:t>
      </w:r>
      <w:r w:rsidR="005C7575">
        <w:rPr>
          <w:rFonts w:cstheme="minorHAnsi"/>
          <w:sz w:val="20"/>
          <w:szCs w:val="20"/>
        </w:rPr>
        <w:t>.</w:t>
      </w:r>
      <w:r w:rsidR="00DA2CD4">
        <w:rPr>
          <w:rFonts w:cstheme="minorHAnsi"/>
          <w:sz w:val="20"/>
          <w:szCs w:val="20"/>
        </w:rPr>
        <w:t xml:space="preserve">  JCI </w:t>
      </w:r>
      <w:r w:rsidR="00FF01B9">
        <w:rPr>
          <w:rFonts w:cstheme="minorHAnsi"/>
          <w:sz w:val="20"/>
          <w:szCs w:val="20"/>
        </w:rPr>
        <w:t xml:space="preserve">is also adamant that </w:t>
      </w:r>
      <w:r w:rsidR="002862C7">
        <w:rPr>
          <w:rFonts w:cstheme="minorHAnsi"/>
          <w:sz w:val="20"/>
          <w:szCs w:val="20"/>
        </w:rPr>
        <w:t>an</w:t>
      </w:r>
      <w:r w:rsidR="00DD013E">
        <w:rPr>
          <w:rFonts w:cstheme="minorHAnsi"/>
          <w:sz w:val="20"/>
          <w:szCs w:val="20"/>
        </w:rPr>
        <w:t>y</w:t>
      </w:r>
      <w:r w:rsidR="002862C7">
        <w:rPr>
          <w:rFonts w:cstheme="minorHAnsi"/>
          <w:sz w:val="20"/>
          <w:szCs w:val="20"/>
        </w:rPr>
        <w:t xml:space="preserve"> </w:t>
      </w:r>
      <w:r w:rsidR="00DD013E">
        <w:rPr>
          <w:rFonts w:cstheme="minorHAnsi"/>
          <w:sz w:val="20"/>
          <w:szCs w:val="20"/>
        </w:rPr>
        <w:t xml:space="preserve">future low, ultra-low </w:t>
      </w:r>
      <w:r w:rsidR="002862C7">
        <w:rPr>
          <w:rFonts w:cstheme="minorHAnsi"/>
          <w:sz w:val="20"/>
          <w:szCs w:val="20"/>
        </w:rPr>
        <w:t xml:space="preserve">GWP </w:t>
      </w:r>
      <w:r w:rsidR="00BD4DFF">
        <w:rPr>
          <w:rFonts w:cstheme="minorHAnsi"/>
          <w:sz w:val="20"/>
          <w:szCs w:val="20"/>
        </w:rPr>
        <w:t>limits</w:t>
      </w:r>
      <w:r w:rsidR="002862C7">
        <w:rPr>
          <w:rFonts w:cstheme="minorHAnsi"/>
          <w:sz w:val="20"/>
          <w:szCs w:val="20"/>
        </w:rPr>
        <w:t xml:space="preserve"> for a given sector prohibition have established, EPA SNAP approved alternatives</w:t>
      </w:r>
      <w:r w:rsidR="00E83F13">
        <w:rPr>
          <w:rFonts w:cstheme="minorHAnsi"/>
          <w:sz w:val="20"/>
          <w:szCs w:val="20"/>
        </w:rPr>
        <w:t xml:space="preserve"> </w:t>
      </w:r>
      <w:r w:rsidR="006616A3">
        <w:rPr>
          <w:rFonts w:cstheme="minorHAnsi"/>
          <w:sz w:val="20"/>
          <w:szCs w:val="20"/>
        </w:rPr>
        <w:t>multiple years prior to any required widespread commercialization date</w:t>
      </w:r>
      <w:r w:rsidR="00986E89">
        <w:rPr>
          <w:rFonts w:cstheme="minorHAnsi"/>
          <w:sz w:val="20"/>
          <w:szCs w:val="20"/>
        </w:rPr>
        <w:t xml:space="preserve">. </w:t>
      </w:r>
      <w:r w:rsidR="00A61047">
        <w:rPr>
          <w:rFonts w:cstheme="minorHAnsi"/>
          <w:sz w:val="20"/>
          <w:szCs w:val="20"/>
        </w:rPr>
        <w:t xml:space="preserve">To propose </w:t>
      </w:r>
      <w:r w:rsidR="007676E1">
        <w:rPr>
          <w:rFonts w:cstheme="minorHAnsi"/>
          <w:sz w:val="20"/>
          <w:szCs w:val="20"/>
        </w:rPr>
        <w:t xml:space="preserve">maximum GWP </w:t>
      </w:r>
      <w:r w:rsidR="00A61047">
        <w:rPr>
          <w:rFonts w:cstheme="minorHAnsi"/>
          <w:sz w:val="20"/>
          <w:szCs w:val="20"/>
        </w:rPr>
        <w:t>limits for which</w:t>
      </w:r>
      <w:r w:rsidR="00A82ECD">
        <w:rPr>
          <w:rFonts w:cstheme="minorHAnsi"/>
          <w:sz w:val="20"/>
          <w:szCs w:val="20"/>
        </w:rPr>
        <w:t xml:space="preserve"> there are no EPA SNAP approved alternatives is a dangerous game of </w:t>
      </w:r>
      <w:r w:rsidR="00AF3BCA">
        <w:rPr>
          <w:rFonts w:cstheme="minorHAnsi"/>
          <w:sz w:val="20"/>
          <w:szCs w:val="20"/>
        </w:rPr>
        <w:t xml:space="preserve">regulatory </w:t>
      </w:r>
      <w:r w:rsidR="00A82ECD">
        <w:rPr>
          <w:rFonts w:cstheme="minorHAnsi"/>
          <w:sz w:val="20"/>
          <w:szCs w:val="20"/>
        </w:rPr>
        <w:t xml:space="preserve">“chicken” </w:t>
      </w:r>
      <w:r w:rsidR="00540FCA">
        <w:rPr>
          <w:rFonts w:cstheme="minorHAnsi"/>
          <w:sz w:val="20"/>
          <w:szCs w:val="20"/>
        </w:rPr>
        <w:t xml:space="preserve">which could result in products </w:t>
      </w:r>
      <w:r w:rsidR="003A625A">
        <w:rPr>
          <w:rFonts w:cstheme="minorHAnsi"/>
          <w:sz w:val="20"/>
          <w:szCs w:val="20"/>
        </w:rPr>
        <w:t xml:space="preserve">not </w:t>
      </w:r>
      <w:r w:rsidR="00540FCA">
        <w:rPr>
          <w:rFonts w:cstheme="minorHAnsi"/>
          <w:sz w:val="20"/>
          <w:szCs w:val="20"/>
        </w:rPr>
        <w:t>being available for California consumers</w:t>
      </w:r>
      <w:r w:rsidR="003A625A">
        <w:rPr>
          <w:rFonts w:cstheme="minorHAnsi"/>
          <w:sz w:val="20"/>
          <w:szCs w:val="20"/>
        </w:rPr>
        <w:t xml:space="preserve"> and cost OEM’s like JCI </w:t>
      </w:r>
      <w:r w:rsidR="0000569F">
        <w:rPr>
          <w:rFonts w:cstheme="minorHAnsi"/>
          <w:sz w:val="20"/>
          <w:szCs w:val="20"/>
        </w:rPr>
        <w:t>as well as refrigerant producers millions of dollars in lost investments</w:t>
      </w:r>
      <w:r w:rsidR="00A678B9">
        <w:rPr>
          <w:rFonts w:cstheme="minorHAnsi"/>
          <w:sz w:val="20"/>
          <w:szCs w:val="20"/>
        </w:rPr>
        <w:t xml:space="preserve">. </w:t>
      </w:r>
      <w:r w:rsidR="0072747C">
        <w:rPr>
          <w:rFonts w:cstheme="minorHAnsi"/>
          <w:sz w:val="20"/>
          <w:szCs w:val="20"/>
        </w:rPr>
        <w:t xml:space="preserve">This actual scenario nearly played out in CARB’s original </w:t>
      </w:r>
      <w:r w:rsidR="00B613EB">
        <w:rPr>
          <w:rFonts w:cstheme="minorHAnsi"/>
          <w:sz w:val="20"/>
          <w:szCs w:val="20"/>
        </w:rPr>
        <w:t xml:space="preserve">HFC </w:t>
      </w:r>
      <w:r w:rsidR="0072747C">
        <w:rPr>
          <w:rFonts w:cstheme="minorHAnsi"/>
          <w:sz w:val="20"/>
          <w:szCs w:val="20"/>
        </w:rPr>
        <w:t xml:space="preserve">rulemaking whereby a prototype, non-flammable fluid </w:t>
      </w:r>
      <w:r w:rsidR="008530F6">
        <w:rPr>
          <w:rFonts w:cstheme="minorHAnsi"/>
          <w:sz w:val="20"/>
          <w:szCs w:val="20"/>
        </w:rPr>
        <w:t xml:space="preserve">that initially had </w:t>
      </w:r>
      <w:r w:rsidR="00930F24">
        <w:rPr>
          <w:rFonts w:cstheme="minorHAnsi"/>
          <w:sz w:val="20"/>
          <w:szCs w:val="20"/>
        </w:rPr>
        <w:t xml:space="preserve">great promise failed to be commercialized and </w:t>
      </w:r>
      <w:proofErr w:type="gramStart"/>
      <w:r w:rsidR="00930F24">
        <w:rPr>
          <w:rFonts w:cstheme="minorHAnsi"/>
          <w:sz w:val="20"/>
          <w:szCs w:val="20"/>
        </w:rPr>
        <w:t>ultimately resulted</w:t>
      </w:r>
      <w:proofErr w:type="gramEnd"/>
      <w:r w:rsidR="00930F24">
        <w:rPr>
          <w:rFonts w:cstheme="minorHAnsi"/>
          <w:sz w:val="20"/>
          <w:szCs w:val="20"/>
        </w:rPr>
        <w:t xml:space="preserve"> in a GWP limit being set at the federal level </w:t>
      </w:r>
      <w:r w:rsidR="00CD2C57">
        <w:rPr>
          <w:rFonts w:cstheme="minorHAnsi"/>
          <w:sz w:val="20"/>
          <w:szCs w:val="20"/>
        </w:rPr>
        <w:t>which would have resulted in a “California Only” market.</w:t>
      </w:r>
      <w:r w:rsidR="00F06E9C">
        <w:rPr>
          <w:rFonts w:cstheme="minorHAnsi"/>
          <w:sz w:val="20"/>
          <w:szCs w:val="20"/>
        </w:rPr>
        <w:t xml:space="preserve">  While it is true the other mildly flammable alternatives </w:t>
      </w:r>
      <w:r w:rsidR="0067603E">
        <w:rPr>
          <w:rFonts w:cstheme="minorHAnsi"/>
          <w:sz w:val="20"/>
          <w:szCs w:val="20"/>
        </w:rPr>
        <w:t xml:space="preserve">also did not have EPA SNAP approval until </w:t>
      </w:r>
      <w:proofErr w:type="gramStart"/>
      <w:r w:rsidR="0067603E">
        <w:rPr>
          <w:rFonts w:cstheme="minorHAnsi"/>
          <w:sz w:val="20"/>
          <w:szCs w:val="20"/>
        </w:rPr>
        <w:t>very late</w:t>
      </w:r>
      <w:proofErr w:type="gramEnd"/>
      <w:r w:rsidR="0067603E">
        <w:rPr>
          <w:rFonts w:cstheme="minorHAnsi"/>
          <w:sz w:val="20"/>
          <w:szCs w:val="20"/>
        </w:rPr>
        <w:t xml:space="preserve"> in the rulemaking process; the same scenario could have </w:t>
      </w:r>
      <w:r w:rsidR="0055382C">
        <w:rPr>
          <w:rFonts w:cstheme="minorHAnsi"/>
          <w:sz w:val="20"/>
          <w:szCs w:val="20"/>
        </w:rPr>
        <w:t xml:space="preserve">also </w:t>
      </w:r>
      <w:r w:rsidR="0067603E">
        <w:rPr>
          <w:rFonts w:cstheme="minorHAnsi"/>
          <w:sz w:val="20"/>
          <w:szCs w:val="20"/>
        </w:rPr>
        <w:t xml:space="preserve">occurred </w:t>
      </w:r>
      <w:r w:rsidR="00BB78B5">
        <w:rPr>
          <w:rFonts w:cstheme="minorHAnsi"/>
          <w:sz w:val="20"/>
          <w:szCs w:val="20"/>
        </w:rPr>
        <w:t>had either of those fluids failed to secure EPA SNAP approval</w:t>
      </w:r>
      <w:r w:rsidR="00091975">
        <w:rPr>
          <w:rFonts w:cstheme="minorHAnsi"/>
          <w:sz w:val="20"/>
          <w:szCs w:val="20"/>
        </w:rPr>
        <w:t>.</w:t>
      </w:r>
    </w:p>
    <w:p w14:paraId="2D9FA02B" w14:textId="77777777" w:rsidR="007C5238" w:rsidRDefault="007C5238" w:rsidP="00E737CA">
      <w:pPr>
        <w:widowControl w:val="0"/>
        <w:autoSpaceDE w:val="0"/>
        <w:autoSpaceDN w:val="0"/>
        <w:adjustRightInd w:val="0"/>
        <w:rPr>
          <w:rFonts w:cstheme="minorHAnsi"/>
          <w:sz w:val="20"/>
          <w:szCs w:val="20"/>
        </w:rPr>
      </w:pPr>
    </w:p>
    <w:p w14:paraId="0DB29B72" w14:textId="593F6D17" w:rsidR="00F55853" w:rsidRPr="00F55853" w:rsidRDefault="00F55853" w:rsidP="00F55853">
      <w:pPr>
        <w:widowControl w:val="0"/>
        <w:autoSpaceDE w:val="0"/>
        <w:autoSpaceDN w:val="0"/>
        <w:adjustRightInd w:val="0"/>
        <w:rPr>
          <w:rFonts w:cstheme="minorHAnsi"/>
          <w:sz w:val="20"/>
          <w:szCs w:val="20"/>
          <w:u w:val="single"/>
        </w:rPr>
      </w:pPr>
      <w:r>
        <w:rPr>
          <w:rFonts w:cstheme="minorHAnsi"/>
          <w:sz w:val="20"/>
          <w:szCs w:val="20"/>
          <w:u w:val="single"/>
        </w:rPr>
        <w:t xml:space="preserve">6) </w:t>
      </w:r>
      <w:r w:rsidRPr="00F55853">
        <w:rPr>
          <w:rFonts w:cstheme="minorHAnsi"/>
          <w:sz w:val="20"/>
          <w:szCs w:val="20"/>
          <w:u w:val="single"/>
        </w:rPr>
        <w:t>What types of ultra-low GWP technologies for this sector are available in other markets globally, but not in the US? What do you see as the primary market barriers to the adoption of these technologies in the US?</w:t>
      </w:r>
    </w:p>
    <w:p w14:paraId="3D034892" w14:textId="7FB3FE8B" w:rsidR="00F55853" w:rsidRDefault="00F55853" w:rsidP="00F55853">
      <w:pPr>
        <w:widowControl w:val="0"/>
        <w:autoSpaceDE w:val="0"/>
        <w:autoSpaceDN w:val="0"/>
        <w:adjustRightInd w:val="0"/>
        <w:rPr>
          <w:rFonts w:cstheme="minorHAnsi"/>
          <w:sz w:val="20"/>
          <w:szCs w:val="20"/>
        </w:rPr>
      </w:pPr>
      <w:r>
        <w:rPr>
          <w:rFonts w:cstheme="minorHAnsi"/>
          <w:sz w:val="20"/>
          <w:szCs w:val="20"/>
        </w:rPr>
        <w:t>Response:</w:t>
      </w:r>
    </w:p>
    <w:p w14:paraId="1F4F638C" w14:textId="7C354C26" w:rsidR="00F55853" w:rsidRDefault="00A41367" w:rsidP="00F55853">
      <w:pPr>
        <w:widowControl w:val="0"/>
        <w:autoSpaceDE w:val="0"/>
        <w:autoSpaceDN w:val="0"/>
        <w:adjustRightInd w:val="0"/>
        <w:rPr>
          <w:rFonts w:cstheme="minorHAnsi"/>
          <w:sz w:val="20"/>
          <w:szCs w:val="20"/>
        </w:rPr>
      </w:pPr>
      <w:r>
        <w:rPr>
          <w:rFonts w:cstheme="minorHAnsi"/>
          <w:sz w:val="20"/>
          <w:szCs w:val="20"/>
        </w:rPr>
        <w:t>There are other low, ultra-low technologies available for use in other countries due prim</w:t>
      </w:r>
      <w:r w:rsidR="00EA7873">
        <w:rPr>
          <w:rFonts w:cstheme="minorHAnsi"/>
          <w:sz w:val="20"/>
          <w:szCs w:val="20"/>
        </w:rPr>
        <w:t>arily to the absence</w:t>
      </w:r>
      <w:r w:rsidR="008D4380">
        <w:rPr>
          <w:rFonts w:cstheme="minorHAnsi"/>
          <w:sz w:val="20"/>
          <w:szCs w:val="20"/>
        </w:rPr>
        <w:t xml:space="preserve"> of</w:t>
      </w:r>
      <w:r w:rsidR="00EA7873">
        <w:rPr>
          <w:rFonts w:cstheme="minorHAnsi"/>
          <w:sz w:val="20"/>
          <w:szCs w:val="20"/>
        </w:rPr>
        <w:t xml:space="preserve"> </w:t>
      </w:r>
      <w:r w:rsidR="00BC2F55">
        <w:rPr>
          <w:rFonts w:cstheme="minorHAnsi"/>
          <w:sz w:val="20"/>
          <w:szCs w:val="20"/>
        </w:rPr>
        <w:t>or less stringent energy efficiency requirements</w:t>
      </w:r>
      <w:r w:rsidR="008D4380">
        <w:rPr>
          <w:rFonts w:cstheme="minorHAnsi"/>
          <w:sz w:val="20"/>
          <w:szCs w:val="20"/>
        </w:rPr>
        <w:t xml:space="preserve"> and </w:t>
      </w:r>
      <w:r w:rsidR="00A43B1A">
        <w:rPr>
          <w:rFonts w:cstheme="minorHAnsi"/>
          <w:sz w:val="20"/>
          <w:szCs w:val="20"/>
        </w:rPr>
        <w:t xml:space="preserve">equipment </w:t>
      </w:r>
      <w:r w:rsidR="00EA7873">
        <w:rPr>
          <w:rFonts w:cstheme="minorHAnsi"/>
          <w:sz w:val="20"/>
          <w:szCs w:val="20"/>
        </w:rPr>
        <w:t>safety standards</w:t>
      </w:r>
      <w:r w:rsidR="00EE1324">
        <w:rPr>
          <w:rFonts w:cstheme="minorHAnsi"/>
          <w:sz w:val="20"/>
          <w:szCs w:val="20"/>
        </w:rPr>
        <w:t xml:space="preserve"> a</w:t>
      </w:r>
      <w:r w:rsidR="008D4380">
        <w:rPr>
          <w:rFonts w:cstheme="minorHAnsi"/>
          <w:sz w:val="20"/>
          <w:szCs w:val="20"/>
        </w:rPr>
        <w:t>s well as</w:t>
      </w:r>
      <w:r w:rsidR="00EE1324">
        <w:rPr>
          <w:rFonts w:cstheme="minorHAnsi"/>
          <w:sz w:val="20"/>
          <w:szCs w:val="20"/>
        </w:rPr>
        <w:t xml:space="preserve"> </w:t>
      </w:r>
      <w:r w:rsidR="0010194D">
        <w:rPr>
          <w:rFonts w:cstheme="minorHAnsi"/>
          <w:sz w:val="20"/>
          <w:szCs w:val="20"/>
        </w:rPr>
        <w:t>significantly lower liability cost</w:t>
      </w:r>
      <w:proofErr w:type="gramStart"/>
      <w:r w:rsidR="0010194D">
        <w:rPr>
          <w:rFonts w:cstheme="minorHAnsi"/>
          <w:sz w:val="20"/>
          <w:szCs w:val="20"/>
        </w:rPr>
        <w:t>.</w:t>
      </w:r>
      <w:r w:rsidR="009D5D7C">
        <w:rPr>
          <w:rFonts w:cstheme="minorHAnsi"/>
          <w:sz w:val="20"/>
          <w:szCs w:val="20"/>
        </w:rPr>
        <w:t xml:space="preserve">  </w:t>
      </w:r>
      <w:proofErr w:type="gramEnd"/>
      <w:r w:rsidR="009D5D7C">
        <w:rPr>
          <w:rFonts w:cstheme="minorHAnsi"/>
          <w:sz w:val="20"/>
          <w:szCs w:val="20"/>
        </w:rPr>
        <w:t xml:space="preserve">For </w:t>
      </w:r>
      <w:r w:rsidR="00540820">
        <w:rPr>
          <w:rFonts w:cstheme="minorHAnsi"/>
          <w:sz w:val="20"/>
          <w:szCs w:val="20"/>
        </w:rPr>
        <w:t>example,</w:t>
      </w:r>
      <w:r w:rsidR="009D5D7C">
        <w:rPr>
          <w:rFonts w:cstheme="minorHAnsi"/>
          <w:sz w:val="20"/>
          <w:szCs w:val="20"/>
        </w:rPr>
        <w:t xml:space="preserve"> the U.L </w:t>
      </w:r>
      <w:r w:rsidR="002444DC">
        <w:rPr>
          <w:rFonts w:cstheme="minorHAnsi"/>
          <w:sz w:val="20"/>
          <w:szCs w:val="20"/>
        </w:rPr>
        <w:t xml:space="preserve">equipment safety standard U.L. 60335-2-40 </w:t>
      </w:r>
      <w:r w:rsidR="00446F73">
        <w:rPr>
          <w:rFonts w:cstheme="minorHAnsi"/>
          <w:sz w:val="20"/>
          <w:szCs w:val="20"/>
        </w:rPr>
        <w:t xml:space="preserve">in the US </w:t>
      </w:r>
      <w:r w:rsidR="002444DC">
        <w:rPr>
          <w:rFonts w:cstheme="minorHAnsi"/>
          <w:sz w:val="20"/>
          <w:szCs w:val="20"/>
        </w:rPr>
        <w:t xml:space="preserve">severely restricts the quantity </w:t>
      </w:r>
      <w:r w:rsidR="009D5D7C">
        <w:rPr>
          <w:rFonts w:cstheme="minorHAnsi"/>
          <w:sz w:val="20"/>
          <w:szCs w:val="20"/>
        </w:rPr>
        <w:t xml:space="preserve">of hydrocarbons like R290 </w:t>
      </w:r>
      <w:r w:rsidR="00446F73">
        <w:rPr>
          <w:rFonts w:cstheme="minorHAnsi"/>
          <w:sz w:val="20"/>
          <w:szCs w:val="20"/>
        </w:rPr>
        <w:t>inside the occupied space</w:t>
      </w:r>
      <w:r w:rsidR="00D3468E">
        <w:rPr>
          <w:rFonts w:cstheme="minorHAnsi"/>
          <w:sz w:val="20"/>
          <w:szCs w:val="20"/>
        </w:rPr>
        <w:t xml:space="preserve"> which limits the capacity of systems to smaller “</w:t>
      </w:r>
      <w:r w:rsidR="00540820">
        <w:rPr>
          <w:rFonts w:cstheme="minorHAnsi"/>
          <w:sz w:val="20"/>
          <w:szCs w:val="20"/>
        </w:rPr>
        <w:t>self-contained</w:t>
      </w:r>
      <w:r w:rsidR="00D3468E">
        <w:rPr>
          <w:rFonts w:cstheme="minorHAnsi"/>
          <w:sz w:val="20"/>
          <w:szCs w:val="20"/>
        </w:rPr>
        <w:t xml:space="preserve">” appliance such as window units </w:t>
      </w:r>
      <w:r w:rsidR="00EB2A30">
        <w:rPr>
          <w:rFonts w:cstheme="minorHAnsi"/>
          <w:sz w:val="20"/>
          <w:szCs w:val="20"/>
        </w:rPr>
        <w:t>and packaged terminal air-conditioners and heat pumps</w:t>
      </w:r>
      <w:proofErr w:type="gramStart"/>
      <w:r w:rsidR="00361654">
        <w:rPr>
          <w:rFonts w:cstheme="minorHAnsi"/>
          <w:sz w:val="20"/>
          <w:szCs w:val="20"/>
        </w:rPr>
        <w:t xml:space="preserve">.  </w:t>
      </w:r>
      <w:proofErr w:type="gramEnd"/>
      <w:r w:rsidR="00361654">
        <w:rPr>
          <w:rFonts w:cstheme="minorHAnsi"/>
          <w:sz w:val="20"/>
          <w:szCs w:val="20"/>
        </w:rPr>
        <w:t>These self-contained products</w:t>
      </w:r>
      <w:r w:rsidR="00EB2A30">
        <w:rPr>
          <w:rFonts w:cstheme="minorHAnsi"/>
          <w:sz w:val="20"/>
          <w:szCs w:val="20"/>
        </w:rPr>
        <w:t xml:space="preserve"> </w:t>
      </w:r>
      <w:r w:rsidR="00A152B8">
        <w:rPr>
          <w:rFonts w:cstheme="minorHAnsi"/>
          <w:sz w:val="20"/>
          <w:szCs w:val="20"/>
        </w:rPr>
        <w:t>typically do not have enough capacity</w:t>
      </w:r>
      <w:r w:rsidR="00D061C0">
        <w:rPr>
          <w:rFonts w:cstheme="minorHAnsi"/>
          <w:sz w:val="20"/>
          <w:szCs w:val="20"/>
        </w:rPr>
        <w:t xml:space="preserve"> to cool most US single family homes </w:t>
      </w:r>
      <w:r w:rsidR="0096338C">
        <w:rPr>
          <w:rFonts w:cstheme="minorHAnsi"/>
          <w:sz w:val="20"/>
          <w:szCs w:val="20"/>
        </w:rPr>
        <w:t>(</w:t>
      </w:r>
      <w:r w:rsidR="00D061C0">
        <w:rPr>
          <w:rFonts w:cstheme="minorHAnsi"/>
          <w:sz w:val="20"/>
          <w:szCs w:val="20"/>
        </w:rPr>
        <w:t>unless multiple units are d</w:t>
      </w:r>
      <w:r w:rsidR="00BC64B5">
        <w:rPr>
          <w:rFonts w:cstheme="minorHAnsi"/>
          <w:sz w:val="20"/>
          <w:szCs w:val="20"/>
        </w:rPr>
        <w:t>eployed in each space</w:t>
      </w:r>
      <w:r w:rsidR="0096338C">
        <w:rPr>
          <w:rFonts w:cstheme="minorHAnsi"/>
          <w:sz w:val="20"/>
          <w:szCs w:val="20"/>
        </w:rPr>
        <w:t>)</w:t>
      </w:r>
      <w:proofErr w:type="gramStart"/>
      <w:r w:rsidR="00BC64B5">
        <w:rPr>
          <w:rFonts w:cstheme="minorHAnsi"/>
          <w:sz w:val="20"/>
          <w:szCs w:val="20"/>
        </w:rPr>
        <w:t xml:space="preserve">.  </w:t>
      </w:r>
      <w:r w:rsidR="009A6814">
        <w:rPr>
          <w:rFonts w:cstheme="minorHAnsi"/>
          <w:sz w:val="20"/>
          <w:szCs w:val="20"/>
        </w:rPr>
        <w:t xml:space="preserve">The </w:t>
      </w:r>
      <w:r w:rsidR="001D3A8D">
        <w:rPr>
          <w:rFonts w:cstheme="minorHAnsi"/>
          <w:sz w:val="20"/>
          <w:szCs w:val="20"/>
        </w:rPr>
        <w:t>majority of</w:t>
      </w:r>
      <w:proofErr w:type="gramEnd"/>
      <w:r w:rsidR="001D3A8D">
        <w:rPr>
          <w:rFonts w:cstheme="minorHAnsi"/>
          <w:sz w:val="20"/>
          <w:szCs w:val="20"/>
        </w:rPr>
        <w:t xml:space="preserve"> the</w:t>
      </w:r>
      <w:r w:rsidR="009A6814">
        <w:rPr>
          <w:rFonts w:cstheme="minorHAnsi"/>
          <w:sz w:val="20"/>
          <w:szCs w:val="20"/>
        </w:rPr>
        <w:t xml:space="preserve"> US </w:t>
      </w:r>
      <w:r w:rsidR="001D3A8D">
        <w:rPr>
          <w:rFonts w:cstheme="minorHAnsi"/>
          <w:sz w:val="20"/>
          <w:szCs w:val="20"/>
        </w:rPr>
        <w:t xml:space="preserve">Single Family </w:t>
      </w:r>
      <w:r w:rsidR="009A6814">
        <w:rPr>
          <w:rFonts w:cstheme="minorHAnsi"/>
          <w:sz w:val="20"/>
          <w:szCs w:val="20"/>
        </w:rPr>
        <w:t>Housing stock utilizes a ducted system</w:t>
      </w:r>
      <w:r w:rsidR="0029389F">
        <w:rPr>
          <w:rFonts w:cstheme="minorHAnsi"/>
          <w:sz w:val="20"/>
          <w:szCs w:val="20"/>
        </w:rPr>
        <w:t xml:space="preserve"> </w:t>
      </w:r>
      <w:r w:rsidR="006B2321">
        <w:rPr>
          <w:rFonts w:cstheme="minorHAnsi"/>
          <w:sz w:val="20"/>
          <w:szCs w:val="20"/>
        </w:rPr>
        <w:t xml:space="preserve">for moving air throughout the space </w:t>
      </w:r>
      <w:r w:rsidR="0029389F">
        <w:rPr>
          <w:rFonts w:cstheme="minorHAnsi"/>
          <w:sz w:val="20"/>
          <w:szCs w:val="20"/>
        </w:rPr>
        <w:t xml:space="preserve">and is typically larger than </w:t>
      </w:r>
      <w:r w:rsidR="001D3A8D">
        <w:rPr>
          <w:rFonts w:cstheme="minorHAnsi"/>
          <w:sz w:val="20"/>
          <w:szCs w:val="20"/>
        </w:rPr>
        <w:t>most housing stock in Asia or Europe</w:t>
      </w:r>
      <w:r w:rsidR="003113D8">
        <w:rPr>
          <w:rFonts w:cstheme="minorHAnsi"/>
          <w:sz w:val="20"/>
          <w:szCs w:val="20"/>
        </w:rPr>
        <w:t xml:space="preserve"> </w:t>
      </w:r>
      <w:r w:rsidR="00812C3F">
        <w:rPr>
          <w:rFonts w:cstheme="minorHAnsi"/>
          <w:sz w:val="20"/>
          <w:szCs w:val="20"/>
        </w:rPr>
        <w:t xml:space="preserve">and is </w:t>
      </w:r>
      <w:r w:rsidR="003113D8">
        <w:rPr>
          <w:rFonts w:cstheme="minorHAnsi"/>
          <w:sz w:val="20"/>
          <w:szCs w:val="20"/>
        </w:rPr>
        <w:t>heating focused (rather than cooling)</w:t>
      </w:r>
      <w:r w:rsidR="00305794">
        <w:rPr>
          <w:rFonts w:cstheme="minorHAnsi"/>
          <w:sz w:val="20"/>
          <w:szCs w:val="20"/>
        </w:rPr>
        <w:t>.</w:t>
      </w:r>
      <w:r w:rsidR="003113D8">
        <w:rPr>
          <w:rFonts w:cstheme="minorHAnsi"/>
          <w:sz w:val="20"/>
          <w:szCs w:val="20"/>
        </w:rPr>
        <w:t xml:space="preserve"> </w:t>
      </w:r>
      <w:r w:rsidR="00305794">
        <w:rPr>
          <w:rFonts w:cstheme="minorHAnsi"/>
          <w:sz w:val="20"/>
          <w:szCs w:val="20"/>
        </w:rPr>
        <w:t xml:space="preserve">These systems also </w:t>
      </w:r>
      <w:r w:rsidR="003113D8">
        <w:rPr>
          <w:rFonts w:cstheme="minorHAnsi"/>
          <w:sz w:val="20"/>
          <w:szCs w:val="20"/>
        </w:rPr>
        <w:t>utilize air-to-water design</w:t>
      </w:r>
      <w:r w:rsidR="00D653E0">
        <w:rPr>
          <w:rFonts w:cstheme="minorHAnsi"/>
          <w:sz w:val="20"/>
          <w:szCs w:val="20"/>
        </w:rPr>
        <w:t>s</w:t>
      </w:r>
      <w:r w:rsidR="00F67399">
        <w:rPr>
          <w:rFonts w:cstheme="minorHAnsi"/>
          <w:sz w:val="20"/>
          <w:szCs w:val="20"/>
        </w:rPr>
        <w:t xml:space="preserve"> and require secondary pump systems as well as secondary heat exchangers</w:t>
      </w:r>
      <w:proofErr w:type="gramStart"/>
      <w:r w:rsidR="003113D8">
        <w:rPr>
          <w:rFonts w:cstheme="minorHAnsi"/>
          <w:sz w:val="20"/>
          <w:szCs w:val="20"/>
        </w:rPr>
        <w:t>.</w:t>
      </w:r>
      <w:r w:rsidR="00795057">
        <w:rPr>
          <w:rFonts w:cstheme="minorHAnsi"/>
          <w:sz w:val="20"/>
          <w:szCs w:val="20"/>
        </w:rPr>
        <w:t xml:space="preserve">  </w:t>
      </w:r>
      <w:proofErr w:type="gramEnd"/>
      <w:r w:rsidR="00795057">
        <w:rPr>
          <w:rFonts w:cstheme="minorHAnsi"/>
          <w:sz w:val="20"/>
          <w:szCs w:val="20"/>
        </w:rPr>
        <w:t xml:space="preserve">Converting an existing ducted, air-to-air system to an air-to-water system </w:t>
      </w:r>
      <w:r w:rsidR="00FA5E1D">
        <w:rPr>
          <w:rFonts w:cstheme="minorHAnsi"/>
          <w:sz w:val="20"/>
          <w:szCs w:val="20"/>
        </w:rPr>
        <w:t xml:space="preserve">has not been well studied </w:t>
      </w:r>
      <w:r w:rsidR="000A383E">
        <w:rPr>
          <w:rFonts w:cstheme="minorHAnsi"/>
          <w:sz w:val="20"/>
          <w:szCs w:val="20"/>
        </w:rPr>
        <w:t>however it</w:t>
      </w:r>
      <w:r w:rsidR="00FA5E1D">
        <w:rPr>
          <w:rFonts w:cstheme="minorHAnsi"/>
          <w:sz w:val="20"/>
          <w:szCs w:val="20"/>
        </w:rPr>
        <w:t xml:space="preserve"> is clear </w:t>
      </w:r>
      <w:r w:rsidR="000A383E">
        <w:rPr>
          <w:rFonts w:cstheme="minorHAnsi"/>
          <w:sz w:val="20"/>
          <w:szCs w:val="20"/>
        </w:rPr>
        <w:t xml:space="preserve">such a transition </w:t>
      </w:r>
      <w:r w:rsidR="00FA5E1D">
        <w:rPr>
          <w:rFonts w:cstheme="minorHAnsi"/>
          <w:sz w:val="20"/>
          <w:szCs w:val="20"/>
        </w:rPr>
        <w:t>will add significant cost and time</w:t>
      </w:r>
      <w:proofErr w:type="gramStart"/>
      <w:r w:rsidR="00FA5E1D">
        <w:rPr>
          <w:rFonts w:cstheme="minorHAnsi"/>
          <w:sz w:val="20"/>
          <w:szCs w:val="20"/>
        </w:rPr>
        <w:t xml:space="preserve">.  </w:t>
      </w:r>
      <w:proofErr w:type="gramEnd"/>
      <w:r w:rsidR="00FA5E1D">
        <w:rPr>
          <w:rFonts w:cstheme="minorHAnsi"/>
          <w:sz w:val="20"/>
          <w:szCs w:val="20"/>
        </w:rPr>
        <w:t xml:space="preserve">There is also no existing performance standard </w:t>
      </w:r>
      <w:r w:rsidR="000E2115">
        <w:rPr>
          <w:rFonts w:cstheme="minorHAnsi"/>
          <w:sz w:val="20"/>
          <w:szCs w:val="20"/>
        </w:rPr>
        <w:t xml:space="preserve">from AHRI or others by which to measure the efficiency of such a system in a residential application. </w:t>
      </w:r>
      <w:r w:rsidR="009C3CFF">
        <w:rPr>
          <w:rFonts w:cstheme="minorHAnsi"/>
          <w:sz w:val="20"/>
          <w:szCs w:val="20"/>
        </w:rPr>
        <w:t>In most cases, these smaller window units, PTAC’s/HP’s are also less efficient than today’s DOE regulated stationary systems</w:t>
      </w:r>
      <w:r w:rsidR="006F759F">
        <w:rPr>
          <w:rFonts w:cstheme="minorHAnsi"/>
          <w:sz w:val="20"/>
          <w:szCs w:val="20"/>
        </w:rPr>
        <w:t xml:space="preserve"> which could result overall increased emissions when installed at scale.</w:t>
      </w:r>
    </w:p>
    <w:p w14:paraId="0398CA5D" w14:textId="77777777" w:rsidR="009C3CFF" w:rsidRDefault="009C3CFF" w:rsidP="00F55853">
      <w:pPr>
        <w:widowControl w:val="0"/>
        <w:autoSpaceDE w:val="0"/>
        <w:autoSpaceDN w:val="0"/>
        <w:adjustRightInd w:val="0"/>
        <w:rPr>
          <w:rFonts w:cstheme="minorHAnsi"/>
          <w:sz w:val="20"/>
          <w:szCs w:val="20"/>
        </w:rPr>
      </w:pPr>
    </w:p>
    <w:p w14:paraId="004C8DD9" w14:textId="56E30A83" w:rsidR="009C3CFF" w:rsidRPr="00113D69" w:rsidRDefault="00113D69" w:rsidP="00113D69">
      <w:pPr>
        <w:widowControl w:val="0"/>
        <w:autoSpaceDE w:val="0"/>
        <w:autoSpaceDN w:val="0"/>
        <w:adjustRightInd w:val="0"/>
        <w:rPr>
          <w:rFonts w:cstheme="minorHAnsi"/>
          <w:sz w:val="20"/>
          <w:szCs w:val="20"/>
          <w:u w:val="single"/>
        </w:rPr>
      </w:pPr>
      <w:r w:rsidRPr="00113D69">
        <w:rPr>
          <w:rFonts w:cstheme="minorHAnsi"/>
          <w:sz w:val="20"/>
          <w:szCs w:val="20"/>
          <w:u w:val="single"/>
        </w:rPr>
        <w:t xml:space="preserve">7) How can centralized ducted AC systems </w:t>
      </w:r>
      <w:proofErr w:type="gramStart"/>
      <w:r w:rsidRPr="00113D69">
        <w:rPr>
          <w:rFonts w:cstheme="minorHAnsi"/>
          <w:sz w:val="20"/>
          <w:szCs w:val="20"/>
          <w:u w:val="single"/>
        </w:rPr>
        <w:t>be transitioned</w:t>
      </w:r>
      <w:proofErr w:type="gramEnd"/>
      <w:r w:rsidRPr="00113D69">
        <w:rPr>
          <w:rFonts w:cstheme="minorHAnsi"/>
          <w:sz w:val="20"/>
          <w:szCs w:val="20"/>
          <w:u w:val="single"/>
        </w:rPr>
        <w:t xml:space="preserve"> to ultra-low GWP or no-GWP technologies?</w:t>
      </w:r>
    </w:p>
    <w:p w14:paraId="1C052CE1" w14:textId="1DB66DA0" w:rsidR="00113D69" w:rsidRDefault="00113D69" w:rsidP="00113D69">
      <w:pPr>
        <w:widowControl w:val="0"/>
        <w:autoSpaceDE w:val="0"/>
        <w:autoSpaceDN w:val="0"/>
        <w:adjustRightInd w:val="0"/>
        <w:rPr>
          <w:rFonts w:cstheme="minorHAnsi"/>
          <w:sz w:val="20"/>
          <w:szCs w:val="20"/>
        </w:rPr>
      </w:pPr>
      <w:r>
        <w:rPr>
          <w:rFonts w:cstheme="minorHAnsi"/>
          <w:sz w:val="20"/>
          <w:szCs w:val="20"/>
        </w:rPr>
        <w:t>Response:</w:t>
      </w:r>
    </w:p>
    <w:p w14:paraId="40AAACFA" w14:textId="09BDC796" w:rsidR="00113D69" w:rsidRDefault="00333175" w:rsidP="00113D69">
      <w:pPr>
        <w:widowControl w:val="0"/>
        <w:autoSpaceDE w:val="0"/>
        <w:autoSpaceDN w:val="0"/>
        <w:adjustRightInd w:val="0"/>
        <w:rPr>
          <w:rFonts w:cstheme="minorHAnsi"/>
          <w:sz w:val="20"/>
          <w:szCs w:val="20"/>
        </w:rPr>
      </w:pPr>
      <w:r>
        <w:rPr>
          <w:rFonts w:cstheme="minorHAnsi"/>
          <w:sz w:val="20"/>
          <w:szCs w:val="20"/>
        </w:rPr>
        <w:t xml:space="preserve">Either safety standards </w:t>
      </w:r>
      <w:r w:rsidR="00CA3B24">
        <w:rPr>
          <w:rFonts w:cstheme="minorHAnsi"/>
          <w:sz w:val="20"/>
          <w:szCs w:val="20"/>
        </w:rPr>
        <w:t xml:space="preserve">in the US </w:t>
      </w:r>
      <w:r>
        <w:rPr>
          <w:rFonts w:cstheme="minorHAnsi"/>
          <w:sz w:val="20"/>
          <w:szCs w:val="20"/>
        </w:rPr>
        <w:t>would have to be revised to allow for increased charge</w:t>
      </w:r>
      <w:r w:rsidR="001215B6">
        <w:rPr>
          <w:rFonts w:cstheme="minorHAnsi"/>
          <w:sz w:val="20"/>
          <w:szCs w:val="20"/>
        </w:rPr>
        <w:t xml:space="preserve"> sizes of </w:t>
      </w:r>
      <w:r w:rsidR="00BC6ECE">
        <w:rPr>
          <w:rFonts w:cstheme="minorHAnsi"/>
          <w:sz w:val="20"/>
          <w:szCs w:val="20"/>
        </w:rPr>
        <w:t xml:space="preserve">flammable, </w:t>
      </w:r>
      <w:r w:rsidR="00540820">
        <w:rPr>
          <w:rFonts w:cstheme="minorHAnsi"/>
          <w:sz w:val="20"/>
          <w:szCs w:val="20"/>
        </w:rPr>
        <w:t>ultra-low</w:t>
      </w:r>
      <w:r w:rsidR="001215B6">
        <w:rPr>
          <w:rFonts w:cstheme="minorHAnsi"/>
          <w:sz w:val="20"/>
          <w:szCs w:val="20"/>
        </w:rPr>
        <w:t xml:space="preserve"> </w:t>
      </w:r>
      <w:r w:rsidR="00BC6ECE">
        <w:rPr>
          <w:rFonts w:cstheme="minorHAnsi"/>
          <w:sz w:val="20"/>
          <w:szCs w:val="20"/>
        </w:rPr>
        <w:t xml:space="preserve">GWP </w:t>
      </w:r>
      <w:r w:rsidR="001215B6">
        <w:rPr>
          <w:rFonts w:cstheme="minorHAnsi"/>
          <w:sz w:val="20"/>
          <w:szCs w:val="20"/>
        </w:rPr>
        <w:t xml:space="preserve">technologies like that of </w:t>
      </w:r>
      <w:r w:rsidR="00E80CE7">
        <w:rPr>
          <w:rFonts w:cstheme="minorHAnsi"/>
          <w:sz w:val="20"/>
          <w:szCs w:val="20"/>
        </w:rPr>
        <w:t>propane (</w:t>
      </w:r>
      <w:r w:rsidR="001215B6">
        <w:rPr>
          <w:rFonts w:cstheme="minorHAnsi"/>
          <w:sz w:val="20"/>
          <w:szCs w:val="20"/>
        </w:rPr>
        <w:t>R290</w:t>
      </w:r>
      <w:r w:rsidR="00E80CE7">
        <w:rPr>
          <w:rFonts w:cstheme="minorHAnsi"/>
          <w:sz w:val="20"/>
          <w:szCs w:val="20"/>
        </w:rPr>
        <w:t>)</w:t>
      </w:r>
      <w:r w:rsidR="001215B6">
        <w:rPr>
          <w:rFonts w:cstheme="minorHAnsi"/>
          <w:sz w:val="20"/>
          <w:szCs w:val="20"/>
        </w:rPr>
        <w:t xml:space="preserve"> or energy efficiency minimums would </w:t>
      </w:r>
      <w:r w:rsidR="00A83FD1">
        <w:rPr>
          <w:rFonts w:cstheme="minorHAnsi"/>
          <w:sz w:val="20"/>
          <w:szCs w:val="20"/>
        </w:rPr>
        <w:t>need</w:t>
      </w:r>
      <w:r w:rsidR="001215B6">
        <w:rPr>
          <w:rFonts w:cstheme="minorHAnsi"/>
          <w:sz w:val="20"/>
          <w:szCs w:val="20"/>
        </w:rPr>
        <w:t xml:space="preserve"> to be lowered</w:t>
      </w:r>
      <w:r w:rsidR="00E80CE7">
        <w:rPr>
          <w:rFonts w:cstheme="minorHAnsi"/>
          <w:sz w:val="20"/>
          <w:szCs w:val="20"/>
        </w:rPr>
        <w:t xml:space="preserve"> to accommodate the less efficient technologies like that of CO2</w:t>
      </w:r>
      <w:r w:rsidR="00891CE9">
        <w:rPr>
          <w:rFonts w:cstheme="minorHAnsi"/>
          <w:sz w:val="20"/>
          <w:szCs w:val="20"/>
        </w:rPr>
        <w:t xml:space="preserve"> (R-744)</w:t>
      </w:r>
      <w:proofErr w:type="gramStart"/>
      <w:r w:rsidR="00E80CE7">
        <w:rPr>
          <w:rFonts w:cstheme="minorHAnsi"/>
          <w:sz w:val="20"/>
          <w:szCs w:val="20"/>
        </w:rPr>
        <w:t>.</w:t>
      </w:r>
      <w:r w:rsidR="00590053">
        <w:rPr>
          <w:rFonts w:cstheme="minorHAnsi"/>
          <w:sz w:val="20"/>
          <w:szCs w:val="20"/>
        </w:rPr>
        <w:t xml:space="preserve">  </w:t>
      </w:r>
      <w:proofErr w:type="gramEnd"/>
      <w:r w:rsidR="00590053">
        <w:rPr>
          <w:rFonts w:cstheme="minorHAnsi"/>
          <w:sz w:val="20"/>
          <w:szCs w:val="20"/>
        </w:rPr>
        <w:t xml:space="preserve">In some </w:t>
      </w:r>
      <w:r w:rsidR="005A0949">
        <w:rPr>
          <w:rFonts w:cstheme="minorHAnsi"/>
          <w:sz w:val="20"/>
          <w:szCs w:val="20"/>
        </w:rPr>
        <w:t>cases,</w:t>
      </w:r>
      <w:r w:rsidR="00590053">
        <w:rPr>
          <w:rFonts w:cstheme="minorHAnsi"/>
          <w:sz w:val="20"/>
          <w:szCs w:val="20"/>
        </w:rPr>
        <w:t xml:space="preserve"> like that of CO2, even if </w:t>
      </w:r>
      <w:r w:rsidR="00285F84">
        <w:rPr>
          <w:rFonts w:cstheme="minorHAnsi"/>
          <w:sz w:val="20"/>
          <w:szCs w:val="20"/>
        </w:rPr>
        <w:t>energy efficiency standards could be met</w:t>
      </w:r>
      <w:r w:rsidR="00B714A8">
        <w:rPr>
          <w:rFonts w:cstheme="minorHAnsi"/>
          <w:sz w:val="20"/>
          <w:szCs w:val="20"/>
        </w:rPr>
        <w:t>,</w:t>
      </w:r>
      <w:r w:rsidR="00285F84">
        <w:rPr>
          <w:rFonts w:cstheme="minorHAnsi"/>
          <w:sz w:val="20"/>
          <w:szCs w:val="20"/>
        </w:rPr>
        <w:t xml:space="preserve"> the cost of such systems would be significantly great</w:t>
      </w:r>
      <w:r w:rsidR="00C55051">
        <w:rPr>
          <w:rFonts w:cstheme="minorHAnsi"/>
          <w:sz w:val="20"/>
          <w:szCs w:val="20"/>
        </w:rPr>
        <w:t xml:space="preserve"> enough to deter consumer adoption</w:t>
      </w:r>
      <w:proofErr w:type="gramStart"/>
      <w:r w:rsidR="00C55051">
        <w:rPr>
          <w:rFonts w:cstheme="minorHAnsi"/>
          <w:sz w:val="20"/>
          <w:szCs w:val="20"/>
        </w:rPr>
        <w:t xml:space="preserve">.  </w:t>
      </w:r>
      <w:proofErr w:type="gramEnd"/>
      <w:r w:rsidR="00C830A4">
        <w:rPr>
          <w:rFonts w:cstheme="minorHAnsi"/>
          <w:sz w:val="20"/>
          <w:szCs w:val="20"/>
        </w:rPr>
        <w:t xml:space="preserve">CO2 will also likely require updates to the </w:t>
      </w:r>
      <w:r w:rsidR="00C830A4">
        <w:rPr>
          <w:rFonts w:cstheme="minorHAnsi"/>
          <w:sz w:val="20"/>
          <w:szCs w:val="20"/>
        </w:rPr>
        <w:lastRenderedPageBreak/>
        <w:t xml:space="preserve">U.L. safety standards due to its </w:t>
      </w:r>
      <w:r w:rsidR="00E113E1">
        <w:rPr>
          <w:rFonts w:cstheme="minorHAnsi"/>
          <w:sz w:val="20"/>
          <w:szCs w:val="20"/>
        </w:rPr>
        <w:t xml:space="preserve">significantly </w:t>
      </w:r>
      <w:r w:rsidR="00C830A4">
        <w:rPr>
          <w:rFonts w:cstheme="minorHAnsi"/>
          <w:sz w:val="20"/>
          <w:szCs w:val="20"/>
        </w:rPr>
        <w:t xml:space="preserve">higher operating pressures </w:t>
      </w:r>
      <w:r w:rsidR="001B53A9">
        <w:rPr>
          <w:rFonts w:cstheme="minorHAnsi"/>
          <w:sz w:val="20"/>
          <w:szCs w:val="20"/>
        </w:rPr>
        <w:t>&gt; 2,000 psig which have yet to be addressed</w:t>
      </w:r>
      <w:proofErr w:type="gramStart"/>
      <w:r w:rsidR="001B53A9">
        <w:rPr>
          <w:rFonts w:cstheme="minorHAnsi"/>
          <w:sz w:val="20"/>
          <w:szCs w:val="20"/>
        </w:rPr>
        <w:t xml:space="preserve">.  </w:t>
      </w:r>
      <w:proofErr w:type="gramEnd"/>
      <w:r w:rsidR="00C55051">
        <w:rPr>
          <w:rFonts w:cstheme="minorHAnsi"/>
          <w:sz w:val="20"/>
          <w:szCs w:val="20"/>
        </w:rPr>
        <w:t xml:space="preserve">JCI has conducted and is continuing to conduct research into the challenges with CO2 </w:t>
      </w:r>
      <w:r w:rsidR="0023196C">
        <w:rPr>
          <w:rFonts w:cstheme="minorHAnsi"/>
          <w:sz w:val="20"/>
          <w:szCs w:val="20"/>
        </w:rPr>
        <w:t xml:space="preserve">in stationary AC </w:t>
      </w:r>
      <w:r w:rsidR="00B717B2">
        <w:rPr>
          <w:rFonts w:cstheme="minorHAnsi"/>
          <w:sz w:val="20"/>
          <w:szCs w:val="20"/>
        </w:rPr>
        <w:t xml:space="preserve">and HP </w:t>
      </w:r>
      <w:r w:rsidR="0023196C">
        <w:rPr>
          <w:rFonts w:cstheme="minorHAnsi"/>
          <w:sz w:val="20"/>
          <w:szCs w:val="20"/>
        </w:rPr>
        <w:t xml:space="preserve">applications </w:t>
      </w:r>
      <w:r w:rsidR="00C55051">
        <w:rPr>
          <w:rFonts w:cstheme="minorHAnsi"/>
          <w:sz w:val="20"/>
          <w:szCs w:val="20"/>
        </w:rPr>
        <w:t>as well as other ultra-low and no-GWP alternatives</w:t>
      </w:r>
      <w:r w:rsidR="001E3232">
        <w:rPr>
          <w:rFonts w:cstheme="minorHAnsi"/>
          <w:sz w:val="20"/>
          <w:szCs w:val="20"/>
        </w:rPr>
        <w:t xml:space="preserve"> in hopes of finding future solutions.</w:t>
      </w:r>
    </w:p>
    <w:p w14:paraId="636B92DE" w14:textId="77777777" w:rsidR="00FA1ECE" w:rsidRDefault="00FA1ECE" w:rsidP="00113D69">
      <w:pPr>
        <w:widowControl w:val="0"/>
        <w:autoSpaceDE w:val="0"/>
        <w:autoSpaceDN w:val="0"/>
        <w:adjustRightInd w:val="0"/>
        <w:rPr>
          <w:rFonts w:cstheme="minorHAnsi"/>
          <w:sz w:val="20"/>
          <w:szCs w:val="20"/>
        </w:rPr>
      </w:pPr>
    </w:p>
    <w:p w14:paraId="4C3D6BFD" w14:textId="40EBB682" w:rsidR="00FA1ECE" w:rsidRPr="00FA1ECE" w:rsidRDefault="00FA1ECE" w:rsidP="00FA1ECE">
      <w:pPr>
        <w:widowControl w:val="0"/>
        <w:autoSpaceDE w:val="0"/>
        <w:autoSpaceDN w:val="0"/>
        <w:adjustRightInd w:val="0"/>
        <w:rPr>
          <w:rFonts w:cstheme="minorHAnsi"/>
          <w:sz w:val="20"/>
          <w:szCs w:val="20"/>
          <w:u w:val="single"/>
        </w:rPr>
      </w:pPr>
      <w:r w:rsidRPr="00FA1ECE">
        <w:rPr>
          <w:rFonts w:cstheme="minorHAnsi"/>
          <w:sz w:val="20"/>
          <w:szCs w:val="20"/>
          <w:u w:val="single"/>
        </w:rPr>
        <w:t xml:space="preserve">8) Many other countries </w:t>
      </w:r>
      <w:proofErr w:type="gramStart"/>
      <w:r w:rsidRPr="00FA1ECE">
        <w:rPr>
          <w:rFonts w:cstheme="minorHAnsi"/>
          <w:sz w:val="20"/>
          <w:szCs w:val="20"/>
          <w:u w:val="single"/>
        </w:rPr>
        <w:t>don’t</w:t>
      </w:r>
      <w:proofErr w:type="gramEnd"/>
      <w:r w:rsidRPr="00FA1ECE">
        <w:rPr>
          <w:rFonts w:cstheme="minorHAnsi"/>
          <w:sz w:val="20"/>
          <w:szCs w:val="20"/>
          <w:u w:val="single"/>
        </w:rPr>
        <w:t xml:space="preserve"> use centralized air conditioning systems. Do you have recommendations for creating a market for small self-contained modular heat pump technology (vs. central systems) in California?</w:t>
      </w:r>
    </w:p>
    <w:p w14:paraId="6286BD25" w14:textId="0B9E5CE4" w:rsidR="00FA1ECE" w:rsidRDefault="00FA1ECE" w:rsidP="00FA1ECE">
      <w:pPr>
        <w:widowControl w:val="0"/>
        <w:autoSpaceDE w:val="0"/>
        <w:autoSpaceDN w:val="0"/>
        <w:adjustRightInd w:val="0"/>
        <w:rPr>
          <w:rFonts w:cstheme="minorHAnsi"/>
          <w:sz w:val="20"/>
          <w:szCs w:val="20"/>
        </w:rPr>
      </w:pPr>
      <w:r>
        <w:rPr>
          <w:rFonts w:cstheme="minorHAnsi"/>
          <w:sz w:val="20"/>
          <w:szCs w:val="20"/>
        </w:rPr>
        <w:t>Response:</w:t>
      </w:r>
    </w:p>
    <w:p w14:paraId="691B723A" w14:textId="76247469" w:rsidR="00FA1ECE" w:rsidRDefault="005B0EEE" w:rsidP="00FA1ECE">
      <w:pPr>
        <w:widowControl w:val="0"/>
        <w:autoSpaceDE w:val="0"/>
        <w:autoSpaceDN w:val="0"/>
        <w:adjustRightInd w:val="0"/>
        <w:rPr>
          <w:rFonts w:cstheme="minorHAnsi"/>
          <w:sz w:val="20"/>
          <w:szCs w:val="20"/>
        </w:rPr>
      </w:pPr>
      <w:r>
        <w:rPr>
          <w:rFonts w:cstheme="minorHAnsi"/>
          <w:sz w:val="20"/>
          <w:szCs w:val="20"/>
        </w:rPr>
        <w:t xml:space="preserve">New </w:t>
      </w:r>
      <w:r w:rsidR="00B55944">
        <w:rPr>
          <w:rFonts w:cstheme="minorHAnsi"/>
          <w:sz w:val="20"/>
          <w:szCs w:val="20"/>
        </w:rPr>
        <w:t xml:space="preserve">US </w:t>
      </w:r>
      <w:r>
        <w:rPr>
          <w:rFonts w:cstheme="minorHAnsi"/>
          <w:sz w:val="20"/>
          <w:szCs w:val="20"/>
        </w:rPr>
        <w:t>homes could be specifically designed to use s</w:t>
      </w:r>
      <w:r w:rsidR="00D54761">
        <w:rPr>
          <w:rFonts w:cstheme="minorHAnsi"/>
          <w:sz w:val="20"/>
          <w:szCs w:val="20"/>
        </w:rPr>
        <w:t>maller self-contained HVAC equipment however the existing housing stock would provide significant cost and consumer preference barriers</w:t>
      </w:r>
      <w:proofErr w:type="gramStart"/>
      <w:r w:rsidR="00FE6B73">
        <w:rPr>
          <w:rFonts w:cstheme="minorHAnsi"/>
          <w:sz w:val="20"/>
          <w:szCs w:val="20"/>
        </w:rPr>
        <w:t>.</w:t>
      </w:r>
      <w:r w:rsidR="000C0FC2">
        <w:rPr>
          <w:rFonts w:cstheme="minorHAnsi"/>
          <w:sz w:val="20"/>
          <w:szCs w:val="20"/>
        </w:rPr>
        <w:t xml:space="preserve">  </w:t>
      </w:r>
      <w:proofErr w:type="gramEnd"/>
      <w:r w:rsidR="000C0FC2">
        <w:rPr>
          <w:rFonts w:cstheme="minorHAnsi"/>
          <w:sz w:val="20"/>
          <w:szCs w:val="20"/>
        </w:rPr>
        <w:t xml:space="preserve">The typical US Single Family home would require multiple </w:t>
      </w:r>
      <w:r w:rsidR="00B55944">
        <w:rPr>
          <w:rFonts w:cstheme="minorHAnsi"/>
          <w:sz w:val="20"/>
          <w:szCs w:val="20"/>
        </w:rPr>
        <w:t>self-contained</w:t>
      </w:r>
      <w:r w:rsidR="000C0FC2">
        <w:rPr>
          <w:rFonts w:cstheme="minorHAnsi"/>
          <w:sz w:val="20"/>
          <w:szCs w:val="20"/>
        </w:rPr>
        <w:t xml:space="preserve"> units for each space </w:t>
      </w:r>
      <w:r w:rsidR="00B55944">
        <w:rPr>
          <w:rFonts w:cstheme="minorHAnsi"/>
          <w:sz w:val="20"/>
          <w:szCs w:val="20"/>
        </w:rPr>
        <w:t>or</w:t>
      </w:r>
      <w:r w:rsidR="000C0FC2">
        <w:rPr>
          <w:rFonts w:cstheme="minorHAnsi"/>
          <w:sz w:val="20"/>
          <w:szCs w:val="20"/>
        </w:rPr>
        <w:t xml:space="preserve"> zone as well as access to an outside wall (assuming no ductwork)</w:t>
      </w:r>
      <w:proofErr w:type="gramStart"/>
      <w:r w:rsidR="000C0FC2">
        <w:rPr>
          <w:rFonts w:cstheme="minorHAnsi"/>
          <w:sz w:val="20"/>
          <w:szCs w:val="20"/>
        </w:rPr>
        <w:t xml:space="preserve">.  </w:t>
      </w:r>
      <w:proofErr w:type="gramEnd"/>
      <w:r w:rsidR="000C0FC2">
        <w:rPr>
          <w:rFonts w:cstheme="minorHAnsi"/>
          <w:sz w:val="20"/>
          <w:szCs w:val="20"/>
        </w:rPr>
        <w:t>Some interior spaces simply could not be accommodated with window units or would require some sort of ductwork</w:t>
      </w:r>
      <w:proofErr w:type="gramStart"/>
      <w:r w:rsidR="000C0FC2">
        <w:rPr>
          <w:rFonts w:cstheme="minorHAnsi"/>
          <w:sz w:val="20"/>
          <w:szCs w:val="20"/>
        </w:rPr>
        <w:t>.</w:t>
      </w:r>
      <w:r w:rsidR="008A3E89">
        <w:rPr>
          <w:rFonts w:cstheme="minorHAnsi"/>
          <w:sz w:val="20"/>
          <w:szCs w:val="20"/>
        </w:rPr>
        <w:t xml:space="preserve">  </w:t>
      </w:r>
      <w:proofErr w:type="gramEnd"/>
      <w:r w:rsidR="008A3E89">
        <w:rPr>
          <w:rFonts w:cstheme="minorHAnsi"/>
          <w:sz w:val="20"/>
          <w:szCs w:val="20"/>
        </w:rPr>
        <w:t xml:space="preserve">JCI’s research has noted that consumers of </w:t>
      </w:r>
      <w:r w:rsidR="005B2624">
        <w:rPr>
          <w:rFonts w:cstheme="minorHAnsi"/>
          <w:sz w:val="20"/>
          <w:szCs w:val="20"/>
        </w:rPr>
        <w:t>single-family</w:t>
      </w:r>
      <w:r w:rsidR="008A3E89">
        <w:rPr>
          <w:rFonts w:cstheme="minorHAnsi"/>
          <w:sz w:val="20"/>
          <w:szCs w:val="20"/>
        </w:rPr>
        <w:t xml:space="preserve"> homes typically do not like the appearance of window units</w:t>
      </w:r>
      <w:r w:rsidR="000B7B44">
        <w:rPr>
          <w:rFonts w:cstheme="minorHAnsi"/>
          <w:sz w:val="20"/>
          <w:szCs w:val="20"/>
        </w:rPr>
        <w:t xml:space="preserve"> or the indoor coils (heads) of ductless units</w:t>
      </w:r>
      <w:r w:rsidR="00436706">
        <w:rPr>
          <w:rFonts w:cstheme="minorHAnsi"/>
          <w:sz w:val="20"/>
          <w:szCs w:val="20"/>
        </w:rPr>
        <w:t xml:space="preserve">. </w:t>
      </w:r>
      <w:r w:rsidR="0038066F">
        <w:rPr>
          <w:rFonts w:cstheme="minorHAnsi"/>
          <w:sz w:val="20"/>
          <w:szCs w:val="20"/>
        </w:rPr>
        <w:t>While such self-contained systems such as PTAC/HP’s are sometimes better suited for small</w:t>
      </w:r>
      <w:r w:rsidR="005B2624">
        <w:rPr>
          <w:rFonts w:cstheme="minorHAnsi"/>
          <w:sz w:val="20"/>
          <w:szCs w:val="20"/>
        </w:rPr>
        <w:t xml:space="preserve">, </w:t>
      </w:r>
      <w:r w:rsidR="0038066F">
        <w:rPr>
          <w:rFonts w:cstheme="minorHAnsi"/>
          <w:sz w:val="20"/>
          <w:szCs w:val="20"/>
        </w:rPr>
        <w:t xml:space="preserve">multi-family construction </w:t>
      </w:r>
      <w:r w:rsidR="00EE2447">
        <w:rPr>
          <w:rFonts w:cstheme="minorHAnsi"/>
          <w:sz w:val="20"/>
          <w:szCs w:val="20"/>
        </w:rPr>
        <w:t xml:space="preserve">including some </w:t>
      </w:r>
      <w:r w:rsidR="000D4006">
        <w:rPr>
          <w:rFonts w:cstheme="minorHAnsi"/>
          <w:sz w:val="20"/>
          <w:szCs w:val="20"/>
        </w:rPr>
        <w:t>apartments</w:t>
      </w:r>
      <w:r w:rsidR="00EE2447">
        <w:rPr>
          <w:rFonts w:cstheme="minorHAnsi"/>
          <w:sz w:val="20"/>
          <w:szCs w:val="20"/>
        </w:rPr>
        <w:t>,</w:t>
      </w:r>
      <w:r w:rsidR="000D4006">
        <w:rPr>
          <w:rFonts w:cstheme="minorHAnsi"/>
          <w:sz w:val="20"/>
          <w:szCs w:val="20"/>
        </w:rPr>
        <w:t xml:space="preserve"> they need to be specifically designed to accommodate such applications</w:t>
      </w:r>
      <w:proofErr w:type="gramStart"/>
      <w:r w:rsidR="000D4006">
        <w:rPr>
          <w:rFonts w:cstheme="minorHAnsi"/>
          <w:sz w:val="20"/>
          <w:szCs w:val="20"/>
        </w:rPr>
        <w:t xml:space="preserve">.  </w:t>
      </w:r>
      <w:proofErr w:type="gramEnd"/>
      <w:r w:rsidR="000D4006">
        <w:rPr>
          <w:rFonts w:cstheme="minorHAnsi"/>
          <w:sz w:val="20"/>
          <w:szCs w:val="20"/>
        </w:rPr>
        <w:t xml:space="preserve">There are existing “small residential packaged products” currently in the market which combine both heating and cooling in a single, self-contained cabinet </w:t>
      </w:r>
      <w:r w:rsidR="00315E36">
        <w:rPr>
          <w:rFonts w:cstheme="minorHAnsi"/>
          <w:sz w:val="20"/>
          <w:szCs w:val="20"/>
        </w:rPr>
        <w:t xml:space="preserve">which is installed outside the conditioned space </w:t>
      </w:r>
      <w:r w:rsidR="000D4006">
        <w:rPr>
          <w:rFonts w:cstheme="minorHAnsi"/>
          <w:sz w:val="20"/>
          <w:szCs w:val="20"/>
        </w:rPr>
        <w:t>however such systems still require ductwork</w:t>
      </w:r>
      <w:proofErr w:type="gramStart"/>
      <w:r w:rsidR="00EB4B9C">
        <w:rPr>
          <w:rFonts w:cstheme="minorHAnsi"/>
          <w:sz w:val="20"/>
          <w:szCs w:val="20"/>
        </w:rPr>
        <w:t xml:space="preserve">.  </w:t>
      </w:r>
      <w:proofErr w:type="gramEnd"/>
      <w:r w:rsidR="00EB4B9C">
        <w:rPr>
          <w:rFonts w:cstheme="minorHAnsi"/>
          <w:sz w:val="20"/>
          <w:szCs w:val="20"/>
        </w:rPr>
        <w:t>These residential packaged products are typically applied in older homes or even manufacturing housing applications where ductwork is located underneath the conditioned space</w:t>
      </w:r>
      <w:proofErr w:type="gramStart"/>
      <w:r w:rsidR="00EB4B9C">
        <w:rPr>
          <w:rFonts w:cstheme="minorHAnsi"/>
          <w:sz w:val="20"/>
          <w:szCs w:val="20"/>
        </w:rPr>
        <w:t>.</w:t>
      </w:r>
      <w:r w:rsidR="0096123B">
        <w:rPr>
          <w:rFonts w:cstheme="minorHAnsi"/>
          <w:sz w:val="20"/>
          <w:szCs w:val="20"/>
        </w:rPr>
        <w:t xml:space="preserve">  It’s</w:t>
      </w:r>
      <w:proofErr w:type="gramEnd"/>
      <w:r w:rsidR="0096123B">
        <w:rPr>
          <w:rFonts w:cstheme="minorHAnsi"/>
          <w:sz w:val="20"/>
          <w:szCs w:val="20"/>
        </w:rPr>
        <w:t xml:space="preserve"> important to note that even though these residential packaged products, widow units, PTAC/HP’s, etc. are classified as self-contained, they are still classified by U.L. as high probability systems as a</w:t>
      </w:r>
      <w:r w:rsidR="00633308">
        <w:rPr>
          <w:rFonts w:cstheme="minorHAnsi"/>
          <w:sz w:val="20"/>
          <w:szCs w:val="20"/>
        </w:rPr>
        <w:t>ny</w:t>
      </w:r>
      <w:r w:rsidR="0096123B">
        <w:rPr>
          <w:rFonts w:cstheme="minorHAnsi"/>
          <w:sz w:val="20"/>
          <w:szCs w:val="20"/>
        </w:rPr>
        <w:t xml:space="preserve"> leak on the indoor coil </w:t>
      </w:r>
      <w:r w:rsidR="00633308">
        <w:rPr>
          <w:rFonts w:cstheme="minorHAnsi"/>
          <w:sz w:val="20"/>
          <w:szCs w:val="20"/>
        </w:rPr>
        <w:t>could migrate to the indoor space.</w:t>
      </w:r>
      <w:r w:rsidR="009400EC">
        <w:rPr>
          <w:rFonts w:cstheme="minorHAnsi"/>
          <w:sz w:val="20"/>
          <w:szCs w:val="20"/>
        </w:rPr>
        <w:t xml:space="preserve">  The challenge of Indoor Air Quality (IAQ) also needs to be addressed for health and safety reason</w:t>
      </w:r>
      <w:r w:rsidR="000136A1">
        <w:rPr>
          <w:rFonts w:cstheme="minorHAnsi"/>
          <w:sz w:val="20"/>
          <w:szCs w:val="20"/>
        </w:rPr>
        <w:t xml:space="preserve"> which includes sufficient ability to remove moisture and humidity as well as including a mechanism for </w:t>
      </w:r>
      <w:r w:rsidR="00782FB1">
        <w:rPr>
          <w:rFonts w:cstheme="minorHAnsi"/>
          <w:sz w:val="20"/>
          <w:szCs w:val="20"/>
        </w:rPr>
        <w:t>including outside air</w:t>
      </w:r>
      <w:proofErr w:type="gramStart"/>
      <w:r w:rsidR="00782FB1">
        <w:rPr>
          <w:rFonts w:cstheme="minorHAnsi"/>
          <w:sz w:val="20"/>
          <w:szCs w:val="20"/>
        </w:rPr>
        <w:t xml:space="preserve">.  </w:t>
      </w:r>
      <w:proofErr w:type="gramEnd"/>
      <w:r w:rsidR="00782FB1">
        <w:rPr>
          <w:rFonts w:cstheme="minorHAnsi"/>
          <w:sz w:val="20"/>
          <w:szCs w:val="20"/>
        </w:rPr>
        <w:t xml:space="preserve">While most traditional ducted systems do not have outside air </w:t>
      </w:r>
      <w:r w:rsidR="005D7FBC">
        <w:rPr>
          <w:rFonts w:cstheme="minorHAnsi"/>
          <w:sz w:val="20"/>
          <w:szCs w:val="20"/>
        </w:rPr>
        <w:t xml:space="preserve">mechanisms included in their installations; the fact that they </w:t>
      </w:r>
      <w:proofErr w:type="gramStart"/>
      <w:r w:rsidR="005D7FBC">
        <w:rPr>
          <w:rFonts w:cstheme="minorHAnsi"/>
          <w:sz w:val="20"/>
          <w:szCs w:val="20"/>
        </w:rPr>
        <w:t>are “ducted”</w:t>
      </w:r>
      <w:proofErr w:type="gramEnd"/>
      <w:r w:rsidR="005D7FBC">
        <w:rPr>
          <w:rFonts w:cstheme="minorHAnsi"/>
          <w:sz w:val="20"/>
          <w:szCs w:val="20"/>
        </w:rPr>
        <w:t xml:space="preserve"> systems does provide a means to do so.</w:t>
      </w:r>
      <w:r w:rsidR="0029238A">
        <w:rPr>
          <w:rFonts w:cstheme="minorHAnsi"/>
          <w:sz w:val="20"/>
          <w:szCs w:val="20"/>
        </w:rPr>
        <w:t xml:space="preserve"> </w:t>
      </w:r>
      <w:r w:rsidR="00E46EA4">
        <w:rPr>
          <w:rFonts w:cstheme="minorHAnsi"/>
          <w:sz w:val="20"/>
          <w:szCs w:val="20"/>
        </w:rPr>
        <w:t>I</w:t>
      </w:r>
      <w:r w:rsidR="0029238A">
        <w:rPr>
          <w:rFonts w:cstheme="minorHAnsi"/>
          <w:sz w:val="20"/>
          <w:szCs w:val="20"/>
        </w:rPr>
        <w:t xml:space="preserve">t is now obvious that IAQ is of paramount importance in the </w:t>
      </w:r>
      <w:r w:rsidR="00B46DDF">
        <w:rPr>
          <w:rFonts w:cstheme="minorHAnsi"/>
          <w:sz w:val="20"/>
          <w:szCs w:val="20"/>
        </w:rPr>
        <w:t>era of COVID and other viruses</w:t>
      </w:r>
      <w:r w:rsidR="00CA001A">
        <w:rPr>
          <w:rFonts w:cstheme="minorHAnsi"/>
          <w:sz w:val="20"/>
          <w:szCs w:val="20"/>
        </w:rPr>
        <w:t xml:space="preserve"> thus</w:t>
      </w:r>
      <w:r w:rsidR="00B46DDF">
        <w:rPr>
          <w:rFonts w:cstheme="minorHAnsi"/>
          <w:sz w:val="20"/>
          <w:szCs w:val="20"/>
        </w:rPr>
        <w:t xml:space="preserve"> all HVACR systems should have means to incorporate such features.</w:t>
      </w:r>
    </w:p>
    <w:p w14:paraId="7E9A28F1" w14:textId="77777777" w:rsidR="00633308" w:rsidRDefault="00633308" w:rsidP="00FA1ECE">
      <w:pPr>
        <w:widowControl w:val="0"/>
        <w:autoSpaceDE w:val="0"/>
        <w:autoSpaceDN w:val="0"/>
        <w:adjustRightInd w:val="0"/>
        <w:rPr>
          <w:rFonts w:cstheme="minorHAnsi"/>
          <w:sz w:val="20"/>
          <w:szCs w:val="20"/>
        </w:rPr>
      </w:pPr>
    </w:p>
    <w:p w14:paraId="5FA3E8D9" w14:textId="7834B75B" w:rsidR="00633308" w:rsidRDefault="00E34F73" w:rsidP="00E34F73">
      <w:pPr>
        <w:widowControl w:val="0"/>
        <w:autoSpaceDE w:val="0"/>
        <w:autoSpaceDN w:val="0"/>
        <w:adjustRightInd w:val="0"/>
        <w:rPr>
          <w:rFonts w:cstheme="minorHAnsi"/>
          <w:sz w:val="20"/>
          <w:szCs w:val="20"/>
        </w:rPr>
      </w:pPr>
      <w:r>
        <w:rPr>
          <w:rFonts w:cstheme="minorHAnsi"/>
          <w:sz w:val="20"/>
          <w:szCs w:val="20"/>
        </w:rPr>
        <w:t xml:space="preserve">9) </w:t>
      </w:r>
      <w:r w:rsidRPr="00E34F73">
        <w:rPr>
          <w:rFonts w:cstheme="minorHAnsi"/>
          <w:sz w:val="20"/>
          <w:szCs w:val="20"/>
          <w:u w:val="single"/>
        </w:rPr>
        <w:t>Do you have recommendations for creating a market for secondary loop/indirect cooling systems in California, particularly for residential and light commercial applications</w:t>
      </w:r>
      <w:proofErr w:type="gramStart"/>
      <w:r w:rsidRPr="00E34F73">
        <w:rPr>
          <w:rFonts w:cstheme="minorHAnsi"/>
          <w:sz w:val="20"/>
          <w:szCs w:val="20"/>
          <w:u w:val="single"/>
        </w:rPr>
        <w:t>?</w:t>
      </w:r>
      <w:r w:rsidRPr="00E34F73">
        <w:rPr>
          <w:rFonts w:cstheme="minorHAnsi"/>
          <w:sz w:val="20"/>
          <w:szCs w:val="20"/>
        </w:rPr>
        <w:t xml:space="preserve">  </w:t>
      </w:r>
      <w:proofErr w:type="gramEnd"/>
    </w:p>
    <w:p w14:paraId="22639B9D" w14:textId="77012833" w:rsidR="00F55853" w:rsidRDefault="00E34F73" w:rsidP="00F55853">
      <w:pPr>
        <w:widowControl w:val="0"/>
        <w:autoSpaceDE w:val="0"/>
        <w:autoSpaceDN w:val="0"/>
        <w:adjustRightInd w:val="0"/>
        <w:rPr>
          <w:rFonts w:cstheme="minorHAnsi"/>
          <w:sz w:val="20"/>
          <w:szCs w:val="20"/>
        </w:rPr>
      </w:pPr>
      <w:r>
        <w:rPr>
          <w:rFonts w:cstheme="minorHAnsi"/>
          <w:sz w:val="20"/>
          <w:szCs w:val="20"/>
        </w:rPr>
        <w:t>Response:</w:t>
      </w:r>
    </w:p>
    <w:p w14:paraId="3145FC1A" w14:textId="02C80273" w:rsidR="00155321" w:rsidRDefault="00BA06F3" w:rsidP="00F55853">
      <w:pPr>
        <w:widowControl w:val="0"/>
        <w:autoSpaceDE w:val="0"/>
        <w:autoSpaceDN w:val="0"/>
        <w:adjustRightInd w:val="0"/>
        <w:rPr>
          <w:rFonts w:cstheme="minorHAnsi"/>
          <w:sz w:val="20"/>
          <w:szCs w:val="20"/>
        </w:rPr>
      </w:pPr>
      <w:r>
        <w:rPr>
          <w:rFonts w:cstheme="minorHAnsi"/>
          <w:sz w:val="20"/>
          <w:szCs w:val="20"/>
        </w:rPr>
        <w:t xml:space="preserve">The best option for creating such a market would be </w:t>
      </w:r>
      <w:r w:rsidR="00053E4F">
        <w:rPr>
          <w:rFonts w:cstheme="minorHAnsi"/>
          <w:sz w:val="20"/>
          <w:szCs w:val="20"/>
        </w:rPr>
        <w:t xml:space="preserve">via </w:t>
      </w:r>
      <w:r>
        <w:rPr>
          <w:rFonts w:cstheme="minorHAnsi"/>
          <w:sz w:val="20"/>
          <w:szCs w:val="20"/>
        </w:rPr>
        <w:t xml:space="preserve">new construction </w:t>
      </w:r>
      <w:r w:rsidR="00053E4F">
        <w:rPr>
          <w:rFonts w:cstheme="minorHAnsi"/>
          <w:sz w:val="20"/>
          <w:szCs w:val="20"/>
        </w:rPr>
        <w:t>codes where</w:t>
      </w:r>
      <w:r>
        <w:rPr>
          <w:rFonts w:cstheme="minorHAnsi"/>
          <w:sz w:val="20"/>
          <w:szCs w:val="20"/>
        </w:rPr>
        <w:t xml:space="preserve"> the housing was </w:t>
      </w:r>
      <w:r w:rsidR="0014214F">
        <w:rPr>
          <w:rFonts w:cstheme="minorHAnsi"/>
          <w:sz w:val="20"/>
          <w:szCs w:val="20"/>
        </w:rPr>
        <w:t xml:space="preserve">specifically </w:t>
      </w:r>
      <w:r>
        <w:rPr>
          <w:rFonts w:cstheme="minorHAnsi"/>
          <w:sz w:val="20"/>
          <w:szCs w:val="20"/>
        </w:rPr>
        <w:t>designed for such systems</w:t>
      </w:r>
      <w:proofErr w:type="gramStart"/>
      <w:r>
        <w:rPr>
          <w:rFonts w:cstheme="minorHAnsi"/>
          <w:sz w:val="20"/>
          <w:szCs w:val="20"/>
        </w:rPr>
        <w:t>.</w:t>
      </w:r>
      <w:r w:rsidR="00802161">
        <w:rPr>
          <w:rFonts w:cstheme="minorHAnsi"/>
          <w:sz w:val="20"/>
          <w:szCs w:val="20"/>
        </w:rPr>
        <w:t xml:space="preserve">  </w:t>
      </w:r>
      <w:proofErr w:type="gramEnd"/>
      <w:r w:rsidR="00802161">
        <w:rPr>
          <w:rFonts w:cstheme="minorHAnsi"/>
          <w:sz w:val="20"/>
          <w:szCs w:val="20"/>
        </w:rPr>
        <w:t>Converting an existing “air-to-air” direct system w</w:t>
      </w:r>
      <w:r w:rsidR="00C92FC8">
        <w:rPr>
          <w:rFonts w:cstheme="minorHAnsi"/>
          <w:sz w:val="20"/>
          <w:szCs w:val="20"/>
        </w:rPr>
        <w:t>ill</w:t>
      </w:r>
      <w:r w:rsidR="00802161">
        <w:rPr>
          <w:rFonts w:cstheme="minorHAnsi"/>
          <w:sz w:val="20"/>
          <w:szCs w:val="20"/>
        </w:rPr>
        <w:t xml:space="preserve"> be costly and time consuming</w:t>
      </w:r>
      <w:r w:rsidR="0014214F">
        <w:rPr>
          <w:rFonts w:cstheme="minorHAnsi"/>
          <w:sz w:val="20"/>
          <w:szCs w:val="20"/>
        </w:rPr>
        <w:t xml:space="preserve"> and would </w:t>
      </w:r>
      <w:proofErr w:type="gramStart"/>
      <w:r w:rsidR="0014214F">
        <w:rPr>
          <w:rFonts w:cstheme="minorHAnsi"/>
          <w:sz w:val="20"/>
          <w:szCs w:val="20"/>
        </w:rPr>
        <w:t>likely require</w:t>
      </w:r>
      <w:proofErr w:type="gramEnd"/>
      <w:r w:rsidR="0014214F">
        <w:rPr>
          <w:rFonts w:cstheme="minorHAnsi"/>
          <w:sz w:val="20"/>
          <w:szCs w:val="20"/>
        </w:rPr>
        <w:t xml:space="preserve"> multiple, expensive renovations to the home</w:t>
      </w:r>
      <w:r w:rsidR="00C47D26">
        <w:rPr>
          <w:rFonts w:cstheme="minorHAnsi"/>
          <w:sz w:val="20"/>
          <w:szCs w:val="20"/>
        </w:rPr>
        <w:t xml:space="preserve">.  </w:t>
      </w:r>
      <w:r w:rsidR="00155321">
        <w:rPr>
          <w:rFonts w:cstheme="minorHAnsi"/>
          <w:sz w:val="20"/>
          <w:szCs w:val="20"/>
        </w:rPr>
        <w:t xml:space="preserve">An </w:t>
      </w:r>
      <w:r w:rsidR="006D68AB">
        <w:rPr>
          <w:rFonts w:cstheme="minorHAnsi"/>
          <w:sz w:val="20"/>
          <w:szCs w:val="20"/>
        </w:rPr>
        <w:t>appropriate performance standard</w:t>
      </w:r>
      <w:r w:rsidR="00155321">
        <w:rPr>
          <w:rFonts w:cstheme="minorHAnsi"/>
          <w:sz w:val="20"/>
          <w:szCs w:val="20"/>
        </w:rPr>
        <w:t xml:space="preserve"> (</w:t>
      </w:r>
      <w:r w:rsidR="00224C5B">
        <w:rPr>
          <w:rFonts w:cstheme="minorHAnsi"/>
          <w:sz w:val="20"/>
          <w:szCs w:val="20"/>
        </w:rPr>
        <w:t>e.g.,</w:t>
      </w:r>
      <w:r w:rsidR="00155321">
        <w:rPr>
          <w:rFonts w:cstheme="minorHAnsi"/>
          <w:sz w:val="20"/>
          <w:szCs w:val="20"/>
        </w:rPr>
        <w:t xml:space="preserve"> AHRI</w:t>
      </w:r>
      <w:r w:rsidR="006D68AB">
        <w:rPr>
          <w:rFonts w:cstheme="minorHAnsi"/>
          <w:sz w:val="20"/>
          <w:szCs w:val="20"/>
        </w:rPr>
        <w:t xml:space="preserve"> standard</w:t>
      </w:r>
      <w:r w:rsidR="00155321">
        <w:rPr>
          <w:rFonts w:cstheme="minorHAnsi"/>
          <w:sz w:val="20"/>
          <w:szCs w:val="20"/>
        </w:rPr>
        <w:t>) also needs to be developed for such systems to measure the</w:t>
      </w:r>
      <w:r w:rsidR="006D68AB">
        <w:rPr>
          <w:rFonts w:cstheme="minorHAnsi"/>
          <w:sz w:val="20"/>
          <w:szCs w:val="20"/>
        </w:rPr>
        <w:t>ir</w:t>
      </w:r>
      <w:r w:rsidR="00155321">
        <w:rPr>
          <w:rFonts w:cstheme="minorHAnsi"/>
          <w:sz w:val="20"/>
          <w:szCs w:val="20"/>
        </w:rPr>
        <w:t xml:space="preserve"> true efficiency</w:t>
      </w:r>
      <w:proofErr w:type="gramStart"/>
      <w:r w:rsidR="00155321">
        <w:rPr>
          <w:rFonts w:cstheme="minorHAnsi"/>
          <w:sz w:val="20"/>
          <w:szCs w:val="20"/>
        </w:rPr>
        <w:t xml:space="preserve">.  </w:t>
      </w:r>
      <w:proofErr w:type="gramEnd"/>
      <w:r w:rsidR="006D68AB">
        <w:rPr>
          <w:rFonts w:cstheme="minorHAnsi"/>
          <w:sz w:val="20"/>
          <w:szCs w:val="20"/>
        </w:rPr>
        <w:t>T</w:t>
      </w:r>
      <w:r w:rsidR="00155321">
        <w:rPr>
          <w:rFonts w:cstheme="minorHAnsi"/>
          <w:sz w:val="20"/>
          <w:szCs w:val="20"/>
        </w:rPr>
        <w:t xml:space="preserve">hese secondary loop systems would include an additional pump and </w:t>
      </w:r>
      <w:r w:rsidR="00C92FC8">
        <w:rPr>
          <w:rFonts w:cstheme="minorHAnsi"/>
          <w:sz w:val="20"/>
          <w:szCs w:val="20"/>
        </w:rPr>
        <w:t xml:space="preserve">secondary </w:t>
      </w:r>
      <w:r w:rsidR="00155321">
        <w:rPr>
          <w:rFonts w:cstheme="minorHAnsi"/>
          <w:sz w:val="20"/>
          <w:szCs w:val="20"/>
        </w:rPr>
        <w:t xml:space="preserve">heat exchanger; </w:t>
      </w:r>
      <w:r w:rsidR="004F0933">
        <w:rPr>
          <w:rFonts w:cstheme="minorHAnsi"/>
          <w:sz w:val="20"/>
          <w:szCs w:val="20"/>
        </w:rPr>
        <w:t>thus,</w:t>
      </w:r>
      <w:r w:rsidR="00D971EA">
        <w:rPr>
          <w:rFonts w:cstheme="minorHAnsi"/>
          <w:sz w:val="20"/>
          <w:szCs w:val="20"/>
        </w:rPr>
        <w:t xml:space="preserve"> a</w:t>
      </w:r>
      <w:r w:rsidR="00155321">
        <w:rPr>
          <w:rFonts w:cstheme="minorHAnsi"/>
          <w:sz w:val="20"/>
          <w:szCs w:val="20"/>
        </w:rPr>
        <w:t xml:space="preserve"> new</w:t>
      </w:r>
      <w:r w:rsidR="00687E74">
        <w:rPr>
          <w:rFonts w:cstheme="minorHAnsi"/>
          <w:sz w:val="20"/>
          <w:szCs w:val="20"/>
        </w:rPr>
        <w:t xml:space="preserve"> efficiency</w:t>
      </w:r>
      <w:r w:rsidR="00155321">
        <w:rPr>
          <w:rFonts w:cstheme="minorHAnsi"/>
          <w:sz w:val="20"/>
          <w:szCs w:val="20"/>
        </w:rPr>
        <w:t xml:space="preserve"> standard </w:t>
      </w:r>
      <w:r w:rsidR="00602683">
        <w:rPr>
          <w:rFonts w:cstheme="minorHAnsi"/>
          <w:sz w:val="20"/>
          <w:szCs w:val="20"/>
        </w:rPr>
        <w:t xml:space="preserve">and test procedure </w:t>
      </w:r>
      <w:r w:rsidR="00155321">
        <w:rPr>
          <w:rFonts w:cstheme="minorHAnsi"/>
          <w:sz w:val="20"/>
          <w:szCs w:val="20"/>
        </w:rPr>
        <w:t xml:space="preserve">needs to be developed which includes these loads </w:t>
      </w:r>
      <w:r w:rsidR="000D4A89">
        <w:rPr>
          <w:rFonts w:cstheme="minorHAnsi"/>
          <w:sz w:val="20"/>
          <w:szCs w:val="20"/>
        </w:rPr>
        <w:t xml:space="preserve">and losses </w:t>
      </w:r>
      <w:r w:rsidR="00155321">
        <w:rPr>
          <w:rFonts w:cstheme="minorHAnsi"/>
          <w:sz w:val="20"/>
          <w:szCs w:val="20"/>
        </w:rPr>
        <w:t>in addition to the tradition loads of compressors, motors, etc.</w:t>
      </w:r>
      <w:r w:rsidR="003569D2">
        <w:rPr>
          <w:rFonts w:cstheme="minorHAnsi"/>
          <w:sz w:val="20"/>
          <w:szCs w:val="20"/>
        </w:rPr>
        <w:t xml:space="preserve"> operating in both heating and cooling</w:t>
      </w:r>
      <w:proofErr w:type="gramStart"/>
      <w:r w:rsidR="003569D2">
        <w:rPr>
          <w:rFonts w:cstheme="minorHAnsi"/>
          <w:sz w:val="20"/>
          <w:szCs w:val="20"/>
        </w:rPr>
        <w:t>.</w:t>
      </w:r>
      <w:r w:rsidR="004F5F83">
        <w:rPr>
          <w:rFonts w:cstheme="minorHAnsi"/>
          <w:sz w:val="20"/>
          <w:szCs w:val="20"/>
        </w:rPr>
        <w:t xml:space="preserve">  </w:t>
      </w:r>
      <w:proofErr w:type="gramEnd"/>
      <w:r w:rsidR="004F5F83" w:rsidRPr="004F5F83">
        <w:rPr>
          <w:rFonts w:cstheme="minorHAnsi"/>
          <w:sz w:val="20"/>
          <w:szCs w:val="20"/>
        </w:rPr>
        <w:t>As these secondary loop systems also utilize water or a water/brine solution to inhibit freezing</w:t>
      </w:r>
      <w:r w:rsidR="00602683">
        <w:rPr>
          <w:rFonts w:cstheme="minorHAnsi"/>
          <w:sz w:val="20"/>
          <w:szCs w:val="20"/>
        </w:rPr>
        <w:t xml:space="preserve"> in colder climates</w:t>
      </w:r>
      <w:r w:rsidR="004F5F83" w:rsidRPr="004F5F83">
        <w:rPr>
          <w:rFonts w:cstheme="minorHAnsi"/>
          <w:sz w:val="20"/>
          <w:szCs w:val="20"/>
        </w:rPr>
        <w:t xml:space="preserve">; water conservation measures would also need to </w:t>
      </w:r>
      <w:proofErr w:type="gramStart"/>
      <w:r w:rsidR="004F5F83" w:rsidRPr="004F5F83">
        <w:rPr>
          <w:rFonts w:cstheme="minorHAnsi"/>
          <w:sz w:val="20"/>
          <w:szCs w:val="20"/>
        </w:rPr>
        <w:t xml:space="preserve">be </w:t>
      </w:r>
      <w:r w:rsidR="00DD3803">
        <w:rPr>
          <w:rFonts w:cstheme="minorHAnsi"/>
          <w:sz w:val="20"/>
          <w:szCs w:val="20"/>
        </w:rPr>
        <w:t>explored</w:t>
      </w:r>
      <w:proofErr w:type="gramEnd"/>
      <w:r w:rsidR="00DD3803">
        <w:rPr>
          <w:rFonts w:cstheme="minorHAnsi"/>
          <w:sz w:val="20"/>
          <w:szCs w:val="20"/>
        </w:rPr>
        <w:t xml:space="preserve"> to minimize water resources.</w:t>
      </w:r>
    </w:p>
    <w:p w14:paraId="141FC999" w14:textId="77777777" w:rsidR="00FA771D" w:rsidRDefault="00FA771D" w:rsidP="00F55853">
      <w:pPr>
        <w:widowControl w:val="0"/>
        <w:autoSpaceDE w:val="0"/>
        <w:autoSpaceDN w:val="0"/>
        <w:adjustRightInd w:val="0"/>
        <w:rPr>
          <w:rFonts w:cstheme="minorHAnsi"/>
          <w:sz w:val="20"/>
          <w:szCs w:val="20"/>
        </w:rPr>
      </w:pPr>
    </w:p>
    <w:p w14:paraId="4D247A19" w14:textId="310C3DB9" w:rsidR="00FA771D" w:rsidRPr="00C11819" w:rsidRDefault="00C11819" w:rsidP="00C11819">
      <w:pPr>
        <w:widowControl w:val="0"/>
        <w:autoSpaceDE w:val="0"/>
        <w:autoSpaceDN w:val="0"/>
        <w:adjustRightInd w:val="0"/>
        <w:rPr>
          <w:rFonts w:cstheme="minorHAnsi"/>
          <w:sz w:val="20"/>
          <w:szCs w:val="20"/>
          <w:u w:val="single"/>
        </w:rPr>
      </w:pPr>
      <w:r w:rsidRPr="00C11819">
        <w:rPr>
          <w:rFonts w:cstheme="minorHAnsi"/>
          <w:sz w:val="20"/>
          <w:szCs w:val="20"/>
          <w:u w:val="single"/>
        </w:rPr>
        <w:t xml:space="preserve">11) What mechanisms, policies, and or incentives can </w:t>
      </w:r>
      <w:proofErr w:type="gramStart"/>
      <w:r w:rsidRPr="00C11819">
        <w:rPr>
          <w:rFonts w:cstheme="minorHAnsi"/>
          <w:sz w:val="20"/>
          <w:szCs w:val="20"/>
          <w:u w:val="single"/>
        </w:rPr>
        <w:t>be used</w:t>
      </w:r>
      <w:proofErr w:type="gramEnd"/>
      <w:r w:rsidRPr="00C11819">
        <w:rPr>
          <w:rFonts w:cstheme="minorHAnsi"/>
          <w:sz w:val="20"/>
          <w:szCs w:val="20"/>
          <w:u w:val="single"/>
        </w:rPr>
        <w:t xml:space="preserve"> to increase recovery and reuse of high-GWP HFCs from existing AC or HP systems, particularly in the residential sector?</w:t>
      </w:r>
    </w:p>
    <w:p w14:paraId="1C33ED6F" w14:textId="0BB39E3F" w:rsidR="00FA771D" w:rsidRDefault="00C11819" w:rsidP="00F55853">
      <w:pPr>
        <w:widowControl w:val="0"/>
        <w:autoSpaceDE w:val="0"/>
        <w:autoSpaceDN w:val="0"/>
        <w:adjustRightInd w:val="0"/>
        <w:rPr>
          <w:rFonts w:cstheme="minorHAnsi"/>
          <w:sz w:val="20"/>
          <w:szCs w:val="20"/>
        </w:rPr>
      </w:pPr>
      <w:r>
        <w:rPr>
          <w:rFonts w:cstheme="minorHAnsi"/>
          <w:sz w:val="20"/>
          <w:szCs w:val="20"/>
        </w:rPr>
        <w:t>Response:</w:t>
      </w:r>
    </w:p>
    <w:p w14:paraId="59C4AC48" w14:textId="3E7D8CAB" w:rsidR="00BA06F3" w:rsidRDefault="00BA3409" w:rsidP="00F55853">
      <w:pPr>
        <w:widowControl w:val="0"/>
        <w:autoSpaceDE w:val="0"/>
        <w:autoSpaceDN w:val="0"/>
        <w:adjustRightInd w:val="0"/>
        <w:rPr>
          <w:rFonts w:cstheme="minorHAnsi"/>
          <w:sz w:val="20"/>
          <w:szCs w:val="20"/>
        </w:rPr>
      </w:pPr>
      <w:r>
        <w:rPr>
          <w:rFonts w:cstheme="minorHAnsi"/>
          <w:sz w:val="20"/>
          <w:szCs w:val="20"/>
        </w:rPr>
        <w:t xml:space="preserve">While California’s own HFC regulations as well as that of the EPA American and Innovation </w:t>
      </w:r>
      <w:r w:rsidR="009F41BE">
        <w:rPr>
          <w:rFonts w:cstheme="minorHAnsi"/>
          <w:sz w:val="20"/>
          <w:szCs w:val="20"/>
        </w:rPr>
        <w:t>and Manufacturing Act (A</w:t>
      </w:r>
      <w:r w:rsidR="00D9187D">
        <w:rPr>
          <w:rFonts w:cstheme="minorHAnsi"/>
          <w:sz w:val="20"/>
          <w:szCs w:val="20"/>
        </w:rPr>
        <w:t>IM</w:t>
      </w:r>
      <w:r w:rsidR="009F41BE">
        <w:rPr>
          <w:rFonts w:cstheme="minorHAnsi"/>
          <w:sz w:val="20"/>
          <w:szCs w:val="20"/>
        </w:rPr>
        <w:t>) w</w:t>
      </w:r>
      <w:r w:rsidR="00BB7731">
        <w:rPr>
          <w:rFonts w:cstheme="minorHAnsi"/>
          <w:sz w:val="20"/>
          <w:szCs w:val="20"/>
        </w:rPr>
        <w:t>ill</w:t>
      </w:r>
      <w:r w:rsidR="009F41BE">
        <w:rPr>
          <w:rFonts w:cstheme="minorHAnsi"/>
          <w:sz w:val="20"/>
          <w:szCs w:val="20"/>
        </w:rPr>
        <w:t xml:space="preserve"> drive increased reuse</w:t>
      </w:r>
      <w:r w:rsidR="00380995">
        <w:rPr>
          <w:rFonts w:cstheme="minorHAnsi"/>
          <w:sz w:val="20"/>
          <w:szCs w:val="20"/>
        </w:rPr>
        <w:t>, r</w:t>
      </w:r>
      <w:r w:rsidR="009F41BE">
        <w:rPr>
          <w:rFonts w:cstheme="minorHAnsi"/>
          <w:sz w:val="20"/>
          <w:szCs w:val="20"/>
        </w:rPr>
        <w:t xml:space="preserve">ecovery </w:t>
      </w:r>
      <w:r w:rsidR="00380995">
        <w:rPr>
          <w:rFonts w:cstheme="minorHAnsi"/>
          <w:sz w:val="20"/>
          <w:szCs w:val="20"/>
        </w:rPr>
        <w:t xml:space="preserve">and reclamation </w:t>
      </w:r>
      <w:r w:rsidR="009F41BE">
        <w:rPr>
          <w:rFonts w:cstheme="minorHAnsi"/>
          <w:sz w:val="20"/>
          <w:szCs w:val="20"/>
        </w:rPr>
        <w:t xml:space="preserve">of high-GWP HFC’s, </w:t>
      </w:r>
      <w:r w:rsidR="00CF451F">
        <w:rPr>
          <w:rFonts w:cstheme="minorHAnsi"/>
          <w:sz w:val="20"/>
          <w:szCs w:val="20"/>
        </w:rPr>
        <w:t>C</w:t>
      </w:r>
      <w:r w:rsidR="00BB7731">
        <w:rPr>
          <w:rFonts w:cstheme="minorHAnsi"/>
          <w:sz w:val="20"/>
          <w:szCs w:val="20"/>
        </w:rPr>
        <w:t>ARB</w:t>
      </w:r>
      <w:r w:rsidR="00CF451F">
        <w:rPr>
          <w:rFonts w:cstheme="minorHAnsi"/>
          <w:sz w:val="20"/>
          <w:szCs w:val="20"/>
        </w:rPr>
        <w:t xml:space="preserve"> could implement mandatory inspections similar to that required by EPA for large</w:t>
      </w:r>
      <w:r w:rsidR="005113C0">
        <w:rPr>
          <w:rFonts w:cstheme="minorHAnsi"/>
          <w:sz w:val="20"/>
          <w:szCs w:val="20"/>
        </w:rPr>
        <w:t>r charge</w:t>
      </w:r>
      <w:r w:rsidR="00CF451F">
        <w:rPr>
          <w:rFonts w:cstheme="minorHAnsi"/>
          <w:sz w:val="20"/>
          <w:szCs w:val="20"/>
        </w:rPr>
        <w:t xml:space="preserve"> systems</w:t>
      </w:r>
      <w:r w:rsidR="00571691">
        <w:rPr>
          <w:rFonts w:cstheme="minorHAnsi"/>
          <w:sz w:val="20"/>
          <w:szCs w:val="20"/>
        </w:rPr>
        <w:t xml:space="preserve"> however JCI would defer such a decision to California contactors and others directly involved in the servicing of such residential systems.  </w:t>
      </w:r>
      <w:proofErr w:type="gramStart"/>
      <w:r w:rsidR="00074C83">
        <w:rPr>
          <w:rFonts w:cstheme="minorHAnsi"/>
          <w:sz w:val="20"/>
          <w:szCs w:val="20"/>
        </w:rPr>
        <w:t>In order to</w:t>
      </w:r>
      <w:proofErr w:type="gramEnd"/>
      <w:r w:rsidR="00074C83">
        <w:rPr>
          <w:rFonts w:cstheme="minorHAnsi"/>
          <w:sz w:val="20"/>
          <w:szCs w:val="20"/>
        </w:rPr>
        <w:t xml:space="preserve"> ease the cost burden to consumers and particularly low income, </w:t>
      </w:r>
      <w:r w:rsidR="005113C0">
        <w:rPr>
          <w:rFonts w:cstheme="minorHAnsi"/>
          <w:sz w:val="20"/>
          <w:szCs w:val="20"/>
        </w:rPr>
        <w:t>homeowners</w:t>
      </w:r>
      <w:r w:rsidR="00074C83">
        <w:rPr>
          <w:rFonts w:cstheme="minorHAnsi"/>
          <w:sz w:val="20"/>
          <w:szCs w:val="20"/>
        </w:rPr>
        <w:t xml:space="preserve">, </w:t>
      </w:r>
      <w:r w:rsidR="004F7612">
        <w:rPr>
          <w:rFonts w:cstheme="minorHAnsi"/>
          <w:sz w:val="20"/>
          <w:szCs w:val="20"/>
        </w:rPr>
        <w:t xml:space="preserve">CARB or other </w:t>
      </w:r>
      <w:r w:rsidR="003544A1">
        <w:rPr>
          <w:rFonts w:cstheme="minorHAnsi"/>
          <w:sz w:val="20"/>
          <w:szCs w:val="20"/>
        </w:rPr>
        <w:t xml:space="preserve">state </w:t>
      </w:r>
      <w:r w:rsidR="004F7612">
        <w:rPr>
          <w:rFonts w:cstheme="minorHAnsi"/>
          <w:sz w:val="20"/>
          <w:szCs w:val="20"/>
        </w:rPr>
        <w:t xml:space="preserve">entities may want to provide a mechanism for free or </w:t>
      </w:r>
      <w:r w:rsidR="00505097">
        <w:rPr>
          <w:rFonts w:cstheme="minorHAnsi"/>
          <w:sz w:val="20"/>
          <w:szCs w:val="20"/>
        </w:rPr>
        <w:t>low-cost</w:t>
      </w:r>
      <w:r w:rsidR="004F7612">
        <w:rPr>
          <w:rFonts w:cstheme="minorHAnsi"/>
          <w:sz w:val="20"/>
          <w:szCs w:val="20"/>
        </w:rPr>
        <w:t xml:space="preserve"> inspections incentivized by the state.  </w:t>
      </w:r>
      <w:r w:rsidR="00DD0F24">
        <w:rPr>
          <w:rFonts w:cstheme="minorHAnsi"/>
          <w:sz w:val="20"/>
          <w:szCs w:val="20"/>
        </w:rPr>
        <w:t xml:space="preserve">JCI would encourage CARB to hold stakeholder meetings </w:t>
      </w:r>
      <w:r w:rsidR="0039119F">
        <w:rPr>
          <w:rFonts w:cstheme="minorHAnsi"/>
          <w:sz w:val="20"/>
          <w:szCs w:val="20"/>
        </w:rPr>
        <w:t>directly with contactors and their trade organizations to better understand their position</w:t>
      </w:r>
      <w:proofErr w:type="gramStart"/>
      <w:r w:rsidR="0039119F">
        <w:rPr>
          <w:rFonts w:cstheme="minorHAnsi"/>
          <w:sz w:val="20"/>
          <w:szCs w:val="20"/>
        </w:rPr>
        <w:t xml:space="preserve">.  </w:t>
      </w:r>
      <w:proofErr w:type="gramEnd"/>
      <w:r w:rsidR="0039119F">
        <w:rPr>
          <w:rFonts w:cstheme="minorHAnsi"/>
          <w:sz w:val="20"/>
          <w:szCs w:val="20"/>
        </w:rPr>
        <w:t xml:space="preserve">As an OEM, JCI strongly supports the recovery, </w:t>
      </w:r>
      <w:r w:rsidR="00E13025">
        <w:rPr>
          <w:rFonts w:cstheme="minorHAnsi"/>
          <w:sz w:val="20"/>
          <w:szCs w:val="20"/>
        </w:rPr>
        <w:t>reuse,</w:t>
      </w:r>
      <w:r w:rsidR="0039119F">
        <w:rPr>
          <w:rFonts w:cstheme="minorHAnsi"/>
          <w:sz w:val="20"/>
          <w:szCs w:val="20"/>
        </w:rPr>
        <w:t xml:space="preserve"> and reclamation of all high GWP refrigerants</w:t>
      </w:r>
      <w:r w:rsidR="0089582E">
        <w:rPr>
          <w:rFonts w:cstheme="minorHAnsi"/>
          <w:sz w:val="20"/>
          <w:szCs w:val="20"/>
        </w:rPr>
        <w:t xml:space="preserve">; we are open to collaborative ideas and marketing efforts to </w:t>
      </w:r>
      <w:r w:rsidR="009B7E79">
        <w:rPr>
          <w:rFonts w:cstheme="minorHAnsi"/>
          <w:sz w:val="20"/>
          <w:szCs w:val="20"/>
        </w:rPr>
        <w:t>broadcast this message.</w:t>
      </w:r>
    </w:p>
    <w:p w14:paraId="68DA2294" w14:textId="2EF5BFB2" w:rsidR="001D0624" w:rsidRDefault="00385391" w:rsidP="00F55853">
      <w:pPr>
        <w:widowControl w:val="0"/>
        <w:autoSpaceDE w:val="0"/>
        <w:autoSpaceDN w:val="0"/>
        <w:adjustRightInd w:val="0"/>
        <w:rPr>
          <w:rFonts w:cstheme="minorHAnsi"/>
          <w:sz w:val="20"/>
          <w:szCs w:val="20"/>
        </w:rPr>
      </w:pPr>
      <w:r>
        <w:rPr>
          <w:rFonts w:cstheme="minorHAnsi"/>
          <w:sz w:val="20"/>
          <w:szCs w:val="20"/>
        </w:rPr>
        <w:t>.</w:t>
      </w:r>
    </w:p>
    <w:p w14:paraId="359851E0" w14:textId="27FEB77E" w:rsidR="001D0624" w:rsidRPr="001D0624" w:rsidRDefault="001D0624" w:rsidP="001D0624">
      <w:pPr>
        <w:widowControl w:val="0"/>
        <w:autoSpaceDE w:val="0"/>
        <w:autoSpaceDN w:val="0"/>
        <w:adjustRightInd w:val="0"/>
        <w:rPr>
          <w:rFonts w:cstheme="minorHAnsi"/>
          <w:sz w:val="20"/>
          <w:szCs w:val="20"/>
          <w:u w:val="single"/>
        </w:rPr>
      </w:pPr>
      <w:r w:rsidRPr="001D0624">
        <w:rPr>
          <w:rFonts w:cstheme="minorHAnsi"/>
          <w:sz w:val="20"/>
          <w:szCs w:val="20"/>
          <w:u w:val="single"/>
        </w:rPr>
        <w:t xml:space="preserve">12) What type of safety testing and safety standard updates </w:t>
      </w:r>
      <w:proofErr w:type="gramStart"/>
      <w:r w:rsidRPr="001D0624">
        <w:rPr>
          <w:rFonts w:cstheme="minorHAnsi"/>
          <w:sz w:val="20"/>
          <w:szCs w:val="20"/>
          <w:u w:val="single"/>
        </w:rPr>
        <w:t>are needed</w:t>
      </w:r>
      <w:proofErr w:type="gramEnd"/>
      <w:r w:rsidRPr="001D0624">
        <w:rPr>
          <w:rFonts w:cstheme="minorHAnsi"/>
          <w:sz w:val="20"/>
          <w:szCs w:val="20"/>
          <w:u w:val="single"/>
        </w:rPr>
        <w:t xml:space="preserve"> for the transition to ultra-low GWP (such as hydrocarbons) and/or no-GWP alternatives?</w:t>
      </w:r>
    </w:p>
    <w:p w14:paraId="2B231EE0" w14:textId="4B6E1584" w:rsidR="001D0624" w:rsidRDefault="001D0624" w:rsidP="00920979">
      <w:pPr>
        <w:widowControl w:val="0"/>
        <w:tabs>
          <w:tab w:val="left" w:pos="1575"/>
        </w:tabs>
        <w:autoSpaceDE w:val="0"/>
        <w:autoSpaceDN w:val="0"/>
        <w:adjustRightInd w:val="0"/>
        <w:rPr>
          <w:rFonts w:cstheme="minorHAnsi"/>
          <w:sz w:val="20"/>
          <w:szCs w:val="20"/>
        </w:rPr>
      </w:pPr>
      <w:r>
        <w:rPr>
          <w:rFonts w:cstheme="minorHAnsi"/>
          <w:sz w:val="20"/>
          <w:szCs w:val="20"/>
        </w:rPr>
        <w:t>Response</w:t>
      </w:r>
      <w:r w:rsidR="00920979">
        <w:rPr>
          <w:rFonts w:cstheme="minorHAnsi"/>
          <w:sz w:val="20"/>
          <w:szCs w:val="20"/>
        </w:rPr>
        <w:t>:</w:t>
      </w:r>
    </w:p>
    <w:p w14:paraId="50DEC8BD" w14:textId="1D444282" w:rsidR="001D0624" w:rsidRDefault="00EF0352" w:rsidP="001D0624">
      <w:pPr>
        <w:widowControl w:val="0"/>
        <w:autoSpaceDE w:val="0"/>
        <w:autoSpaceDN w:val="0"/>
        <w:adjustRightInd w:val="0"/>
        <w:rPr>
          <w:rFonts w:cstheme="minorHAnsi"/>
          <w:sz w:val="20"/>
          <w:szCs w:val="20"/>
        </w:rPr>
      </w:pPr>
      <w:r>
        <w:rPr>
          <w:rFonts w:cstheme="minorHAnsi"/>
          <w:sz w:val="20"/>
          <w:szCs w:val="20"/>
        </w:rPr>
        <w:t>JCI believes much research and endorsement</w:t>
      </w:r>
      <w:r w:rsidR="007953A6">
        <w:rPr>
          <w:rFonts w:cstheme="minorHAnsi"/>
          <w:sz w:val="20"/>
          <w:szCs w:val="20"/>
        </w:rPr>
        <w:t xml:space="preserve"> </w:t>
      </w:r>
      <w:r w:rsidR="00591CBB">
        <w:rPr>
          <w:rFonts w:cstheme="minorHAnsi"/>
          <w:sz w:val="20"/>
          <w:szCs w:val="20"/>
        </w:rPr>
        <w:t xml:space="preserve">from </w:t>
      </w:r>
      <w:r w:rsidR="007953A6">
        <w:rPr>
          <w:rFonts w:cstheme="minorHAnsi"/>
          <w:sz w:val="20"/>
          <w:szCs w:val="20"/>
        </w:rPr>
        <w:t xml:space="preserve">multiple </w:t>
      </w:r>
      <w:r w:rsidR="00591CBB">
        <w:rPr>
          <w:rFonts w:cstheme="minorHAnsi"/>
          <w:sz w:val="20"/>
          <w:szCs w:val="20"/>
        </w:rPr>
        <w:t xml:space="preserve">industry </w:t>
      </w:r>
      <w:r w:rsidR="007953A6">
        <w:rPr>
          <w:rFonts w:cstheme="minorHAnsi"/>
          <w:sz w:val="20"/>
          <w:szCs w:val="20"/>
        </w:rPr>
        <w:t>stakeholders</w:t>
      </w:r>
      <w:r w:rsidR="00627041">
        <w:rPr>
          <w:rFonts w:cstheme="minorHAnsi"/>
          <w:sz w:val="20"/>
          <w:szCs w:val="20"/>
        </w:rPr>
        <w:t xml:space="preserve"> </w:t>
      </w:r>
      <w:r w:rsidR="00B422EA">
        <w:rPr>
          <w:rFonts w:cstheme="minorHAnsi"/>
          <w:sz w:val="20"/>
          <w:szCs w:val="20"/>
        </w:rPr>
        <w:t xml:space="preserve">and in particular </w:t>
      </w:r>
      <w:r>
        <w:rPr>
          <w:rFonts w:cstheme="minorHAnsi"/>
          <w:sz w:val="20"/>
          <w:szCs w:val="20"/>
        </w:rPr>
        <w:t xml:space="preserve">the fire community / </w:t>
      </w:r>
      <w:r w:rsidR="005F22F1">
        <w:rPr>
          <w:rFonts w:cstheme="minorHAnsi"/>
          <w:sz w:val="20"/>
          <w:szCs w:val="20"/>
        </w:rPr>
        <w:t>California State Fire Marshals / etc.</w:t>
      </w:r>
      <w:r>
        <w:rPr>
          <w:rFonts w:cstheme="minorHAnsi"/>
          <w:sz w:val="20"/>
          <w:szCs w:val="20"/>
        </w:rPr>
        <w:t xml:space="preserve">, will be needed to increase charge quantities of highly flammable </w:t>
      </w:r>
      <w:r w:rsidR="00B422EA">
        <w:rPr>
          <w:rFonts w:cstheme="minorHAnsi"/>
          <w:sz w:val="20"/>
          <w:szCs w:val="20"/>
        </w:rPr>
        <w:t xml:space="preserve">ASHRAE A3 </w:t>
      </w:r>
      <w:r>
        <w:rPr>
          <w:rFonts w:cstheme="minorHAnsi"/>
          <w:sz w:val="20"/>
          <w:szCs w:val="20"/>
        </w:rPr>
        <w:t>refrigerants like propane(R290) in residential / light commercial systems</w:t>
      </w:r>
      <w:proofErr w:type="gramStart"/>
      <w:r>
        <w:rPr>
          <w:rFonts w:cstheme="minorHAnsi"/>
          <w:sz w:val="20"/>
          <w:szCs w:val="20"/>
        </w:rPr>
        <w:t xml:space="preserve">.  </w:t>
      </w:r>
      <w:proofErr w:type="gramEnd"/>
      <w:r w:rsidR="009537D0">
        <w:rPr>
          <w:rFonts w:cstheme="minorHAnsi"/>
          <w:sz w:val="20"/>
          <w:szCs w:val="20"/>
        </w:rPr>
        <w:t xml:space="preserve">The lessons learned from the recent efforts to approve increased charge </w:t>
      </w:r>
      <w:r w:rsidR="009537D0">
        <w:rPr>
          <w:rFonts w:cstheme="minorHAnsi"/>
          <w:sz w:val="20"/>
          <w:szCs w:val="20"/>
        </w:rPr>
        <w:lastRenderedPageBreak/>
        <w:t xml:space="preserve">quantities of ASHRAE A2L, mildly flammable refrigerants </w:t>
      </w:r>
      <w:r w:rsidR="00C71C15">
        <w:rPr>
          <w:rFonts w:cstheme="minorHAnsi"/>
          <w:sz w:val="20"/>
          <w:szCs w:val="20"/>
        </w:rPr>
        <w:t xml:space="preserve">like that of </w:t>
      </w:r>
      <w:r w:rsidR="00BE6F6A">
        <w:rPr>
          <w:rFonts w:cstheme="minorHAnsi"/>
          <w:sz w:val="20"/>
          <w:szCs w:val="20"/>
        </w:rPr>
        <w:t xml:space="preserve">R454B and </w:t>
      </w:r>
      <w:r w:rsidR="00C71C15">
        <w:rPr>
          <w:rFonts w:cstheme="minorHAnsi"/>
          <w:sz w:val="20"/>
          <w:szCs w:val="20"/>
        </w:rPr>
        <w:t xml:space="preserve">R32 </w:t>
      </w:r>
      <w:r w:rsidR="009537D0">
        <w:rPr>
          <w:rFonts w:cstheme="minorHAnsi"/>
          <w:sz w:val="20"/>
          <w:szCs w:val="20"/>
        </w:rPr>
        <w:t xml:space="preserve">should serve as a </w:t>
      </w:r>
      <w:r w:rsidR="00224C5B">
        <w:rPr>
          <w:rFonts w:cstheme="minorHAnsi"/>
          <w:sz w:val="20"/>
          <w:szCs w:val="20"/>
        </w:rPr>
        <w:t>lesson</w:t>
      </w:r>
      <w:r w:rsidR="009537D0">
        <w:rPr>
          <w:rFonts w:cstheme="minorHAnsi"/>
          <w:sz w:val="20"/>
          <w:szCs w:val="20"/>
        </w:rPr>
        <w:t xml:space="preserve"> learned by engaging all stakeholders early and often</w:t>
      </w:r>
      <w:proofErr w:type="gramStart"/>
      <w:r w:rsidR="009537D0">
        <w:rPr>
          <w:rFonts w:cstheme="minorHAnsi"/>
          <w:sz w:val="20"/>
          <w:szCs w:val="20"/>
        </w:rPr>
        <w:t xml:space="preserve">.  </w:t>
      </w:r>
      <w:proofErr w:type="gramEnd"/>
      <w:r w:rsidR="009537D0">
        <w:rPr>
          <w:rFonts w:cstheme="minorHAnsi"/>
          <w:sz w:val="20"/>
          <w:szCs w:val="20"/>
        </w:rPr>
        <w:t xml:space="preserve">Testing and research should involve input from all stakeholders </w:t>
      </w:r>
      <w:r w:rsidR="000B3A95">
        <w:rPr>
          <w:rFonts w:cstheme="minorHAnsi"/>
          <w:sz w:val="20"/>
          <w:szCs w:val="20"/>
        </w:rPr>
        <w:t>and involve “real world” test</w:t>
      </w:r>
      <w:r w:rsidR="00D97D7C">
        <w:rPr>
          <w:rFonts w:cstheme="minorHAnsi"/>
          <w:sz w:val="20"/>
          <w:szCs w:val="20"/>
        </w:rPr>
        <w:t xml:space="preserve"> such </w:t>
      </w:r>
      <w:r w:rsidR="00707EF2">
        <w:rPr>
          <w:rFonts w:cstheme="minorHAnsi"/>
          <w:sz w:val="20"/>
          <w:szCs w:val="20"/>
        </w:rPr>
        <w:t xml:space="preserve">as </w:t>
      </w:r>
      <w:r w:rsidR="00D97D7C">
        <w:rPr>
          <w:rFonts w:cstheme="minorHAnsi"/>
          <w:sz w:val="20"/>
          <w:szCs w:val="20"/>
        </w:rPr>
        <w:t xml:space="preserve">wildland fire </w:t>
      </w:r>
      <w:r w:rsidR="00707EF2">
        <w:rPr>
          <w:rFonts w:cstheme="minorHAnsi"/>
          <w:sz w:val="20"/>
          <w:szCs w:val="20"/>
        </w:rPr>
        <w:t xml:space="preserve">scenarios </w:t>
      </w:r>
      <w:r w:rsidR="00603041">
        <w:rPr>
          <w:rFonts w:cstheme="minorHAnsi"/>
          <w:sz w:val="20"/>
          <w:szCs w:val="20"/>
        </w:rPr>
        <w:t xml:space="preserve">and various residential </w:t>
      </w:r>
      <w:r w:rsidR="0050434A">
        <w:rPr>
          <w:rFonts w:cstheme="minorHAnsi"/>
          <w:sz w:val="20"/>
          <w:szCs w:val="20"/>
        </w:rPr>
        <w:t>applications</w:t>
      </w:r>
      <w:proofErr w:type="gramStart"/>
      <w:r w:rsidR="0050434A">
        <w:rPr>
          <w:rFonts w:cstheme="minorHAnsi"/>
          <w:sz w:val="20"/>
          <w:szCs w:val="20"/>
        </w:rPr>
        <w:t>.</w:t>
      </w:r>
      <w:r w:rsidR="000B3A95">
        <w:rPr>
          <w:rFonts w:cstheme="minorHAnsi"/>
          <w:sz w:val="20"/>
          <w:szCs w:val="20"/>
        </w:rPr>
        <w:t xml:space="preserve">  </w:t>
      </w:r>
      <w:proofErr w:type="gramEnd"/>
      <w:r w:rsidR="00894A47">
        <w:rPr>
          <w:rFonts w:cstheme="minorHAnsi"/>
          <w:sz w:val="20"/>
          <w:szCs w:val="20"/>
        </w:rPr>
        <w:t>The U.L. Equipment Safety Standards 60335-2-40 also needs to be revisited</w:t>
      </w:r>
      <w:proofErr w:type="gramStart"/>
      <w:r w:rsidR="00894A47">
        <w:rPr>
          <w:rFonts w:cstheme="minorHAnsi"/>
          <w:sz w:val="20"/>
          <w:szCs w:val="20"/>
        </w:rPr>
        <w:t xml:space="preserve">.  </w:t>
      </w:r>
      <w:proofErr w:type="gramEnd"/>
      <w:r w:rsidR="00920979">
        <w:rPr>
          <w:rFonts w:cstheme="minorHAnsi"/>
          <w:sz w:val="20"/>
          <w:szCs w:val="20"/>
        </w:rPr>
        <w:t>Safety must be the primary focus for</w:t>
      </w:r>
      <w:r w:rsidR="005D5069">
        <w:rPr>
          <w:rFonts w:cstheme="minorHAnsi"/>
          <w:sz w:val="20"/>
          <w:szCs w:val="20"/>
        </w:rPr>
        <w:t xml:space="preserve"> highly flammable</w:t>
      </w:r>
      <w:r w:rsidR="00920979">
        <w:rPr>
          <w:rFonts w:cstheme="minorHAnsi"/>
          <w:sz w:val="20"/>
          <w:szCs w:val="20"/>
        </w:rPr>
        <w:t xml:space="preserve"> A3 refrigerants used in direct, high probability </w:t>
      </w:r>
      <w:r w:rsidR="005D5069">
        <w:rPr>
          <w:rFonts w:cstheme="minorHAnsi"/>
          <w:sz w:val="20"/>
          <w:szCs w:val="20"/>
        </w:rPr>
        <w:t>systems</w:t>
      </w:r>
      <w:proofErr w:type="gramStart"/>
      <w:r w:rsidR="00D97D7C">
        <w:rPr>
          <w:rFonts w:cstheme="minorHAnsi"/>
          <w:sz w:val="20"/>
          <w:szCs w:val="20"/>
        </w:rPr>
        <w:t xml:space="preserve">.  </w:t>
      </w:r>
      <w:proofErr w:type="gramEnd"/>
      <w:r w:rsidR="0050434A">
        <w:rPr>
          <w:rFonts w:cstheme="minorHAnsi"/>
          <w:sz w:val="20"/>
          <w:szCs w:val="20"/>
        </w:rPr>
        <w:t>Research and testing also needs to be conducted for low probability, indirect systems such as secondary loop systems whereby any A3 / propane system is retained outside the conditioned space</w:t>
      </w:r>
      <w:proofErr w:type="gramStart"/>
      <w:r w:rsidR="00260260">
        <w:rPr>
          <w:rFonts w:cstheme="minorHAnsi"/>
          <w:sz w:val="20"/>
          <w:szCs w:val="20"/>
        </w:rPr>
        <w:t xml:space="preserve">.  </w:t>
      </w:r>
      <w:proofErr w:type="gramEnd"/>
      <w:r w:rsidR="00260260">
        <w:rPr>
          <w:rFonts w:cstheme="minorHAnsi"/>
          <w:sz w:val="20"/>
          <w:szCs w:val="20"/>
        </w:rPr>
        <w:t xml:space="preserve">Standards should be updated </w:t>
      </w:r>
      <w:r w:rsidR="0050434A">
        <w:rPr>
          <w:rFonts w:cstheme="minorHAnsi"/>
          <w:sz w:val="20"/>
          <w:szCs w:val="20"/>
        </w:rPr>
        <w:t xml:space="preserve">to ensure clearances and ignition sources </w:t>
      </w:r>
      <w:r w:rsidR="005D73D1">
        <w:rPr>
          <w:rFonts w:cstheme="minorHAnsi"/>
          <w:sz w:val="20"/>
          <w:szCs w:val="20"/>
        </w:rPr>
        <w:t>are addressed</w:t>
      </w:r>
      <w:r w:rsidR="00260260">
        <w:rPr>
          <w:rFonts w:cstheme="minorHAnsi"/>
          <w:sz w:val="20"/>
          <w:szCs w:val="20"/>
        </w:rPr>
        <w:t xml:space="preserve"> for such systems</w:t>
      </w:r>
      <w:proofErr w:type="gramStart"/>
      <w:r w:rsidR="0050434A">
        <w:rPr>
          <w:rFonts w:cstheme="minorHAnsi"/>
          <w:sz w:val="20"/>
          <w:szCs w:val="20"/>
        </w:rPr>
        <w:t>.</w:t>
      </w:r>
      <w:r w:rsidR="0038193A">
        <w:rPr>
          <w:rFonts w:cstheme="minorHAnsi"/>
          <w:sz w:val="20"/>
          <w:szCs w:val="20"/>
        </w:rPr>
        <w:t xml:space="preserve">  </w:t>
      </w:r>
      <w:proofErr w:type="gramEnd"/>
      <w:r w:rsidR="0038193A">
        <w:rPr>
          <w:rFonts w:cstheme="minorHAnsi"/>
          <w:sz w:val="20"/>
          <w:szCs w:val="20"/>
        </w:rPr>
        <w:t xml:space="preserve">JCI would </w:t>
      </w:r>
      <w:r w:rsidR="002A4DEA">
        <w:rPr>
          <w:rFonts w:cstheme="minorHAnsi"/>
          <w:sz w:val="20"/>
          <w:szCs w:val="20"/>
        </w:rPr>
        <w:t xml:space="preserve">also </w:t>
      </w:r>
      <w:r w:rsidR="0038193A">
        <w:rPr>
          <w:rFonts w:cstheme="minorHAnsi"/>
          <w:sz w:val="20"/>
          <w:szCs w:val="20"/>
        </w:rPr>
        <w:t xml:space="preserve">urge CARB consider the litigious risk associated with the application of A3 refrigerants like that of propane and not </w:t>
      </w:r>
      <w:r w:rsidR="00B42A94">
        <w:rPr>
          <w:rFonts w:cstheme="minorHAnsi"/>
          <w:sz w:val="20"/>
          <w:szCs w:val="20"/>
        </w:rPr>
        <w:t xml:space="preserve">indiscriminately </w:t>
      </w:r>
      <w:r w:rsidR="0038193A">
        <w:rPr>
          <w:rFonts w:cstheme="minorHAnsi"/>
          <w:sz w:val="20"/>
          <w:szCs w:val="20"/>
        </w:rPr>
        <w:t xml:space="preserve">follow </w:t>
      </w:r>
      <w:r w:rsidR="0074683D">
        <w:rPr>
          <w:rFonts w:cstheme="minorHAnsi"/>
          <w:sz w:val="20"/>
          <w:szCs w:val="20"/>
        </w:rPr>
        <w:t>the EU</w:t>
      </w:r>
      <w:r w:rsidR="0038193A">
        <w:rPr>
          <w:rFonts w:cstheme="minorHAnsi"/>
          <w:sz w:val="20"/>
          <w:szCs w:val="20"/>
        </w:rPr>
        <w:t xml:space="preserve"> based solely on GWP limits</w:t>
      </w:r>
      <w:proofErr w:type="gramStart"/>
      <w:r w:rsidR="0038193A">
        <w:rPr>
          <w:rFonts w:cstheme="minorHAnsi"/>
          <w:sz w:val="20"/>
          <w:szCs w:val="20"/>
        </w:rPr>
        <w:t>.</w:t>
      </w:r>
      <w:r w:rsidR="002A4DEA">
        <w:rPr>
          <w:rFonts w:cstheme="minorHAnsi"/>
          <w:sz w:val="20"/>
          <w:szCs w:val="20"/>
        </w:rPr>
        <w:t xml:space="preserve">  </w:t>
      </w:r>
      <w:proofErr w:type="gramEnd"/>
      <w:r w:rsidR="002A4DEA">
        <w:rPr>
          <w:rFonts w:cstheme="minorHAnsi"/>
          <w:sz w:val="20"/>
          <w:szCs w:val="20"/>
        </w:rPr>
        <w:t>The EU and the US have different legal s</w:t>
      </w:r>
      <w:r w:rsidR="004109A8">
        <w:rPr>
          <w:rFonts w:cstheme="minorHAnsi"/>
          <w:sz w:val="20"/>
          <w:szCs w:val="20"/>
        </w:rPr>
        <w:t>tandards</w:t>
      </w:r>
      <w:r w:rsidR="00125690">
        <w:rPr>
          <w:rFonts w:cstheme="minorHAnsi"/>
          <w:sz w:val="20"/>
          <w:szCs w:val="20"/>
        </w:rPr>
        <w:t xml:space="preserve"> </w:t>
      </w:r>
      <w:r w:rsidR="00695A90">
        <w:rPr>
          <w:rFonts w:cstheme="minorHAnsi"/>
          <w:sz w:val="20"/>
          <w:szCs w:val="20"/>
        </w:rPr>
        <w:t xml:space="preserve">which CARB </w:t>
      </w:r>
      <w:r w:rsidR="00125690">
        <w:rPr>
          <w:rFonts w:cstheme="minorHAnsi"/>
          <w:sz w:val="20"/>
          <w:szCs w:val="20"/>
        </w:rPr>
        <w:t xml:space="preserve">should </w:t>
      </w:r>
      <w:r w:rsidR="002F78CD">
        <w:rPr>
          <w:rFonts w:cstheme="minorHAnsi"/>
          <w:sz w:val="20"/>
          <w:szCs w:val="20"/>
        </w:rPr>
        <w:t xml:space="preserve">carefully evaluate </w:t>
      </w:r>
      <w:r w:rsidR="00125690">
        <w:rPr>
          <w:rFonts w:cstheme="minorHAnsi"/>
          <w:sz w:val="20"/>
          <w:szCs w:val="20"/>
        </w:rPr>
        <w:t>when considering highly flammable, hydrocarbon technologies</w:t>
      </w:r>
      <w:r w:rsidR="004109A8">
        <w:rPr>
          <w:rFonts w:cstheme="minorHAnsi"/>
          <w:sz w:val="20"/>
          <w:szCs w:val="20"/>
        </w:rPr>
        <w:t xml:space="preserve"> such as R290 / propane</w:t>
      </w:r>
      <w:r w:rsidR="002F78CD">
        <w:rPr>
          <w:rFonts w:cstheme="minorHAnsi"/>
          <w:sz w:val="20"/>
          <w:szCs w:val="20"/>
        </w:rPr>
        <w:t xml:space="preserve"> in direct, high probability systems.</w:t>
      </w:r>
    </w:p>
    <w:p w14:paraId="4F680C4D" w14:textId="5444172B" w:rsidR="003C5457" w:rsidRDefault="003C5457" w:rsidP="001D0624">
      <w:pPr>
        <w:widowControl w:val="0"/>
        <w:autoSpaceDE w:val="0"/>
        <w:autoSpaceDN w:val="0"/>
        <w:adjustRightInd w:val="0"/>
        <w:rPr>
          <w:rFonts w:cstheme="minorHAnsi"/>
          <w:sz w:val="20"/>
          <w:szCs w:val="20"/>
        </w:rPr>
      </w:pPr>
    </w:p>
    <w:p w14:paraId="5316CFEA" w14:textId="1BAE61C9" w:rsidR="003C5457" w:rsidRPr="00916C58" w:rsidRDefault="003C5457" w:rsidP="001D0624">
      <w:pPr>
        <w:widowControl w:val="0"/>
        <w:autoSpaceDE w:val="0"/>
        <w:autoSpaceDN w:val="0"/>
        <w:adjustRightInd w:val="0"/>
        <w:rPr>
          <w:rFonts w:cstheme="minorHAnsi"/>
          <w:b/>
          <w:bCs/>
          <w:sz w:val="28"/>
          <w:szCs w:val="28"/>
        </w:rPr>
      </w:pPr>
      <w:r w:rsidRPr="00916C58">
        <w:rPr>
          <w:rFonts w:cstheme="minorHAnsi"/>
          <w:b/>
          <w:bCs/>
          <w:sz w:val="28"/>
          <w:szCs w:val="28"/>
        </w:rPr>
        <w:t>Section 6: Recovery and Reclamation</w:t>
      </w:r>
    </w:p>
    <w:p w14:paraId="0FA746BB" w14:textId="1958C9E9" w:rsidR="00916C58" w:rsidRPr="00916C58" w:rsidRDefault="00916C58" w:rsidP="00916C58">
      <w:pPr>
        <w:widowControl w:val="0"/>
        <w:autoSpaceDE w:val="0"/>
        <w:autoSpaceDN w:val="0"/>
        <w:adjustRightInd w:val="0"/>
        <w:rPr>
          <w:rFonts w:cstheme="minorHAnsi"/>
          <w:sz w:val="20"/>
          <w:szCs w:val="20"/>
          <w:u w:val="single"/>
        </w:rPr>
      </w:pPr>
      <w:r w:rsidRPr="00916C58">
        <w:rPr>
          <w:rFonts w:cstheme="minorHAnsi"/>
          <w:sz w:val="20"/>
          <w:szCs w:val="20"/>
          <w:u w:val="single"/>
        </w:rPr>
        <w:t xml:space="preserve">24) Despite venting prohibitions, refrigerant recovery rates are low, especially in the residential sector. What practices and processes can </w:t>
      </w:r>
      <w:proofErr w:type="gramStart"/>
      <w:r w:rsidRPr="00916C58">
        <w:rPr>
          <w:rFonts w:cstheme="minorHAnsi"/>
          <w:sz w:val="20"/>
          <w:szCs w:val="20"/>
          <w:u w:val="single"/>
        </w:rPr>
        <w:t>be put</w:t>
      </w:r>
      <w:proofErr w:type="gramEnd"/>
      <w:r w:rsidRPr="00916C58">
        <w:rPr>
          <w:rFonts w:cstheme="minorHAnsi"/>
          <w:sz w:val="20"/>
          <w:szCs w:val="20"/>
          <w:u w:val="single"/>
        </w:rPr>
        <w:t xml:space="preserve"> in place to ensure proper recovery?</w:t>
      </w:r>
    </w:p>
    <w:p w14:paraId="78BF0DBD" w14:textId="6AEA3FC2" w:rsidR="00916C58" w:rsidRDefault="00916C58" w:rsidP="00916C58">
      <w:pPr>
        <w:widowControl w:val="0"/>
        <w:autoSpaceDE w:val="0"/>
        <w:autoSpaceDN w:val="0"/>
        <w:adjustRightInd w:val="0"/>
        <w:rPr>
          <w:rFonts w:cstheme="minorHAnsi"/>
          <w:sz w:val="20"/>
          <w:szCs w:val="20"/>
        </w:rPr>
      </w:pPr>
      <w:r>
        <w:rPr>
          <w:rFonts w:cstheme="minorHAnsi"/>
          <w:sz w:val="20"/>
          <w:szCs w:val="20"/>
        </w:rPr>
        <w:t>Response:</w:t>
      </w:r>
      <w:r w:rsidR="00AB2C6A">
        <w:rPr>
          <w:rFonts w:cstheme="minorHAnsi"/>
          <w:sz w:val="20"/>
          <w:szCs w:val="20"/>
        </w:rPr>
        <w:t xml:space="preserve"> (same response as to question 11)</w:t>
      </w:r>
    </w:p>
    <w:p w14:paraId="19F4A945" w14:textId="05464A09" w:rsidR="00AB2C6A" w:rsidRDefault="00AB2C6A" w:rsidP="00AB2C6A">
      <w:pPr>
        <w:widowControl w:val="0"/>
        <w:autoSpaceDE w:val="0"/>
        <w:autoSpaceDN w:val="0"/>
        <w:adjustRightInd w:val="0"/>
        <w:rPr>
          <w:rFonts w:cstheme="minorHAnsi"/>
          <w:sz w:val="20"/>
          <w:szCs w:val="20"/>
        </w:rPr>
      </w:pPr>
      <w:r>
        <w:rPr>
          <w:rFonts w:cstheme="minorHAnsi"/>
          <w:sz w:val="20"/>
          <w:szCs w:val="20"/>
        </w:rPr>
        <w:t>While California’s own HFC regulations as well as that of the EPA American and Innovation and Manufacturing Act (A</w:t>
      </w:r>
      <w:r w:rsidR="00DD3EEB">
        <w:rPr>
          <w:rFonts w:cstheme="minorHAnsi"/>
          <w:sz w:val="20"/>
          <w:szCs w:val="20"/>
        </w:rPr>
        <w:t>IM</w:t>
      </w:r>
      <w:r>
        <w:rPr>
          <w:rFonts w:cstheme="minorHAnsi"/>
          <w:sz w:val="20"/>
          <w:szCs w:val="20"/>
        </w:rPr>
        <w:t xml:space="preserve">) will drive increased reuse and recovery of high-GWP HFC’s, CARB could implement mandatory inspections similar to that required by EPA for larger charge systems however JCI would defer such a decision to California contactors and others directly involved in the servicing of such residential systems.  </w:t>
      </w:r>
      <w:proofErr w:type="gramStart"/>
      <w:r>
        <w:rPr>
          <w:rFonts w:cstheme="minorHAnsi"/>
          <w:sz w:val="20"/>
          <w:szCs w:val="20"/>
        </w:rPr>
        <w:t>In order to</w:t>
      </w:r>
      <w:proofErr w:type="gramEnd"/>
      <w:r>
        <w:rPr>
          <w:rFonts w:cstheme="minorHAnsi"/>
          <w:sz w:val="20"/>
          <w:szCs w:val="20"/>
        </w:rPr>
        <w:t xml:space="preserve"> ease the cost burden to consumers and particularly low income, homeowners, CARB or other state entities may want to provide a mechanism for free or </w:t>
      </w:r>
      <w:r w:rsidR="00224C5B">
        <w:rPr>
          <w:rFonts w:cstheme="minorHAnsi"/>
          <w:sz w:val="20"/>
          <w:szCs w:val="20"/>
        </w:rPr>
        <w:t>low-cost</w:t>
      </w:r>
      <w:r>
        <w:rPr>
          <w:rFonts w:cstheme="minorHAnsi"/>
          <w:sz w:val="20"/>
          <w:szCs w:val="20"/>
        </w:rPr>
        <w:t xml:space="preserve"> inspections incentivized by the state.  JCI would encourage CARB to hold stakeholder meetings directly with contactors and their trade organizations to better understand their position</w:t>
      </w:r>
      <w:proofErr w:type="gramStart"/>
      <w:r>
        <w:rPr>
          <w:rFonts w:cstheme="minorHAnsi"/>
          <w:sz w:val="20"/>
          <w:szCs w:val="20"/>
        </w:rPr>
        <w:t xml:space="preserve">.  </w:t>
      </w:r>
      <w:proofErr w:type="gramEnd"/>
      <w:r>
        <w:rPr>
          <w:rFonts w:cstheme="minorHAnsi"/>
          <w:sz w:val="20"/>
          <w:szCs w:val="20"/>
        </w:rPr>
        <w:t>As an OEM, JCI strongly supports the recovery, reuse, and reclamation of all high GWP refrigerants</w:t>
      </w:r>
      <w:r w:rsidR="00684C7E">
        <w:rPr>
          <w:rFonts w:cstheme="minorHAnsi"/>
          <w:sz w:val="20"/>
          <w:szCs w:val="20"/>
        </w:rPr>
        <w:t>.</w:t>
      </w:r>
    </w:p>
    <w:p w14:paraId="7CCDF910" w14:textId="10E73EF3" w:rsidR="00916C58" w:rsidRDefault="00D94F05" w:rsidP="00916C58">
      <w:pPr>
        <w:widowControl w:val="0"/>
        <w:autoSpaceDE w:val="0"/>
        <w:autoSpaceDN w:val="0"/>
        <w:adjustRightInd w:val="0"/>
        <w:rPr>
          <w:rFonts w:cstheme="minorHAnsi"/>
          <w:sz w:val="20"/>
          <w:szCs w:val="20"/>
        </w:rPr>
      </w:pPr>
      <w:r>
        <w:rPr>
          <w:rFonts w:cstheme="minorHAnsi"/>
          <w:sz w:val="20"/>
          <w:szCs w:val="20"/>
        </w:rPr>
        <w:t xml:space="preserve"> </w:t>
      </w:r>
    </w:p>
    <w:p w14:paraId="6C58145A" w14:textId="5A2AC36A" w:rsidR="00817900" w:rsidRPr="0047401B" w:rsidRDefault="0047401B" w:rsidP="0047401B">
      <w:pPr>
        <w:widowControl w:val="0"/>
        <w:autoSpaceDE w:val="0"/>
        <w:autoSpaceDN w:val="0"/>
        <w:adjustRightInd w:val="0"/>
        <w:rPr>
          <w:rFonts w:cstheme="minorHAnsi"/>
          <w:sz w:val="20"/>
          <w:szCs w:val="20"/>
          <w:u w:val="single"/>
        </w:rPr>
      </w:pPr>
      <w:r w:rsidRPr="0047401B">
        <w:rPr>
          <w:rFonts w:cstheme="minorHAnsi"/>
          <w:sz w:val="20"/>
          <w:szCs w:val="20"/>
          <w:u w:val="single"/>
        </w:rPr>
        <w:t xml:space="preserve">25) What incentives can </w:t>
      </w:r>
      <w:proofErr w:type="gramStart"/>
      <w:r w:rsidRPr="0047401B">
        <w:rPr>
          <w:rFonts w:cstheme="minorHAnsi"/>
          <w:sz w:val="20"/>
          <w:szCs w:val="20"/>
          <w:u w:val="single"/>
        </w:rPr>
        <w:t>be provided</w:t>
      </w:r>
      <w:proofErr w:type="gramEnd"/>
      <w:r w:rsidRPr="0047401B">
        <w:rPr>
          <w:rFonts w:cstheme="minorHAnsi"/>
          <w:sz w:val="20"/>
          <w:szCs w:val="20"/>
          <w:u w:val="single"/>
        </w:rPr>
        <w:t xml:space="preserve"> to technicians for investing their time and effort to properly recover HFCs from equipment, especially from the residential sector?</w:t>
      </w:r>
    </w:p>
    <w:p w14:paraId="469024F2" w14:textId="31258763" w:rsidR="0047401B" w:rsidRDefault="0047401B" w:rsidP="0047401B">
      <w:pPr>
        <w:widowControl w:val="0"/>
        <w:autoSpaceDE w:val="0"/>
        <w:autoSpaceDN w:val="0"/>
        <w:adjustRightInd w:val="0"/>
        <w:rPr>
          <w:rFonts w:cstheme="minorHAnsi"/>
          <w:sz w:val="20"/>
          <w:szCs w:val="20"/>
        </w:rPr>
      </w:pPr>
      <w:r>
        <w:rPr>
          <w:rFonts w:cstheme="minorHAnsi"/>
          <w:sz w:val="20"/>
          <w:szCs w:val="20"/>
        </w:rPr>
        <w:t>Response:</w:t>
      </w:r>
    </w:p>
    <w:p w14:paraId="71C1A256" w14:textId="35646F4A" w:rsidR="0047401B" w:rsidRDefault="00DF6676" w:rsidP="0047401B">
      <w:pPr>
        <w:widowControl w:val="0"/>
        <w:autoSpaceDE w:val="0"/>
        <w:autoSpaceDN w:val="0"/>
        <w:adjustRightInd w:val="0"/>
        <w:rPr>
          <w:rFonts w:cstheme="minorHAnsi"/>
          <w:sz w:val="20"/>
          <w:szCs w:val="20"/>
        </w:rPr>
      </w:pPr>
      <w:r>
        <w:rPr>
          <w:rFonts w:cstheme="minorHAnsi"/>
          <w:sz w:val="20"/>
          <w:szCs w:val="20"/>
        </w:rPr>
        <w:t>See response question 24.</w:t>
      </w:r>
    </w:p>
    <w:p w14:paraId="6A315578" w14:textId="77777777" w:rsidR="00DF6676" w:rsidRDefault="00DF6676" w:rsidP="0047401B">
      <w:pPr>
        <w:widowControl w:val="0"/>
        <w:autoSpaceDE w:val="0"/>
        <w:autoSpaceDN w:val="0"/>
        <w:adjustRightInd w:val="0"/>
        <w:rPr>
          <w:rFonts w:cstheme="minorHAnsi"/>
          <w:sz w:val="20"/>
          <w:szCs w:val="20"/>
        </w:rPr>
      </w:pPr>
    </w:p>
    <w:p w14:paraId="45543632" w14:textId="1CA38B0F" w:rsidR="00913C09" w:rsidRPr="00621D6C" w:rsidRDefault="00621D6C" w:rsidP="001D0624">
      <w:pPr>
        <w:widowControl w:val="0"/>
        <w:autoSpaceDE w:val="0"/>
        <w:autoSpaceDN w:val="0"/>
        <w:adjustRightInd w:val="0"/>
        <w:rPr>
          <w:rFonts w:cstheme="minorHAnsi"/>
          <w:sz w:val="20"/>
          <w:szCs w:val="20"/>
          <w:u w:val="single"/>
        </w:rPr>
      </w:pPr>
      <w:r w:rsidRPr="00621D6C">
        <w:rPr>
          <w:rFonts w:cstheme="minorHAnsi"/>
          <w:sz w:val="20"/>
          <w:szCs w:val="20"/>
          <w:u w:val="single"/>
        </w:rPr>
        <w:t xml:space="preserve">26) What are </w:t>
      </w:r>
      <w:proofErr w:type="gramStart"/>
      <w:r w:rsidRPr="00621D6C">
        <w:rPr>
          <w:rFonts w:cstheme="minorHAnsi"/>
          <w:sz w:val="20"/>
          <w:szCs w:val="20"/>
          <w:u w:val="single"/>
        </w:rPr>
        <w:t>some of</w:t>
      </w:r>
      <w:proofErr w:type="gramEnd"/>
      <w:r w:rsidRPr="00621D6C">
        <w:rPr>
          <w:rFonts w:cstheme="minorHAnsi"/>
          <w:sz w:val="20"/>
          <w:szCs w:val="20"/>
          <w:u w:val="single"/>
        </w:rPr>
        <w:t xml:space="preserve"> the barriers that technicians face in transporting recovered HFCs to reclamation facilities and how can those barriers be addressed?</w:t>
      </w:r>
    </w:p>
    <w:p w14:paraId="513301A8" w14:textId="01CC754A" w:rsidR="00621D6C" w:rsidRDefault="00621D6C" w:rsidP="001D0624">
      <w:pPr>
        <w:widowControl w:val="0"/>
        <w:autoSpaceDE w:val="0"/>
        <w:autoSpaceDN w:val="0"/>
        <w:adjustRightInd w:val="0"/>
        <w:rPr>
          <w:rFonts w:cstheme="minorHAnsi"/>
          <w:sz w:val="20"/>
          <w:szCs w:val="20"/>
        </w:rPr>
      </w:pPr>
      <w:r>
        <w:rPr>
          <w:rFonts w:cstheme="minorHAnsi"/>
          <w:sz w:val="20"/>
          <w:szCs w:val="20"/>
        </w:rPr>
        <w:t>Response:</w:t>
      </w:r>
    </w:p>
    <w:p w14:paraId="31B5C282" w14:textId="71427EF6" w:rsidR="00621D6C" w:rsidRDefault="00826D39" w:rsidP="001D0624">
      <w:pPr>
        <w:widowControl w:val="0"/>
        <w:autoSpaceDE w:val="0"/>
        <w:autoSpaceDN w:val="0"/>
        <w:adjustRightInd w:val="0"/>
        <w:rPr>
          <w:rFonts w:cstheme="minorHAnsi"/>
          <w:sz w:val="20"/>
          <w:szCs w:val="20"/>
        </w:rPr>
      </w:pPr>
      <w:r>
        <w:rPr>
          <w:rFonts w:cstheme="minorHAnsi"/>
          <w:sz w:val="20"/>
          <w:szCs w:val="20"/>
        </w:rPr>
        <w:t>CARB should seek input directly from California contactors and their trade organization</w:t>
      </w:r>
      <w:r w:rsidR="00172948">
        <w:rPr>
          <w:rFonts w:cstheme="minorHAnsi"/>
          <w:sz w:val="20"/>
          <w:szCs w:val="20"/>
        </w:rPr>
        <w:t>s</w:t>
      </w:r>
      <w:proofErr w:type="gramStart"/>
      <w:r>
        <w:rPr>
          <w:rFonts w:cstheme="minorHAnsi"/>
          <w:sz w:val="20"/>
          <w:szCs w:val="20"/>
        </w:rPr>
        <w:t xml:space="preserve">.  </w:t>
      </w:r>
      <w:proofErr w:type="gramEnd"/>
      <w:r>
        <w:rPr>
          <w:rFonts w:cstheme="minorHAnsi"/>
          <w:sz w:val="20"/>
          <w:szCs w:val="20"/>
        </w:rPr>
        <w:t>JCI’s Independent California distributors and their contractors often site the lack of space</w:t>
      </w:r>
      <w:r w:rsidR="003C38A8">
        <w:rPr>
          <w:rFonts w:cstheme="minorHAnsi"/>
          <w:sz w:val="20"/>
          <w:szCs w:val="20"/>
        </w:rPr>
        <w:t xml:space="preserve"> in service vehicles</w:t>
      </w:r>
      <w:r>
        <w:rPr>
          <w:rFonts w:cstheme="minorHAnsi"/>
          <w:sz w:val="20"/>
          <w:szCs w:val="20"/>
        </w:rPr>
        <w:t xml:space="preserve"> for </w:t>
      </w:r>
      <w:r w:rsidR="008A3C84">
        <w:rPr>
          <w:rFonts w:cstheme="minorHAnsi"/>
          <w:sz w:val="20"/>
          <w:szCs w:val="20"/>
        </w:rPr>
        <w:t xml:space="preserve">multiple recovery cylinders </w:t>
      </w:r>
      <w:r w:rsidR="00BB1965">
        <w:rPr>
          <w:rFonts w:cstheme="minorHAnsi"/>
          <w:sz w:val="20"/>
          <w:szCs w:val="20"/>
        </w:rPr>
        <w:t>(in order to not mix different, recovered gases)</w:t>
      </w:r>
      <w:r w:rsidR="00745EEE">
        <w:rPr>
          <w:rFonts w:cstheme="minorHAnsi"/>
          <w:sz w:val="20"/>
          <w:szCs w:val="20"/>
        </w:rPr>
        <w:t xml:space="preserve">, </w:t>
      </w:r>
      <w:r w:rsidR="00BB1965">
        <w:rPr>
          <w:rFonts w:cstheme="minorHAnsi"/>
          <w:sz w:val="20"/>
          <w:szCs w:val="20"/>
        </w:rPr>
        <w:t>the lack of collection / drop off sites</w:t>
      </w:r>
      <w:r w:rsidR="009C5414">
        <w:rPr>
          <w:rFonts w:cstheme="minorHAnsi"/>
          <w:sz w:val="20"/>
          <w:szCs w:val="20"/>
        </w:rPr>
        <w:t xml:space="preserve"> and the associated </w:t>
      </w:r>
      <w:r w:rsidR="00745EEE">
        <w:rPr>
          <w:rFonts w:cstheme="minorHAnsi"/>
          <w:sz w:val="20"/>
          <w:szCs w:val="20"/>
        </w:rPr>
        <w:t>time away from the job in high traffic areas</w:t>
      </w:r>
      <w:r w:rsidR="009C5414">
        <w:rPr>
          <w:rFonts w:cstheme="minorHAnsi"/>
          <w:sz w:val="20"/>
          <w:szCs w:val="20"/>
        </w:rPr>
        <w:t xml:space="preserve"> as well as </w:t>
      </w:r>
      <w:r w:rsidR="00EF75E2">
        <w:rPr>
          <w:rFonts w:cstheme="minorHAnsi"/>
          <w:sz w:val="20"/>
          <w:szCs w:val="20"/>
        </w:rPr>
        <w:t xml:space="preserve">the uncertainty in the value or cost (in the case of destruction fees) for the recovered gas.  While JCI is aware that several nationally known reclaimers have recently modified their cylinder exchange programs; the negative history associated with low payout of recovered gas, </w:t>
      </w:r>
      <w:r w:rsidR="00992BAC">
        <w:rPr>
          <w:rFonts w:cstheme="minorHAnsi"/>
          <w:sz w:val="20"/>
          <w:szCs w:val="20"/>
        </w:rPr>
        <w:t xml:space="preserve">the </w:t>
      </w:r>
      <w:r w:rsidR="00EF75E2">
        <w:rPr>
          <w:rFonts w:cstheme="minorHAnsi"/>
          <w:sz w:val="20"/>
          <w:szCs w:val="20"/>
        </w:rPr>
        <w:t xml:space="preserve">surprise destruction fees and </w:t>
      </w:r>
      <w:r w:rsidR="0029127D">
        <w:rPr>
          <w:rFonts w:cstheme="minorHAnsi"/>
          <w:sz w:val="20"/>
          <w:szCs w:val="20"/>
        </w:rPr>
        <w:t xml:space="preserve">the </w:t>
      </w:r>
      <w:r w:rsidR="00B46836">
        <w:rPr>
          <w:rFonts w:cstheme="minorHAnsi"/>
          <w:sz w:val="20"/>
          <w:szCs w:val="20"/>
        </w:rPr>
        <w:t>time lag between recovery and payment</w:t>
      </w:r>
      <w:r w:rsidR="0029127D">
        <w:rPr>
          <w:rFonts w:cstheme="minorHAnsi"/>
          <w:sz w:val="20"/>
          <w:szCs w:val="20"/>
        </w:rPr>
        <w:t>,</w:t>
      </w:r>
      <w:r w:rsidR="00B46836">
        <w:rPr>
          <w:rFonts w:cstheme="minorHAnsi"/>
          <w:sz w:val="20"/>
          <w:szCs w:val="20"/>
        </w:rPr>
        <w:t xml:space="preserve"> need additional marketing efforts to correct</w:t>
      </w:r>
      <w:proofErr w:type="gramStart"/>
      <w:r w:rsidR="00B46836">
        <w:rPr>
          <w:rFonts w:cstheme="minorHAnsi"/>
          <w:sz w:val="20"/>
          <w:szCs w:val="20"/>
        </w:rPr>
        <w:t>.</w:t>
      </w:r>
      <w:r w:rsidR="00994361">
        <w:rPr>
          <w:rFonts w:cstheme="minorHAnsi"/>
          <w:sz w:val="20"/>
          <w:szCs w:val="20"/>
        </w:rPr>
        <w:t xml:space="preserve">  </w:t>
      </w:r>
      <w:proofErr w:type="gramEnd"/>
      <w:r w:rsidR="00994361">
        <w:rPr>
          <w:rFonts w:cstheme="minorHAnsi"/>
          <w:sz w:val="20"/>
          <w:szCs w:val="20"/>
        </w:rPr>
        <w:t xml:space="preserve">CARB may want to offer additional incentives </w:t>
      </w:r>
      <w:r w:rsidR="00820500">
        <w:rPr>
          <w:rFonts w:cstheme="minorHAnsi"/>
          <w:sz w:val="20"/>
          <w:szCs w:val="20"/>
        </w:rPr>
        <w:t xml:space="preserve">in the form of state sponsored “drop off sites” to </w:t>
      </w:r>
      <w:r w:rsidR="00CB255D">
        <w:rPr>
          <w:rFonts w:cstheme="minorHAnsi"/>
          <w:sz w:val="20"/>
          <w:szCs w:val="20"/>
        </w:rPr>
        <w:t>enable recovery efforts</w:t>
      </w:r>
      <w:r w:rsidR="004E4463">
        <w:rPr>
          <w:rFonts w:cstheme="minorHAnsi"/>
          <w:sz w:val="20"/>
          <w:szCs w:val="20"/>
        </w:rPr>
        <w:t xml:space="preserve"> as well as initiating a statewide marketing campaign</w:t>
      </w:r>
      <w:proofErr w:type="gramStart"/>
      <w:r w:rsidR="00A93839">
        <w:rPr>
          <w:rFonts w:cstheme="minorHAnsi"/>
          <w:sz w:val="20"/>
          <w:szCs w:val="20"/>
        </w:rPr>
        <w:t xml:space="preserve">.  </w:t>
      </w:r>
      <w:proofErr w:type="gramEnd"/>
      <w:r w:rsidR="00A93839">
        <w:rPr>
          <w:rFonts w:cstheme="minorHAnsi"/>
          <w:sz w:val="20"/>
          <w:szCs w:val="20"/>
        </w:rPr>
        <w:t xml:space="preserve">JCI is willing and able to help support this effort </w:t>
      </w:r>
      <w:r w:rsidR="00C4042C">
        <w:rPr>
          <w:rFonts w:cstheme="minorHAnsi"/>
          <w:sz w:val="20"/>
          <w:szCs w:val="20"/>
        </w:rPr>
        <w:t xml:space="preserve">and looks forward to </w:t>
      </w:r>
      <w:proofErr w:type="gramStart"/>
      <w:r w:rsidR="00C4042C">
        <w:rPr>
          <w:rFonts w:cstheme="minorHAnsi"/>
          <w:sz w:val="20"/>
          <w:szCs w:val="20"/>
        </w:rPr>
        <w:t>working</w:t>
      </w:r>
      <w:proofErr w:type="gramEnd"/>
      <w:r w:rsidR="00C4042C">
        <w:rPr>
          <w:rFonts w:cstheme="minorHAnsi"/>
          <w:sz w:val="20"/>
          <w:szCs w:val="20"/>
        </w:rPr>
        <w:t xml:space="preserve"> with all stakeholders in this effort.</w:t>
      </w:r>
    </w:p>
    <w:p w14:paraId="7928986C" w14:textId="77777777" w:rsidR="00DA71A2" w:rsidRDefault="00DA71A2" w:rsidP="001D0624">
      <w:pPr>
        <w:widowControl w:val="0"/>
        <w:autoSpaceDE w:val="0"/>
        <w:autoSpaceDN w:val="0"/>
        <w:adjustRightInd w:val="0"/>
        <w:rPr>
          <w:rFonts w:cstheme="minorHAnsi"/>
          <w:sz w:val="20"/>
          <w:szCs w:val="20"/>
        </w:rPr>
      </w:pPr>
    </w:p>
    <w:p w14:paraId="1D86124D" w14:textId="7A1B4560" w:rsidR="00CB255D" w:rsidRPr="00EC6D53" w:rsidRDefault="00477C82" w:rsidP="00477C82">
      <w:pPr>
        <w:widowControl w:val="0"/>
        <w:autoSpaceDE w:val="0"/>
        <w:autoSpaceDN w:val="0"/>
        <w:adjustRightInd w:val="0"/>
        <w:rPr>
          <w:rFonts w:cstheme="minorHAnsi"/>
          <w:sz w:val="20"/>
          <w:szCs w:val="20"/>
          <w:u w:val="single"/>
        </w:rPr>
      </w:pPr>
      <w:r w:rsidRPr="00EC6D53">
        <w:rPr>
          <w:rFonts w:cstheme="minorHAnsi"/>
          <w:sz w:val="20"/>
          <w:szCs w:val="20"/>
          <w:u w:val="single"/>
        </w:rPr>
        <w:t xml:space="preserve">29) How can the State enable financial and/or regulatory mechanisms, like extended producer responsibility schemes or other fees, to improve the recovery and reclamation of HFC refrigerants? Are there successful examples from international markets that can </w:t>
      </w:r>
      <w:proofErr w:type="gramStart"/>
      <w:r w:rsidRPr="00EC6D53">
        <w:rPr>
          <w:rFonts w:cstheme="minorHAnsi"/>
          <w:sz w:val="20"/>
          <w:szCs w:val="20"/>
          <w:u w:val="single"/>
        </w:rPr>
        <w:t>be applied</w:t>
      </w:r>
      <w:proofErr w:type="gramEnd"/>
      <w:r w:rsidRPr="00EC6D53">
        <w:rPr>
          <w:rFonts w:cstheme="minorHAnsi"/>
          <w:sz w:val="20"/>
          <w:szCs w:val="20"/>
          <w:u w:val="single"/>
        </w:rPr>
        <w:t xml:space="preserve"> in California?</w:t>
      </w:r>
    </w:p>
    <w:p w14:paraId="47C3A340" w14:textId="6D052011" w:rsidR="00EC6D53" w:rsidRDefault="00EC6D53" w:rsidP="00477C82">
      <w:pPr>
        <w:widowControl w:val="0"/>
        <w:autoSpaceDE w:val="0"/>
        <w:autoSpaceDN w:val="0"/>
        <w:adjustRightInd w:val="0"/>
        <w:rPr>
          <w:rFonts w:cstheme="minorHAnsi"/>
          <w:sz w:val="20"/>
          <w:szCs w:val="20"/>
        </w:rPr>
      </w:pPr>
      <w:r>
        <w:rPr>
          <w:rFonts w:cstheme="minorHAnsi"/>
          <w:sz w:val="20"/>
          <w:szCs w:val="20"/>
        </w:rPr>
        <w:t>Response:</w:t>
      </w:r>
    </w:p>
    <w:p w14:paraId="5D76E4D3" w14:textId="3E07E7DF" w:rsidR="00EC6D53" w:rsidRDefault="004641D8" w:rsidP="00477C82">
      <w:pPr>
        <w:widowControl w:val="0"/>
        <w:autoSpaceDE w:val="0"/>
        <w:autoSpaceDN w:val="0"/>
        <w:adjustRightInd w:val="0"/>
        <w:rPr>
          <w:rFonts w:cstheme="minorHAnsi"/>
          <w:sz w:val="20"/>
          <w:szCs w:val="20"/>
        </w:rPr>
      </w:pPr>
      <w:r>
        <w:rPr>
          <w:rFonts w:cstheme="minorHAnsi"/>
          <w:sz w:val="20"/>
          <w:szCs w:val="20"/>
        </w:rPr>
        <w:t xml:space="preserve">JCI </w:t>
      </w:r>
      <w:r w:rsidR="00D51358">
        <w:rPr>
          <w:rFonts w:cstheme="minorHAnsi"/>
          <w:sz w:val="20"/>
          <w:szCs w:val="20"/>
        </w:rPr>
        <w:t>believes that the current HFC mechanism</w:t>
      </w:r>
      <w:r w:rsidR="00734487">
        <w:rPr>
          <w:rFonts w:cstheme="minorHAnsi"/>
          <w:sz w:val="20"/>
          <w:szCs w:val="20"/>
        </w:rPr>
        <w:t>s</w:t>
      </w:r>
      <w:r w:rsidR="00D51358">
        <w:rPr>
          <w:rFonts w:cstheme="minorHAnsi"/>
          <w:sz w:val="20"/>
          <w:szCs w:val="20"/>
        </w:rPr>
        <w:t xml:space="preserve"> that both CARB and the EPA have in place will help drive </w:t>
      </w:r>
      <w:r w:rsidR="00CA4BA0">
        <w:rPr>
          <w:rFonts w:cstheme="minorHAnsi"/>
          <w:sz w:val="20"/>
          <w:szCs w:val="20"/>
        </w:rPr>
        <w:t xml:space="preserve">contractor </w:t>
      </w:r>
      <w:r w:rsidR="00D51358">
        <w:rPr>
          <w:rFonts w:cstheme="minorHAnsi"/>
          <w:sz w:val="20"/>
          <w:szCs w:val="20"/>
        </w:rPr>
        <w:t>behavior change</w:t>
      </w:r>
      <w:r w:rsidR="005832F4">
        <w:rPr>
          <w:rFonts w:cstheme="minorHAnsi"/>
          <w:sz w:val="20"/>
          <w:szCs w:val="20"/>
        </w:rPr>
        <w:t xml:space="preserve"> (40% reduction</w:t>
      </w:r>
      <w:r w:rsidR="00371C70">
        <w:rPr>
          <w:rFonts w:cstheme="minorHAnsi"/>
          <w:sz w:val="20"/>
          <w:szCs w:val="20"/>
        </w:rPr>
        <w:t xml:space="preserve"> in supply</w:t>
      </w:r>
      <w:r w:rsidR="00917208">
        <w:rPr>
          <w:rFonts w:cstheme="minorHAnsi"/>
          <w:sz w:val="20"/>
          <w:szCs w:val="20"/>
        </w:rPr>
        <w:t xml:space="preserve"> by 1/1/2024</w:t>
      </w:r>
      <w:r w:rsidR="005832F4">
        <w:rPr>
          <w:rFonts w:cstheme="minorHAnsi"/>
          <w:sz w:val="20"/>
          <w:szCs w:val="20"/>
        </w:rPr>
        <w:t xml:space="preserve">, price escalation, </w:t>
      </w:r>
      <w:r w:rsidR="00AB06EE">
        <w:rPr>
          <w:rFonts w:cstheme="minorHAnsi"/>
          <w:sz w:val="20"/>
          <w:szCs w:val="20"/>
        </w:rPr>
        <w:t xml:space="preserve">no </w:t>
      </w:r>
      <w:r w:rsidR="002930F2">
        <w:rPr>
          <w:rFonts w:cstheme="minorHAnsi"/>
          <w:sz w:val="20"/>
          <w:szCs w:val="20"/>
        </w:rPr>
        <w:t xml:space="preserve">low GWP, A1 </w:t>
      </w:r>
      <w:r w:rsidR="00AB06EE">
        <w:rPr>
          <w:rFonts w:cstheme="minorHAnsi"/>
          <w:sz w:val="20"/>
          <w:szCs w:val="20"/>
        </w:rPr>
        <w:t>subs</w:t>
      </w:r>
      <w:r w:rsidR="002930F2">
        <w:rPr>
          <w:rFonts w:cstheme="minorHAnsi"/>
          <w:sz w:val="20"/>
          <w:szCs w:val="20"/>
        </w:rPr>
        <w:t>titute for R410A</w:t>
      </w:r>
      <w:r w:rsidR="005852CD">
        <w:rPr>
          <w:rFonts w:cstheme="minorHAnsi"/>
          <w:sz w:val="20"/>
          <w:szCs w:val="20"/>
        </w:rPr>
        <w:t xml:space="preserve">, </w:t>
      </w:r>
      <w:r w:rsidR="005832F4">
        <w:rPr>
          <w:rFonts w:cstheme="minorHAnsi"/>
          <w:sz w:val="20"/>
          <w:szCs w:val="20"/>
        </w:rPr>
        <w:t>etc.)</w:t>
      </w:r>
      <w:proofErr w:type="gramStart"/>
      <w:r w:rsidR="005832F4">
        <w:rPr>
          <w:rFonts w:cstheme="minorHAnsi"/>
          <w:sz w:val="20"/>
          <w:szCs w:val="20"/>
        </w:rPr>
        <w:t>.</w:t>
      </w:r>
      <w:r w:rsidR="00D51358">
        <w:rPr>
          <w:rFonts w:cstheme="minorHAnsi"/>
          <w:sz w:val="20"/>
          <w:szCs w:val="20"/>
        </w:rPr>
        <w:t xml:space="preserve">  </w:t>
      </w:r>
      <w:proofErr w:type="gramEnd"/>
      <w:r w:rsidR="0041422E">
        <w:rPr>
          <w:rFonts w:cstheme="minorHAnsi"/>
          <w:sz w:val="20"/>
          <w:szCs w:val="20"/>
        </w:rPr>
        <w:t xml:space="preserve">Unlike previous </w:t>
      </w:r>
      <w:r w:rsidR="00371C70">
        <w:rPr>
          <w:rFonts w:cstheme="minorHAnsi"/>
          <w:sz w:val="20"/>
          <w:szCs w:val="20"/>
        </w:rPr>
        <w:t xml:space="preserve">refrigerant </w:t>
      </w:r>
      <w:r w:rsidR="0041422E">
        <w:rPr>
          <w:rFonts w:cstheme="minorHAnsi"/>
          <w:sz w:val="20"/>
          <w:szCs w:val="20"/>
        </w:rPr>
        <w:t xml:space="preserve">transitions in the </w:t>
      </w:r>
      <w:r w:rsidR="00D006F4">
        <w:rPr>
          <w:rFonts w:cstheme="minorHAnsi"/>
          <w:sz w:val="20"/>
          <w:szCs w:val="20"/>
        </w:rPr>
        <w:t>s</w:t>
      </w:r>
      <w:r w:rsidR="0041422E">
        <w:rPr>
          <w:rFonts w:cstheme="minorHAnsi"/>
          <w:sz w:val="20"/>
          <w:szCs w:val="20"/>
        </w:rPr>
        <w:t xml:space="preserve">tationary sector where there were replacements for gases being </w:t>
      </w:r>
      <w:r w:rsidR="004B3049">
        <w:rPr>
          <w:rFonts w:cstheme="minorHAnsi"/>
          <w:sz w:val="20"/>
          <w:szCs w:val="20"/>
        </w:rPr>
        <w:t>prohibited (e.g., HCFC-22) there is no replacement for today’s predominant high GWP HFC – R410A</w:t>
      </w:r>
      <w:r w:rsidR="005852CD">
        <w:rPr>
          <w:rFonts w:cstheme="minorHAnsi"/>
          <w:sz w:val="20"/>
          <w:szCs w:val="20"/>
        </w:rPr>
        <w:t xml:space="preserve"> which is both an ASHRAE A1, non-flame </w:t>
      </w:r>
      <w:r w:rsidR="00F47971">
        <w:rPr>
          <w:rFonts w:cstheme="minorHAnsi"/>
          <w:sz w:val="20"/>
          <w:szCs w:val="20"/>
        </w:rPr>
        <w:t xml:space="preserve">propagation </w:t>
      </w:r>
      <w:r w:rsidR="006B0A26">
        <w:rPr>
          <w:rFonts w:cstheme="minorHAnsi"/>
          <w:sz w:val="20"/>
          <w:szCs w:val="20"/>
        </w:rPr>
        <w:t>fluid with a GWP</w:t>
      </w:r>
      <w:r w:rsidR="00F47971">
        <w:rPr>
          <w:rFonts w:cstheme="minorHAnsi"/>
          <w:sz w:val="20"/>
          <w:szCs w:val="20"/>
        </w:rPr>
        <w:t xml:space="preserve"> &lt; 700</w:t>
      </w:r>
      <w:proofErr w:type="gramStart"/>
      <w:r w:rsidR="004B3049">
        <w:rPr>
          <w:rFonts w:cstheme="minorHAnsi"/>
          <w:sz w:val="20"/>
          <w:szCs w:val="20"/>
        </w:rPr>
        <w:t xml:space="preserve">.  </w:t>
      </w:r>
      <w:proofErr w:type="gramEnd"/>
      <w:r w:rsidR="00184B0C">
        <w:rPr>
          <w:rFonts w:cstheme="minorHAnsi"/>
          <w:sz w:val="20"/>
          <w:szCs w:val="20"/>
        </w:rPr>
        <w:t>While JCI understand</w:t>
      </w:r>
      <w:r w:rsidR="00371C70">
        <w:rPr>
          <w:rFonts w:cstheme="minorHAnsi"/>
          <w:sz w:val="20"/>
          <w:szCs w:val="20"/>
        </w:rPr>
        <w:t>s</w:t>
      </w:r>
      <w:r w:rsidR="00184B0C">
        <w:rPr>
          <w:rFonts w:cstheme="minorHAnsi"/>
          <w:sz w:val="20"/>
          <w:szCs w:val="20"/>
        </w:rPr>
        <w:t xml:space="preserve"> that </w:t>
      </w:r>
      <w:r w:rsidR="00F47971">
        <w:rPr>
          <w:rFonts w:cstheme="minorHAnsi"/>
          <w:sz w:val="20"/>
          <w:szCs w:val="20"/>
        </w:rPr>
        <w:t xml:space="preserve">all </w:t>
      </w:r>
      <w:r w:rsidR="00184B0C">
        <w:rPr>
          <w:rFonts w:cstheme="minorHAnsi"/>
          <w:sz w:val="20"/>
          <w:szCs w:val="20"/>
        </w:rPr>
        <w:t>contractors may not yet be aware of this</w:t>
      </w:r>
      <w:r w:rsidR="005832F4">
        <w:rPr>
          <w:rFonts w:cstheme="minorHAnsi"/>
          <w:sz w:val="20"/>
          <w:szCs w:val="20"/>
        </w:rPr>
        <w:t xml:space="preserve"> fact</w:t>
      </w:r>
      <w:r w:rsidR="00F47971">
        <w:rPr>
          <w:rFonts w:cstheme="minorHAnsi"/>
          <w:sz w:val="20"/>
          <w:szCs w:val="20"/>
        </w:rPr>
        <w:t>, we believe that market forces will drive this reality</w:t>
      </w:r>
      <w:r w:rsidR="00EF0CC0">
        <w:rPr>
          <w:rFonts w:cstheme="minorHAnsi"/>
          <w:sz w:val="20"/>
          <w:szCs w:val="20"/>
        </w:rPr>
        <w:t xml:space="preserve"> very soon</w:t>
      </w:r>
      <w:proofErr w:type="gramStart"/>
      <w:r w:rsidR="00F47971">
        <w:rPr>
          <w:rFonts w:cstheme="minorHAnsi"/>
          <w:sz w:val="20"/>
          <w:szCs w:val="20"/>
        </w:rPr>
        <w:t xml:space="preserve">.  </w:t>
      </w:r>
      <w:proofErr w:type="gramEnd"/>
      <w:r w:rsidR="00F47971">
        <w:rPr>
          <w:rFonts w:cstheme="minorHAnsi"/>
          <w:sz w:val="20"/>
          <w:szCs w:val="20"/>
        </w:rPr>
        <w:t xml:space="preserve">OEM’s like JCI are working diligently to communicate the coming changes including many </w:t>
      </w:r>
      <w:r w:rsidR="005C44A5">
        <w:rPr>
          <w:rFonts w:cstheme="minorHAnsi"/>
          <w:sz w:val="20"/>
          <w:szCs w:val="20"/>
        </w:rPr>
        <w:t>states</w:t>
      </w:r>
      <w:r w:rsidR="00F47971">
        <w:rPr>
          <w:rFonts w:cstheme="minorHAnsi"/>
          <w:sz w:val="20"/>
          <w:szCs w:val="20"/>
        </w:rPr>
        <w:t xml:space="preserve"> and nationally known contractor trade and training organizations such as IHACI, ACCA, PHCC, ESCO, </w:t>
      </w:r>
      <w:r w:rsidR="00E25F91">
        <w:rPr>
          <w:rFonts w:cstheme="minorHAnsi"/>
          <w:sz w:val="20"/>
          <w:szCs w:val="20"/>
        </w:rPr>
        <w:t xml:space="preserve">AHRI, </w:t>
      </w:r>
      <w:proofErr w:type="gramStart"/>
      <w:r w:rsidR="00F47971">
        <w:rPr>
          <w:rFonts w:cstheme="minorHAnsi"/>
          <w:sz w:val="20"/>
          <w:szCs w:val="20"/>
        </w:rPr>
        <w:t>etc.</w:t>
      </w:r>
      <w:r w:rsidR="00371C70">
        <w:rPr>
          <w:rFonts w:cstheme="minorHAnsi"/>
          <w:sz w:val="20"/>
          <w:szCs w:val="20"/>
        </w:rPr>
        <w:t xml:space="preserve">  </w:t>
      </w:r>
      <w:proofErr w:type="gramEnd"/>
      <w:r w:rsidR="00371C70">
        <w:rPr>
          <w:rFonts w:cstheme="minorHAnsi"/>
          <w:sz w:val="20"/>
          <w:szCs w:val="20"/>
        </w:rPr>
        <w:t>JCI cautions against addition</w:t>
      </w:r>
      <w:r w:rsidR="002D4DDC">
        <w:rPr>
          <w:rFonts w:cstheme="minorHAnsi"/>
          <w:sz w:val="20"/>
          <w:szCs w:val="20"/>
        </w:rPr>
        <w:t>al</w:t>
      </w:r>
      <w:r w:rsidR="00371C70">
        <w:rPr>
          <w:rFonts w:cstheme="minorHAnsi"/>
          <w:sz w:val="20"/>
          <w:szCs w:val="20"/>
        </w:rPr>
        <w:t xml:space="preserve"> expenses</w:t>
      </w:r>
      <w:r w:rsidR="00476072">
        <w:rPr>
          <w:rFonts w:cstheme="minorHAnsi"/>
          <w:sz w:val="20"/>
          <w:szCs w:val="20"/>
        </w:rPr>
        <w:t xml:space="preserve"> </w:t>
      </w:r>
      <w:r w:rsidR="00EE479F">
        <w:rPr>
          <w:rFonts w:cstheme="minorHAnsi"/>
          <w:sz w:val="20"/>
          <w:szCs w:val="20"/>
        </w:rPr>
        <w:t xml:space="preserve">a traditional </w:t>
      </w:r>
      <w:r w:rsidR="00371C70">
        <w:rPr>
          <w:rFonts w:cstheme="minorHAnsi"/>
          <w:sz w:val="20"/>
          <w:szCs w:val="20"/>
        </w:rPr>
        <w:t xml:space="preserve">PRO </w:t>
      </w:r>
      <w:r w:rsidR="00EE479F">
        <w:rPr>
          <w:rFonts w:cstheme="minorHAnsi"/>
          <w:sz w:val="20"/>
          <w:szCs w:val="20"/>
        </w:rPr>
        <w:t xml:space="preserve">would impose as </w:t>
      </w:r>
      <w:r w:rsidR="00371C70">
        <w:rPr>
          <w:rFonts w:cstheme="minorHAnsi"/>
          <w:sz w:val="20"/>
          <w:szCs w:val="20"/>
        </w:rPr>
        <w:t xml:space="preserve">such additional </w:t>
      </w:r>
      <w:r w:rsidR="00EE479F">
        <w:rPr>
          <w:rFonts w:cstheme="minorHAnsi"/>
          <w:sz w:val="20"/>
          <w:szCs w:val="20"/>
        </w:rPr>
        <w:t xml:space="preserve">expenses </w:t>
      </w:r>
      <w:r w:rsidR="00371C70">
        <w:rPr>
          <w:rFonts w:cstheme="minorHAnsi"/>
          <w:sz w:val="20"/>
          <w:szCs w:val="20"/>
        </w:rPr>
        <w:t>will only increase the cost of</w:t>
      </w:r>
      <w:r w:rsidR="000A6EAB">
        <w:rPr>
          <w:rFonts w:cstheme="minorHAnsi"/>
          <w:sz w:val="20"/>
          <w:szCs w:val="20"/>
        </w:rPr>
        <w:t xml:space="preserve"> an</w:t>
      </w:r>
      <w:r w:rsidR="00371C70">
        <w:rPr>
          <w:rFonts w:cstheme="minorHAnsi"/>
          <w:sz w:val="20"/>
          <w:szCs w:val="20"/>
        </w:rPr>
        <w:t xml:space="preserve"> already costly transition occurring right on the heels of the recent DOE regional efficiency standards which just took effect on January 1, 2023</w:t>
      </w:r>
      <w:proofErr w:type="gramStart"/>
      <w:r w:rsidR="00371C70">
        <w:rPr>
          <w:rFonts w:cstheme="minorHAnsi"/>
          <w:sz w:val="20"/>
          <w:szCs w:val="20"/>
        </w:rPr>
        <w:t xml:space="preserve">.  </w:t>
      </w:r>
      <w:proofErr w:type="gramEnd"/>
      <w:r w:rsidR="00371C70">
        <w:rPr>
          <w:rFonts w:cstheme="minorHAnsi"/>
          <w:sz w:val="20"/>
          <w:szCs w:val="20"/>
        </w:rPr>
        <w:t xml:space="preserve">OEM’s like JCI </w:t>
      </w:r>
      <w:r w:rsidR="00371C70">
        <w:rPr>
          <w:rFonts w:cstheme="minorHAnsi"/>
          <w:sz w:val="20"/>
          <w:szCs w:val="20"/>
        </w:rPr>
        <w:lastRenderedPageBreak/>
        <w:t>will begin to launch th</w:t>
      </w:r>
      <w:r w:rsidR="00D03CAE">
        <w:rPr>
          <w:rFonts w:cstheme="minorHAnsi"/>
          <w:sz w:val="20"/>
          <w:szCs w:val="20"/>
        </w:rPr>
        <w:t xml:space="preserve">e majority of their low GWP offerings beginning early in 2024 </w:t>
      </w:r>
      <w:r w:rsidR="009F6169">
        <w:rPr>
          <w:rFonts w:cstheme="minorHAnsi"/>
          <w:sz w:val="20"/>
          <w:szCs w:val="20"/>
        </w:rPr>
        <w:t xml:space="preserve">which means the entire Stationary HVAC sector will have roughly </w:t>
      </w:r>
      <w:r w:rsidR="004D56A6">
        <w:rPr>
          <w:rFonts w:cstheme="minorHAnsi"/>
          <w:sz w:val="20"/>
          <w:szCs w:val="20"/>
        </w:rPr>
        <w:t xml:space="preserve">~ 15 months to prepare for a </w:t>
      </w:r>
      <w:r w:rsidR="00621239">
        <w:rPr>
          <w:rFonts w:cstheme="minorHAnsi"/>
          <w:sz w:val="20"/>
          <w:szCs w:val="20"/>
        </w:rPr>
        <w:t>completely</w:t>
      </w:r>
      <w:r w:rsidR="004D56A6">
        <w:rPr>
          <w:rFonts w:cstheme="minorHAnsi"/>
          <w:sz w:val="20"/>
          <w:szCs w:val="20"/>
        </w:rPr>
        <w:t xml:space="preserve"> new product offering of residential and light commercial </w:t>
      </w:r>
      <w:r w:rsidR="007452DF">
        <w:rPr>
          <w:rFonts w:cstheme="minorHAnsi"/>
          <w:sz w:val="20"/>
          <w:szCs w:val="20"/>
        </w:rPr>
        <w:t xml:space="preserve">stationary AC and HP </w:t>
      </w:r>
      <w:r w:rsidR="004D56A6">
        <w:rPr>
          <w:rFonts w:cstheme="minorHAnsi"/>
          <w:sz w:val="20"/>
          <w:szCs w:val="20"/>
        </w:rPr>
        <w:t>systems</w:t>
      </w:r>
      <w:r w:rsidR="00476072">
        <w:rPr>
          <w:rFonts w:cstheme="minorHAnsi"/>
          <w:sz w:val="20"/>
          <w:szCs w:val="20"/>
        </w:rPr>
        <w:t>.</w:t>
      </w:r>
      <w:r w:rsidR="009C3537">
        <w:rPr>
          <w:rFonts w:cstheme="minorHAnsi"/>
          <w:sz w:val="20"/>
          <w:szCs w:val="20"/>
        </w:rPr>
        <w:t xml:space="preserve"> JCI believes the additional cost and burden (record keeping and reporting) of a PRO</w:t>
      </w:r>
      <w:r w:rsidR="00597A7A">
        <w:rPr>
          <w:rFonts w:cstheme="minorHAnsi"/>
          <w:sz w:val="20"/>
          <w:szCs w:val="20"/>
        </w:rPr>
        <w:t xml:space="preserve"> will not add significant value to curb HFC reductions</w:t>
      </w:r>
      <w:proofErr w:type="gramStart"/>
      <w:r w:rsidR="00597A7A">
        <w:rPr>
          <w:rFonts w:cstheme="minorHAnsi"/>
          <w:sz w:val="20"/>
          <w:szCs w:val="20"/>
        </w:rPr>
        <w:t xml:space="preserve">.  </w:t>
      </w:r>
      <w:proofErr w:type="gramEnd"/>
      <w:r w:rsidR="00597A7A">
        <w:rPr>
          <w:rFonts w:cstheme="minorHAnsi"/>
          <w:sz w:val="20"/>
          <w:szCs w:val="20"/>
        </w:rPr>
        <w:t>JCI urges CARB exercise caution a</w:t>
      </w:r>
      <w:r w:rsidR="00786BC9">
        <w:rPr>
          <w:rFonts w:cstheme="minorHAnsi"/>
          <w:sz w:val="20"/>
          <w:szCs w:val="20"/>
        </w:rPr>
        <w:t>nd take the time to</w:t>
      </w:r>
      <w:r w:rsidR="00597A7A">
        <w:rPr>
          <w:rFonts w:cstheme="minorHAnsi"/>
          <w:sz w:val="20"/>
          <w:szCs w:val="20"/>
        </w:rPr>
        <w:t xml:space="preserve"> review the national impacts of EPA</w:t>
      </w:r>
      <w:r w:rsidR="00786BC9">
        <w:rPr>
          <w:rFonts w:cstheme="minorHAnsi"/>
          <w:sz w:val="20"/>
          <w:szCs w:val="20"/>
        </w:rPr>
        <w:t>’s</w:t>
      </w:r>
      <w:r w:rsidR="00597A7A">
        <w:rPr>
          <w:rFonts w:cstheme="minorHAnsi"/>
          <w:sz w:val="20"/>
          <w:szCs w:val="20"/>
        </w:rPr>
        <w:t xml:space="preserve"> recently proposed refrigerant management rulemaking</w:t>
      </w:r>
      <w:r w:rsidR="008E6A07">
        <w:rPr>
          <w:rFonts w:cstheme="minorHAnsi"/>
          <w:sz w:val="20"/>
          <w:szCs w:val="20"/>
        </w:rPr>
        <w:t xml:space="preserve"> within subsection “h”</w:t>
      </w:r>
      <w:r w:rsidR="00597A7A">
        <w:rPr>
          <w:rFonts w:cstheme="minorHAnsi"/>
          <w:sz w:val="20"/>
          <w:szCs w:val="20"/>
        </w:rPr>
        <w:t xml:space="preserve"> (currently in the </w:t>
      </w:r>
      <w:r w:rsidR="004F0933">
        <w:rPr>
          <w:rFonts w:cstheme="minorHAnsi"/>
          <w:sz w:val="20"/>
          <w:szCs w:val="20"/>
        </w:rPr>
        <w:t>60-day</w:t>
      </w:r>
      <w:r w:rsidR="00597A7A">
        <w:rPr>
          <w:rFonts w:cstheme="minorHAnsi"/>
          <w:sz w:val="20"/>
          <w:szCs w:val="20"/>
        </w:rPr>
        <w:t xml:space="preserve"> comment period)</w:t>
      </w:r>
      <w:proofErr w:type="gramStart"/>
      <w:r w:rsidR="00597A7A">
        <w:rPr>
          <w:rFonts w:cstheme="minorHAnsi"/>
          <w:sz w:val="20"/>
          <w:szCs w:val="20"/>
        </w:rPr>
        <w:t>.</w:t>
      </w:r>
      <w:r w:rsidR="00610EFC">
        <w:rPr>
          <w:rFonts w:cstheme="minorHAnsi"/>
          <w:sz w:val="20"/>
          <w:szCs w:val="20"/>
        </w:rPr>
        <w:t xml:space="preserve">  </w:t>
      </w:r>
      <w:proofErr w:type="gramEnd"/>
      <w:r w:rsidR="00610EFC">
        <w:rPr>
          <w:rFonts w:cstheme="minorHAnsi"/>
          <w:sz w:val="20"/>
          <w:szCs w:val="20"/>
        </w:rPr>
        <w:t xml:space="preserve">JCI is willing to further engage </w:t>
      </w:r>
      <w:r w:rsidR="00AA57E1">
        <w:rPr>
          <w:rFonts w:cstheme="minorHAnsi"/>
          <w:sz w:val="20"/>
          <w:szCs w:val="20"/>
        </w:rPr>
        <w:t xml:space="preserve">on this topic </w:t>
      </w:r>
      <w:r w:rsidR="00610EFC">
        <w:rPr>
          <w:rFonts w:cstheme="minorHAnsi"/>
          <w:sz w:val="20"/>
          <w:szCs w:val="20"/>
        </w:rPr>
        <w:t xml:space="preserve">with CARB </w:t>
      </w:r>
      <w:r w:rsidR="00AA57E1">
        <w:rPr>
          <w:rFonts w:cstheme="minorHAnsi"/>
          <w:sz w:val="20"/>
          <w:szCs w:val="20"/>
        </w:rPr>
        <w:t>and other stakeholders.</w:t>
      </w:r>
    </w:p>
    <w:p w14:paraId="0B1632C9" w14:textId="77777777" w:rsidR="00621D6C" w:rsidRDefault="00621D6C" w:rsidP="001D0624">
      <w:pPr>
        <w:widowControl w:val="0"/>
        <w:autoSpaceDE w:val="0"/>
        <w:autoSpaceDN w:val="0"/>
        <w:adjustRightInd w:val="0"/>
        <w:rPr>
          <w:rFonts w:cstheme="minorHAnsi"/>
          <w:sz w:val="20"/>
          <w:szCs w:val="20"/>
        </w:rPr>
      </w:pPr>
    </w:p>
    <w:p w14:paraId="2052E2A8" w14:textId="56E7C4B9" w:rsidR="00A679E0" w:rsidRPr="003E383C" w:rsidRDefault="00A679E0" w:rsidP="001D0624">
      <w:pPr>
        <w:widowControl w:val="0"/>
        <w:autoSpaceDE w:val="0"/>
        <w:autoSpaceDN w:val="0"/>
        <w:adjustRightInd w:val="0"/>
        <w:rPr>
          <w:rFonts w:cstheme="minorHAnsi"/>
          <w:b/>
          <w:bCs/>
          <w:sz w:val="28"/>
          <w:szCs w:val="28"/>
        </w:rPr>
      </w:pPr>
      <w:r w:rsidRPr="003E383C">
        <w:rPr>
          <w:rFonts w:cstheme="minorHAnsi"/>
          <w:b/>
          <w:bCs/>
          <w:sz w:val="28"/>
          <w:szCs w:val="28"/>
        </w:rPr>
        <w:t>Section 7: Workforce Training</w:t>
      </w:r>
    </w:p>
    <w:p w14:paraId="21AD23B2" w14:textId="3D346814" w:rsidR="003E383C" w:rsidRPr="003E383C" w:rsidRDefault="0069498E" w:rsidP="003E383C">
      <w:pPr>
        <w:widowControl w:val="0"/>
        <w:autoSpaceDE w:val="0"/>
        <w:autoSpaceDN w:val="0"/>
        <w:adjustRightInd w:val="0"/>
        <w:rPr>
          <w:rFonts w:cstheme="minorHAnsi"/>
          <w:sz w:val="20"/>
          <w:szCs w:val="20"/>
          <w:u w:val="single"/>
        </w:rPr>
      </w:pPr>
      <w:r>
        <w:rPr>
          <w:rFonts w:cstheme="minorHAnsi"/>
          <w:sz w:val="20"/>
          <w:szCs w:val="20"/>
          <w:u w:val="single"/>
        </w:rPr>
        <w:t xml:space="preserve">30) </w:t>
      </w:r>
      <w:r w:rsidR="003E383C" w:rsidRPr="003E383C">
        <w:rPr>
          <w:rFonts w:cstheme="minorHAnsi"/>
          <w:sz w:val="20"/>
          <w:szCs w:val="20"/>
          <w:u w:val="single"/>
        </w:rPr>
        <w:t xml:space="preserve">How can workforce training for technicians, particularly AC technicians, </w:t>
      </w:r>
      <w:proofErr w:type="gramStart"/>
      <w:r w:rsidR="003E383C" w:rsidRPr="003E383C">
        <w:rPr>
          <w:rFonts w:cstheme="minorHAnsi"/>
          <w:sz w:val="20"/>
          <w:szCs w:val="20"/>
          <w:u w:val="single"/>
        </w:rPr>
        <w:t>be improved</w:t>
      </w:r>
      <w:proofErr w:type="gramEnd"/>
      <w:r w:rsidR="003E383C" w:rsidRPr="003E383C">
        <w:rPr>
          <w:rFonts w:cstheme="minorHAnsi"/>
          <w:sz w:val="20"/>
          <w:szCs w:val="20"/>
          <w:u w:val="single"/>
        </w:rPr>
        <w:t xml:space="preserve"> to reduce leakage and increase HFC recovery?</w:t>
      </w:r>
    </w:p>
    <w:p w14:paraId="305546F4" w14:textId="554C53BC" w:rsidR="00A679E0" w:rsidRDefault="003E383C" w:rsidP="001D0624">
      <w:pPr>
        <w:widowControl w:val="0"/>
        <w:autoSpaceDE w:val="0"/>
        <w:autoSpaceDN w:val="0"/>
        <w:adjustRightInd w:val="0"/>
        <w:rPr>
          <w:rFonts w:cstheme="minorHAnsi"/>
          <w:sz w:val="20"/>
          <w:szCs w:val="20"/>
        </w:rPr>
      </w:pPr>
      <w:r>
        <w:rPr>
          <w:rFonts w:cstheme="minorHAnsi"/>
          <w:sz w:val="20"/>
          <w:szCs w:val="20"/>
        </w:rPr>
        <w:t>Response:</w:t>
      </w:r>
    </w:p>
    <w:p w14:paraId="06F57AC0" w14:textId="57017D8C" w:rsidR="003E383C" w:rsidRDefault="00754C7F" w:rsidP="001D0624">
      <w:pPr>
        <w:widowControl w:val="0"/>
        <w:autoSpaceDE w:val="0"/>
        <w:autoSpaceDN w:val="0"/>
        <w:adjustRightInd w:val="0"/>
        <w:rPr>
          <w:rFonts w:cstheme="minorHAnsi"/>
          <w:sz w:val="20"/>
          <w:szCs w:val="20"/>
        </w:rPr>
      </w:pPr>
      <w:r>
        <w:rPr>
          <w:rFonts w:cstheme="minorHAnsi"/>
          <w:sz w:val="20"/>
          <w:szCs w:val="20"/>
        </w:rPr>
        <w:t xml:space="preserve">While JCI offers a number of incentives for </w:t>
      </w:r>
      <w:r w:rsidR="00D32666">
        <w:rPr>
          <w:rFonts w:cstheme="minorHAnsi"/>
          <w:sz w:val="20"/>
          <w:szCs w:val="20"/>
        </w:rPr>
        <w:t xml:space="preserve">its </w:t>
      </w:r>
      <w:r>
        <w:rPr>
          <w:rFonts w:cstheme="minorHAnsi"/>
          <w:sz w:val="20"/>
          <w:szCs w:val="20"/>
        </w:rPr>
        <w:t>contractors</w:t>
      </w:r>
      <w:r w:rsidR="00C132BC">
        <w:rPr>
          <w:rFonts w:cstheme="minorHAnsi"/>
          <w:sz w:val="20"/>
          <w:szCs w:val="20"/>
        </w:rPr>
        <w:t xml:space="preserve"> to</w:t>
      </w:r>
      <w:r>
        <w:rPr>
          <w:rFonts w:cstheme="minorHAnsi"/>
          <w:sz w:val="20"/>
          <w:szCs w:val="20"/>
        </w:rPr>
        <w:t xml:space="preserve"> </w:t>
      </w:r>
      <w:r w:rsidR="00FF2D71">
        <w:rPr>
          <w:rFonts w:cstheme="minorHAnsi"/>
          <w:sz w:val="20"/>
          <w:szCs w:val="20"/>
        </w:rPr>
        <w:t>follow</w:t>
      </w:r>
      <w:r w:rsidR="00C132BC">
        <w:rPr>
          <w:rFonts w:cstheme="minorHAnsi"/>
          <w:sz w:val="20"/>
          <w:szCs w:val="20"/>
        </w:rPr>
        <w:t xml:space="preserve"> our</w:t>
      </w:r>
      <w:r w:rsidR="00FF2D71">
        <w:rPr>
          <w:rFonts w:cstheme="minorHAnsi"/>
          <w:sz w:val="20"/>
          <w:szCs w:val="20"/>
        </w:rPr>
        <w:t xml:space="preserve"> </w:t>
      </w:r>
      <w:r w:rsidR="00296F6F">
        <w:rPr>
          <w:rFonts w:cstheme="minorHAnsi"/>
          <w:sz w:val="20"/>
          <w:szCs w:val="20"/>
        </w:rPr>
        <w:t xml:space="preserve">equipment specific </w:t>
      </w:r>
      <w:r w:rsidR="00FF2D71">
        <w:rPr>
          <w:rFonts w:cstheme="minorHAnsi"/>
          <w:sz w:val="20"/>
          <w:szCs w:val="20"/>
        </w:rPr>
        <w:t>installation instructions</w:t>
      </w:r>
      <w:r w:rsidR="00C132BC">
        <w:rPr>
          <w:rFonts w:cstheme="minorHAnsi"/>
          <w:sz w:val="20"/>
          <w:szCs w:val="20"/>
        </w:rPr>
        <w:t>,</w:t>
      </w:r>
      <w:r w:rsidR="00AD64FF">
        <w:rPr>
          <w:rFonts w:cstheme="minorHAnsi"/>
          <w:sz w:val="20"/>
          <w:szCs w:val="20"/>
        </w:rPr>
        <w:t xml:space="preserve"> JCI recommends that </w:t>
      </w:r>
      <w:r w:rsidR="005B3ADD">
        <w:rPr>
          <w:rFonts w:cstheme="minorHAnsi"/>
          <w:sz w:val="20"/>
          <w:szCs w:val="20"/>
        </w:rPr>
        <w:t xml:space="preserve">CARB </w:t>
      </w:r>
      <w:r w:rsidR="00AD64FF">
        <w:rPr>
          <w:rFonts w:cstheme="minorHAnsi"/>
          <w:sz w:val="20"/>
          <w:szCs w:val="20"/>
        </w:rPr>
        <w:t>also reenforce this message and offer financial incentives for</w:t>
      </w:r>
      <w:r w:rsidR="00C132BC">
        <w:rPr>
          <w:rFonts w:cstheme="minorHAnsi"/>
          <w:sz w:val="20"/>
          <w:szCs w:val="20"/>
        </w:rPr>
        <w:t xml:space="preserve"> any type of certified training from an established, credentialed HVACR training institution such as ESCO, ACCA, PHCC, NATE/AHRI</w:t>
      </w:r>
      <w:r w:rsidR="00544815">
        <w:rPr>
          <w:rFonts w:cstheme="minorHAnsi"/>
          <w:sz w:val="20"/>
          <w:szCs w:val="20"/>
        </w:rPr>
        <w:t>, IHACI</w:t>
      </w:r>
      <w:r w:rsidR="00C132BC">
        <w:rPr>
          <w:rFonts w:cstheme="minorHAnsi"/>
          <w:sz w:val="20"/>
          <w:szCs w:val="20"/>
        </w:rPr>
        <w:t xml:space="preserve"> or others</w:t>
      </w:r>
      <w:proofErr w:type="gramStart"/>
      <w:r w:rsidR="00C132BC">
        <w:rPr>
          <w:rFonts w:cstheme="minorHAnsi"/>
          <w:sz w:val="20"/>
          <w:szCs w:val="20"/>
        </w:rPr>
        <w:t xml:space="preserve">.  </w:t>
      </w:r>
      <w:proofErr w:type="gramEnd"/>
      <w:r w:rsidR="00D80CEF">
        <w:rPr>
          <w:rFonts w:cstheme="minorHAnsi"/>
          <w:sz w:val="20"/>
          <w:szCs w:val="20"/>
        </w:rPr>
        <w:t xml:space="preserve">While some of these are in-person, proctored </w:t>
      </w:r>
      <w:r w:rsidR="009C6ED5">
        <w:rPr>
          <w:rFonts w:cstheme="minorHAnsi"/>
          <w:sz w:val="20"/>
          <w:szCs w:val="20"/>
        </w:rPr>
        <w:t xml:space="preserve">administered </w:t>
      </w:r>
      <w:r w:rsidR="00D80CEF">
        <w:rPr>
          <w:rFonts w:cstheme="minorHAnsi"/>
          <w:sz w:val="20"/>
          <w:szCs w:val="20"/>
        </w:rPr>
        <w:t>training</w:t>
      </w:r>
      <w:r w:rsidR="009C6ED5">
        <w:rPr>
          <w:rFonts w:cstheme="minorHAnsi"/>
          <w:sz w:val="20"/>
          <w:szCs w:val="20"/>
        </w:rPr>
        <w:t xml:space="preserve"> courses</w:t>
      </w:r>
      <w:r w:rsidR="00AA56A2">
        <w:rPr>
          <w:rFonts w:cstheme="minorHAnsi"/>
          <w:sz w:val="20"/>
          <w:szCs w:val="20"/>
        </w:rPr>
        <w:t>,</w:t>
      </w:r>
      <w:r w:rsidR="00D80CEF">
        <w:rPr>
          <w:rFonts w:cstheme="minorHAnsi"/>
          <w:sz w:val="20"/>
          <w:szCs w:val="20"/>
        </w:rPr>
        <w:t xml:space="preserve"> </w:t>
      </w:r>
      <w:r w:rsidR="00EA470D">
        <w:rPr>
          <w:rFonts w:cstheme="minorHAnsi"/>
          <w:sz w:val="20"/>
          <w:szCs w:val="20"/>
        </w:rPr>
        <w:t>several</w:t>
      </w:r>
      <w:r w:rsidR="00D80CEF">
        <w:rPr>
          <w:rFonts w:cstheme="minorHAnsi"/>
          <w:sz w:val="20"/>
          <w:szCs w:val="20"/>
        </w:rPr>
        <w:t xml:space="preserve"> are </w:t>
      </w:r>
      <w:r w:rsidR="00EA470D">
        <w:rPr>
          <w:rFonts w:cstheme="minorHAnsi"/>
          <w:sz w:val="20"/>
          <w:szCs w:val="20"/>
        </w:rPr>
        <w:t xml:space="preserve">also available </w:t>
      </w:r>
      <w:r w:rsidR="00D80CEF">
        <w:rPr>
          <w:rFonts w:cstheme="minorHAnsi"/>
          <w:sz w:val="20"/>
          <w:szCs w:val="20"/>
        </w:rPr>
        <w:t>on-line</w:t>
      </w:r>
      <w:proofErr w:type="gramStart"/>
      <w:r w:rsidR="00D80CEF">
        <w:rPr>
          <w:rFonts w:cstheme="minorHAnsi"/>
          <w:sz w:val="20"/>
          <w:szCs w:val="20"/>
        </w:rPr>
        <w:t xml:space="preserve">.  </w:t>
      </w:r>
      <w:proofErr w:type="gramEnd"/>
      <w:r w:rsidR="00D80CEF">
        <w:rPr>
          <w:rFonts w:cstheme="minorHAnsi"/>
          <w:sz w:val="20"/>
          <w:szCs w:val="20"/>
        </w:rPr>
        <w:t xml:space="preserve">CARB should seek input from </w:t>
      </w:r>
      <w:r w:rsidR="00522712">
        <w:rPr>
          <w:rFonts w:cstheme="minorHAnsi"/>
          <w:sz w:val="20"/>
          <w:szCs w:val="20"/>
        </w:rPr>
        <w:t xml:space="preserve">training </w:t>
      </w:r>
      <w:r w:rsidR="00D80CEF">
        <w:rPr>
          <w:rFonts w:cstheme="minorHAnsi"/>
          <w:sz w:val="20"/>
          <w:szCs w:val="20"/>
        </w:rPr>
        <w:t>stakeholders as to what training programs and credentials would be best</w:t>
      </w:r>
      <w:r w:rsidR="001A46C8">
        <w:rPr>
          <w:rFonts w:cstheme="minorHAnsi"/>
          <w:sz w:val="20"/>
          <w:szCs w:val="20"/>
        </w:rPr>
        <w:t xml:space="preserve"> and use the input gathered from the contractor and distributor focus groups to determine the best incentive</w:t>
      </w:r>
      <w:proofErr w:type="gramStart"/>
      <w:r w:rsidR="001A46C8">
        <w:rPr>
          <w:rFonts w:cstheme="minorHAnsi"/>
          <w:sz w:val="20"/>
          <w:szCs w:val="20"/>
        </w:rPr>
        <w:t xml:space="preserve">.  </w:t>
      </w:r>
      <w:proofErr w:type="gramEnd"/>
      <w:r w:rsidR="001A46C8">
        <w:rPr>
          <w:rFonts w:cstheme="minorHAnsi"/>
          <w:sz w:val="20"/>
          <w:szCs w:val="20"/>
        </w:rPr>
        <w:t xml:space="preserve">JCI would note that most credentialled training programs have established procedures for leak inspection and repair thus the need </w:t>
      </w:r>
      <w:proofErr w:type="gramStart"/>
      <w:r w:rsidR="001A46C8">
        <w:rPr>
          <w:rFonts w:cstheme="minorHAnsi"/>
          <w:sz w:val="20"/>
          <w:szCs w:val="20"/>
        </w:rPr>
        <w:t>isn’t</w:t>
      </w:r>
      <w:proofErr w:type="gramEnd"/>
      <w:r w:rsidR="001A46C8">
        <w:rPr>
          <w:rFonts w:cstheme="minorHAnsi"/>
          <w:sz w:val="20"/>
          <w:szCs w:val="20"/>
        </w:rPr>
        <w:t xml:space="preserve"> to develop the </w:t>
      </w:r>
      <w:r w:rsidR="00D45964">
        <w:rPr>
          <w:rFonts w:cstheme="minorHAnsi"/>
          <w:sz w:val="20"/>
          <w:szCs w:val="20"/>
        </w:rPr>
        <w:t xml:space="preserve">training </w:t>
      </w:r>
      <w:r w:rsidR="001A46C8">
        <w:rPr>
          <w:rFonts w:cstheme="minorHAnsi"/>
          <w:sz w:val="20"/>
          <w:szCs w:val="20"/>
        </w:rPr>
        <w:t xml:space="preserve">material </w:t>
      </w:r>
      <w:r w:rsidR="00D45964">
        <w:rPr>
          <w:rFonts w:cstheme="minorHAnsi"/>
          <w:sz w:val="20"/>
          <w:szCs w:val="20"/>
        </w:rPr>
        <w:t xml:space="preserve">itself </w:t>
      </w:r>
      <w:r w:rsidR="001A46C8">
        <w:rPr>
          <w:rFonts w:cstheme="minorHAnsi"/>
          <w:sz w:val="20"/>
          <w:szCs w:val="20"/>
        </w:rPr>
        <w:t>but rather to dramatically increase contractor engagement</w:t>
      </w:r>
      <w:r w:rsidR="0086545C">
        <w:rPr>
          <w:rFonts w:cstheme="minorHAnsi"/>
          <w:sz w:val="20"/>
          <w:szCs w:val="20"/>
        </w:rPr>
        <w:t xml:space="preserve"> to attend the training</w:t>
      </w:r>
      <w:r w:rsidR="00275DCC">
        <w:rPr>
          <w:rFonts w:cstheme="minorHAnsi"/>
          <w:sz w:val="20"/>
          <w:szCs w:val="20"/>
        </w:rPr>
        <w:t xml:space="preserve"> that is presently available.</w:t>
      </w:r>
      <w:r w:rsidR="00286FDB">
        <w:rPr>
          <w:rFonts w:cstheme="minorHAnsi"/>
          <w:sz w:val="20"/>
          <w:szCs w:val="20"/>
        </w:rPr>
        <w:t xml:space="preserve">  JCI and its distribution partners are presently engaged in such training and stand ready to support any further efforts that can </w:t>
      </w:r>
      <w:proofErr w:type="gramStart"/>
      <w:r w:rsidR="00286FDB">
        <w:rPr>
          <w:rFonts w:cstheme="minorHAnsi"/>
          <w:sz w:val="20"/>
          <w:szCs w:val="20"/>
        </w:rPr>
        <w:t>be</w:t>
      </w:r>
      <w:r w:rsidR="00B66A8C">
        <w:rPr>
          <w:rFonts w:cstheme="minorHAnsi"/>
          <w:sz w:val="20"/>
          <w:szCs w:val="20"/>
        </w:rPr>
        <w:t xml:space="preserve"> mutually agreed</w:t>
      </w:r>
      <w:proofErr w:type="gramEnd"/>
      <w:r w:rsidR="00B66A8C">
        <w:rPr>
          <w:rFonts w:cstheme="minorHAnsi"/>
          <w:sz w:val="20"/>
          <w:szCs w:val="20"/>
        </w:rPr>
        <w:t xml:space="preserve"> to.</w:t>
      </w:r>
    </w:p>
    <w:p w14:paraId="0B43C2A4" w14:textId="77777777" w:rsidR="00A972DF" w:rsidRDefault="00A972DF" w:rsidP="001D0624">
      <w:pPr>
        <w:widowControl w:val="0"/>
        <w:autoSpaceDE w:val="0"/>
        <w:autoSpaceDN w:val="0"/>
        <w:adjustRightInd w:val="0"/>
        <w:rPr>
          <w:rFonts w:cstheme="minorHAnsi"/>
          <w:sz w:val="20"/>
          <w:szCs w:val="20"/>
        </w:rPr>
      </w:pPr>
    </w:p>
    <w:p w14:paraId="031AE275" w14:textId="54AB218F" w:rsidR="00A972DF" w:rsidRPr="00F370CA" w:rsidRDefault="00A972DF" w:rsidP="001D0624">
      <w:pPr>
        <w:widowControl w:val="0"/>
        <w:autoSpaceDE w:val="0"/>
        <w:autoSpaceDN w:val="0"/>
        <w:adjustRightInd w:val="0"/>
        <w:rPr>
          <w:rFonts w:cstheme="minorHAnsi"/>
          <w:sz w:val="20"/>
          <w:szCs w:val="20"/>
          <w:u w:val="single"/>
        </w:rPr>
      </w:pPr>
      <w:r w:rsidRPr="00F370CA">
        <w:rPr>
          <w:rFonts w:cstheme="minorHAnsi"/>
          <w:sz w:val="20"/>
          <w:szCs w:val="20"/>
          <w:u w:val="single"/>
        </w:rPr>
        <w:t xml:space="preserve">31) How can technicians </w:t>
      </w:r>
      <w:proofErr w:type="gramStart"/>
      <w:r w:rsidRPr="00F370CA">
        <w:rPr>
          <w:rFonts w:cstheme="minorHAnsi"/>
          <w:sz w:val="20"/>
          <w:szCs w:val="20"/>
          <w:u w:val="single"/>
        </w:rPr>
        <w:t>be held</w:t>
      </w:r>
      <w:proofErr w:type="gramEnd"/>
      <w:r w:rsidRPr="00F370CA">
        <w:rPr>
          <w:rFonts w:cstheme="minorHAnsi"/>
          <w:sz w:val="20"/>
          <w:szCs w:val="20"/>
          <w:u w:val="single"/>
        </w:rPr>
        <w:t xml:space="preserve"> accountable for better refrigerant management?</w:t>
      </w:r>
    </w:p>
    <w:p w14:paraId="4344413D" w14:textId="7BCB5C65" w:rsidR="00F370CA" w:rsidRDefault="00F370CA" w:rsidP="001D0624">
      <w:pPr>
        <w:widowControl w:val="0"/>
        <w:autoSpaceDE w:val="0"/>
        <w:autoSpaceDN w:val="0"/>
        <w:adjustRightInd w:val="0"/>
        <w:rPr>
          <w:rFonts w:cstheme="minorHAnsi"/>
          <w:sz w:val="20"/>
          <w:szCs w:val="20"/>
        </w:rPr>
      </w:pPr>
      <w:r>
        <w:rPr>
          <w:rFonts w:cstheme="minorHAnsi"/>
          <w:sz w:val="20"/>
          <w:szCs w:val="20"/>
        </w:rPr>
        <w:t>Response:</w:t>
      </w:r>
    </w:p>
    <w:p w14:paraId="1D1377A9" w14:textId="4207A5B7" w:rsidR="00F370CA" w:rsidRDefault="00F03FDB" w:rsidP="001D0624">
      <w:pPr>
        <w:widowControl w:val="0"/>
        <w:autoSpaceDE w:val="0"/>
        <w:autoSpaceDN w:val="0"/>
        <w:adjustRightInd w:val="0"/>
        <w:rPr>
          <w:rFonts w:cstheme="minorHAnsi"/>
          <w:sz w:val="20"/>
          <w:szCs w:val="20"/>
        </w:rPr>
      </w:pPr>
      <w:r>
        <w:rPr>
          <w:rFonts w:cstheme="minorHAnsi"/>
          <w:sz w:val="20"/>
          <w:szCs w:val="20"/>
        </w:rPr>
        <w:t>While JCI provide</w:t>
      </w:r>
      <w:r w:rsidR="00201757">
        <w:rPr>
          <w:rFonts w:cstheme="minorHAnsi"/>
          <w:sz w:val="20"/>
          <w:szCs w:val="20"/>
        </w:rPr>
        <w:t>s</w:t>
      </w:r>
      <w:r>
        <w:rPr>
          <w:rFonts w:cstheme="minorHAnsi"/>
          <w:sz w:val="20"/>
          <w:szCs w:val="20"/>
        </w:rPr>
        <w:t xml:space="preserve"> incentives </w:t>
      </w:r>
      <w:r w:rsidR="00E90B2D">
        <w:rPr>
          <w:rFonts w:cstheme="minorHAnsi"/>
          <w:sz w:val="20"/>
          <w:szCs w:val="20"/>
        </w:rPr>
        <w:t xml:space="preserve">to technicians </w:t>
      </w:r>
      <w:r w:rsidR="00E34BBF">
        <w:rPr>
          <w:rFonts w:cstheme="minorHAnsi"/>
          <w:sz w:val="20"/>
          <w:szCs w:val="20"/>
        </w:rPr>
        <w:t>to follow our installation and maintenance instructions</w:t>
      </w:r>
      <w:r w:rsidR="00467AF1">
        <w:rPr>
          <w:rFonts w:cstheme="minorHAnsi"/>
          <w:sz w:val="20"/>
          <w:szCs w:val="20"/>
        </w:rPr>
        <w:t xml:space="preserve"> </w:t>
      </w:r>
      <w:r w:rsidR="00815368">
        <w:rPr>
          <w:rFonts w:cstheme="minorHAnsi"/>
          <w:sz w:val="20"/>
          <w:szCs w:val="20"/>
        </w:rPr>
        <w:t>via exten</w:t>
      </w:r>
      <w:r w:rsidR="00183A80">
        <w:rPr>
          <w:rFonts w:cstheme="minorHAnsi"/>
          <w:sz w:val="20"/>
          <w:szCs w:val="20"/>
        </w:rPr>
        <w:t xml:space="preserve">sion of warranties </w:t>
      </w:r>
      <w:r w:rsidR="00467AF1">
        <w:rPr>
          <w:rFonts w:cstheme="minorHAnsi"/>
          <w:sz w:val="20"/>
          <w:szCs w:val="20"/>
        </w:rPr>
        <w:t>a</w:t>
      </w:r>
      <w:r w:rsidR="00E90B2D">
        <w:rPr>
          <w:rFonts w:cstheme="minorHAnsi"/>
          <w:sz w:val="20"/>
          <w:szCs w:val="20"/>
        </w:rPr>
        <w:t>s well as</w:t>
      </w:r>
      <w:r w:rsidR="00467AF1">
        <w:rPr>
          <w:rFonts w:cstheme="minorHAnsi"/>
          <w:sz w:val="20"/>
          <w:szCs w:val="20"/>
        </w:rPr>
        <w:t xml:space="preserve"> deterrents for not following proper procedures by denying </w:t>
      </w:r>
      <w:r w:rsidR="00E90B2D">
        <w:rPr>
          <w:rFonts w:cstheme="minorHAnsi"/>
          <w:sz w:val="20"/>
          <w:szCs w:val="20"/>
        </w:rPr>
        <w:t>warranty claims for improper</w:t>
      </w:r>
      <w:r w:rsidR="006F28DA">
        <w:rPr>
          <w:rFonts w:cstheme="minorHAnsi"/>
          <w:sz w:val="20"/>
          <w:szCs w:val="20"/>
        </w:rPr>
        <w:t xml:space="preserve"> or delinquent work; CARB can also play a role </w:t>
      </w:r>
      <w:r w:rsidR="00210110">
        <w:rPr>
          <w:rFonts w:cstheme="minorHAnsi"/>
          <w:sz w:val="20"/>
          <w:szCs w:val="20"/>
        </w:rPr>
        <w:t>by providing additional financial incentives</w:t>
      </w:r>
      <w:proofErr w:type="gramStart"/>
      <w:r w:rsidR="00210110">
        <w:rPr>
          <w:rFonts w:cstheme="minorHAnsi"/>
          <w:sz w:val="20"/>
          <w:szCs w:val="20"/>
        </w:rPr>
        <w:t xml:space="preserve">.  </w:t>
      </w:r>
      <w:proofErr w:type="gramEnd"/>
      <w:r w:rsidR="00B23286">
        <w:rPr>
          <w:rFonts w:cstheme="minorHAnsi"/>
          <w:sz w:val="20"/>
          <w:szCs w:val="20"/>
        </w:rPr>
        <w:t>JCI believes</w:t>
      </w:r>
      <w:r w:rsidR="005E07B1">
        <w:rPr>
          <w:rFonts w:cstheme="minorHAnsi"/>
          <w:sz w:val="20"/>
          <w:szCs w:val="20"/>
        </w:rPr>
        <w:t xml:space="preserve"> technician</w:t>
      </w:r>
      <w:r w:rsidR="00B23286">
        <w:rPr>
          <w:rFonts w:cstheme="minorHAnsi"/>
          <w:sz w:val="20"/>
          <w:szCs w:val="20"/>
        </w:rPr>
        <w:t xml:space="preserve"> incentives</w:t>
      </w:r>
      <w:r w:rsidR="00AD0948">
        <w:rPr>
          <w:rFonts w:cstheme="minorHAnsi"/>
          <w:sz w:val="20"/>
          <w:szCs w:val="20"/>
        </w:rPr>
        <w:t xml:space="preserve"> (carrots) will result in better outcomes as opposed to penalties</w:t>
      </w:r>
      <w:r w:rsidR="007E2566">
        <w:rPr>
          <w:rFonts w:cstheme="minorHAnsi"/>
          <w:sz w:val="20"/>
          <w:szCs w:val="20"/>
        </w:rPr>
        <w:t xml:space="preserve"> and additional regulation</w:t>
      </w:r>
      <w:r w:rsidR="00AD0948">
        <w:rPr>
          <w:rFonts w:cstheme="minorHAnsi"/>
          <w:sz w:val="20"/>
          <w:szCs w:val="20"/>
        </w:rPr>
        <w:t xml:space="preserve"> (sticks)</w:t>
      </w:r>
      <w:proofErr w:type="gramStart"/>
      <w:r w:rsidR="00AD0948">
        <w:rPr>
          <w:rFonts w:cstheme="minorHAnsi"/>
          <w:sz w:val="20"/>
          <w:szCs w:val="20"/>
        </w:rPr>
        <w:t xml:space="preserve">.  </w:t>
      </w:r>
      <w:proofErr w:type="gramEnd"/>
      <w:r w:rsidR="00210110">
        <w:rPr>
          <w:rFonts w:cstheme="minorHAnsi"/>
          <w:sz w:val="20"/>
          <w:szCs w:val="20"/>
        </w:rPr>
        <w:t xml:space="preserve">Ideas for incentives could include </w:t>
      </w:r>
      <w:r w:rsidR="009F544D">
        <w:rPr>
          <w:rFonts w:cstheme="minorHAnsi"/>
          <w:sz w:val="20"/>
          <w:szCs w:val="20"/>
        </w:rPr>
        <w:t xml:space="preserve">additional payments on each pound of returned </w:t>
      </w:r>
      <w:r w:rsidR="00F26711">
        <w:rPr>
          <w:rFonts w:cstheme="minorHAnsi"/>
          <w:sz w:val="20"/>
          <w:szCs w:val="20"/>
        </w:rPr>
        <w:t xml:space="preserve">HFC </w:t>
      </w:r>
      <w:r w:rsidR="009F544D">
        <w:rPr>
          <w:rFonts w:cstheme="minorHAnsi"/>
          <w:sz w:val="20"/>
          <w:szCs w:val="20"/>
        </w:rPr>
        <w:t>gas regardless of quality</w:t>
      </w:r>
      <w:r w:rsidR="00545B6D">
        <w:rPr>
          <w:rFonts w:cstheme="minorHAnsi"/>
          <w:sz w:val="20"/>
          <w:szCs w:val="20"/>
        </w:rPr>
        <w:t xml:space="preserve"> (annual rebate)</w:t>
      </w:r>
      <w:r w:rsidR="00FB3B03">
        <w:rPr>
          <w:rFonts w:cstheme="minorHAnsi"/>
          <w:sz w:val="20"/>
          <w:szCs w:val="20"/>
        </w:rPr>
        <w:t xml:space="preserve"> or lower permitting fees</w:t>
      </w:r>
      <w:r w:rsidR="00DF2DFC">
        <w:rPr>
          <w:rFonts w:cstheme="minorHAnsi"/>
          <w:sz w:val="20"/>
          <w:szCs w:val="20"/>
        </w:rPr>
        <w:t xml:space="preserve"> or even an expedited permitting </w:t>
      </w:r>
      <w:r w:rsidR="00E2650F">
        <w:rPr>
          <w:rFonts w:cstheme="minorHAnsi"/>
          <w:sz w:val="20"/>
          <w:szCs w:val="20"/>
        </w:rPr>
        <w:t xml:space="preserve">approval </w:t>
      </w:r>
      <w:r w:rsidR="00DF2DFC">
        <w:rPr>
          <w:rFonts w:cstheme="minorHAnsi"/>
          <w:sz w:val="20"/>
          <w:szCs w:val="20"/>
        </w:rPr>
        <w:t>process which could also help California tackle its lack of HVACR permit</w:t>
      </w:r>
      <w:r w:rsidR="00E2650F">
        <w:rPr>
          <w:rFonts w:cstheme="minorHAnsi"/>
          <w:sz w:val="20"/>
          <w:szCs w:val="20"/>
        </w:rPr>
        <w:t>ting</w:t>
      </w:r>
      <w:proofErr w:type="gramStart"/>
      <w:r w:rsidR="009F544D">
        <w:rPr>
          <w:rFonts w:cstheme="minorHAnsi"/>
          <w:sz w:val="20"/>
          <w:szCs w:val="20"/>
        </w:rPr>
        <w:t>.</w:t>
      </w:r>
      <w:r w:rsidR="005527CB">
        <w:rPr>
          <w:rFonts w:cstheme="minorHAnsi"/>
          <w:sz w:val="20"/>
          <w:szCs w:val="20"/>
        </w:rPr>
        <w:t xml:space="preserve">  </w:t>
      </w:r>
      <w:proofErr w:type="gramEnd"/>
      <w:r w:rsidR="00770ECD">
        <w:rPr>
          <w:rFonts w:cstheme="minorHAnsi"/>
          <w:sz w:val="20"/>
          <w:szCs w:val="20"/>
        </w:rPr>
        <w:t>One of the largest hurdles to improving technician refrigerant management practices i</w:t>
      </w:r>
      <w:r w:rsidR="000C5E30">
        <w:rPr>
          <w:rFonts w:cstheme="minorHAnsi"/>
          <w:sz w:val="20"/>
          <w:szCs w:val="20"/>
        </w:rPr>
        <w:t xml:space="preserve">s making such work </w:t>
      </w:r>
      <w:r w:rsidR="009D507B">
        <w:rPr>
          <w:rFonts w:cstheme="minorHAnsi"/>
          <w:sz w:val="20"/>
          <w:szCs w:val="20"/>
        </w:rPr>
        <w:t xml:space="preserve">financially </w:t>
      </w:r>
      <w:r w:rsidR="000C5E30">
        <w:rPr>
          <w:rFonts w:cstheme="minorHAnsi"/>
          <w:sz w:val="20"/>
          <w:szCs w:val="20"/>
        </w:rPr>
        <w:t>accretive</w:t>
      </w:r>
      <w:r w:rsidR="009D507B">
        <w:rPr>
          <w:rFonts w:cstheme="minorHAnsi"/>
          <w:sz w:val="20"/>
          <w:szCs w:val="20"/>
        </w:rPr>
        <w:t xml:space="preserve"> thus anything that can be done to improve this will help to incentivize behavior change</w:t>
      </w:r>
      <w:proofErr w:type="gramStart"/>
      <w:r w:rsidR="009D507B">
        <w:rPr>
          <w:rFonts w:cstheme="minorHAnsi"/>
          <w:sz w:val="20"/>
          <w:szCs w:val="20"/>
        </w:rPr>
        <w:t>.</w:t>
      </w:r>
      <w:r w:rsidR="00506D01">
        <w:rPr>
          <w:rFonts w:cstheme="minorHAnsi"/>
          <w:sz w:val="20"/>
          <w:szCs w:val="20"/>
        </w:rPr>
        <w:t xml:space="preserve">  </w:t>
      </w:r>
      <w:proofErr w:type="gramEnd"/>
      <w:r w:rsidR="00506D01">
        <w:rPr>
          <w:rFonts w:cstheme="minorHAnsi"/>
          <w:sz w:val="20"/>
          <w:szCs w:val="20"/>
        </w:rPr>
        <w:t>Innovation in evacuation pump technology</w:t>
      </w:r>
      <w:r w:rsidR="005074F5">
        <w:rPr>
          <w:rFonts w:cstheme="minorHAnsi"/>
          <w:sz w:val="20"/>
          <w:szCs w:val="20"/>
        </w:rPr>
        <w:t xml:space="preserve"> with faster pull-down times and faster methods of charging provide technology innovation opportunities for multiple entities.</w:t>
      </w:r>
    </w:p>
    <w:p w14:paraId="75F184D1" w14:textId="77777777" w:rsidR="003E383C" w:rsidRDefault="003E383C" w:rsidP="001D0624">
      <w:pPr>
        <w:widowControl w:val="0"/>
        <w:autoSpaceDE w:val="0"/>
        <w:autoSpaceDN w:val="0"/>
        <w:adjustRightInd w:val="0"/>
        <w:rPr>
          <w:rFonts w:cstheme="minorHAnsi"/>
          <w:sz w:val="20"/>
          <w:szCs w:val="20"/>
        </w:rPr>
      </w:pPr>
    </w:p>
    <w:p w14:paraId="08B73982" w14:textId="0A760EEC" w:rsidR="00622373" w:rsidRPr="00622373" w:rsidRDefault="00622373" w:rsidP="001D0624">
      <w:pPr>
        <w:widowControl w:val="0"/>
        <w:autoSpaceDE w:val="0"/>
        <w:autoSpaceDN w:val="0"/>
        <w:adjustRightInd w:val="0"/>
        <w:rPr>
          <w:rFonts w:cstheme="minorHAnsi"/>
          <w:sz w:val="20"/>
          <w:szCs w:val="20"/>
          <w:u w:val="single"/>
        </w:rPr>
      </w:pPr>
      <w:r w:rsidRPr="00622373">
        <w:rPr>
          <w:rFonts w:cstheme="minorHAnsi"/>
          <w:sz w:val="20"/>
          <w:szCs w:val="20"/>
          <w:u w:val="single"/>
        </w:rPr>
        <w:t xml:space="preserve">32) What workforce training will </w:t>
      </w:r>
      <w:proofErr w:type="gramStart"/>
      <w:r w:rsidRPr="00622373">
        <w:rPr>
          <w:rFonts w:cstheme="minorHAnsi"/>
          <w:sz w:val="20"/>
          <w:szCs w:val="20"/>
          <w:u w:val="single"/>
        </w:rPr>
        <w:t>be required</w:t>
      </w:r>
      <w:proofErr w:type="gramEnd"/>
      <w:r w:rsidRPr="00622373">
        <w:rPr>
          <w:rFonts w:cstheme="minorHAnsi"/>
          <w:sz w:val="20"/>
          <w:szCs w:val="20"/>
          <w:u w:val="single"/>
        </w:rPr>
        <w:t xml:space="preserve"> for technicians to transition to ultralow GWP and/or no-GWP alternatives?</w:t>
      </w:r>
    </w:p>
    <w:p w14:paraId="79DE3994" w14:textId="20E08922" w:rsidR="00622373" w:rsidRDefault="00622373" w:rsidP="001D0624">
      <w:pPr>
        <w:widowControl w:val="0"/>
        <w:autoSpaceDE w:val="0"/>
        <w:autoSpaceDN w:val="0"/>
        <w:adjustRightInd w:val="0"/>
        <w:rPr>
          <w:rFonts w:cstheme="minorHAnsi"/>
          <w:sz w:val="20"/>
          <w:szCs w:val="20"/>
        </w:rPr>
      </w:pPr>
      <w:r>
        <w:rPr>
          <w:rFonts w:cstheme="minorHAnsi"/>
          <w:sz w:val="20"/>
          <w:szCs w:val="20"/>
        </w:rPr>
        <w:t>Response:</w:t>
      </w:r>
    </w:p>
    <w:p w14:paraId="72B81604" w14:textId="6B396316" w:rsidR="00622373" w:rsidRDefault="004D6C7E" w:rsidP="001D0624">
      <w:pPr>
        <w:widowControl w:val="0"/>
        <w:autoSpaceDE w:val="0"/>
        <w:autoSpaceDN w:val="0"/>
        <w:adjustRightInd w:val="0"/>
        <w:rPr>
          <w:rFonts w:cstheme="minorHAnsi"/>
          <w:sz w:val="20"/>
          <w:szCs w:val="20"/>
        </w:rPr>
      </w:pPr>
      <w:r>
        <w:rPr>
          <w:rFonts w:cstheme="minorHAnsi"/>
          <w:sz w:val="20"/>
          <w:szCs w:val="20"/>
        </w:rPr>
        <w:t xml:space="preserve">As </w:t>
      </w:r>
      <w:proofErr w:type="gramStart"/>
      <w:r>
        <w:rPr>
          <w:rFonts w:cstheme="minorHAnsi"/>
          <w:sz w:val="20"/>
          <w:szCs w:val="20"/>
        </w:rPr>
        <w:t>all of</w:t>
      </w:r>
      <w:proofErr w:type="gramEnd"/>
      <w:r>
        <w:rPr>
          <w:rFonts w:cstheme="minorHAnsi"/>
          <w:sz w:val="20"/>
          <w:szCs w:val="20"/>
        </w:rPr>
        <w:t xml:space="preserve"> the stationary AC and HP low / </w:t>
      </w:r>
      <w:r w:rsidR="00617912">
        <w:rPr>
          <w:rFonts w:cstheme="minorHAnsi"/>
          <w:sz w:val="20"/>
          <w:szCs w:val="20"/>
        </w:rPr>
        <w:t>ultra-low</w:t>
      </w:r>
      <w:r>
        <w:rPr>
          <w:rFonts w:cstheme="minorHAnsi"/>
          <w:sz w:val="20"/>
          <w:szCs w:val="20"/>
        </w:rPr>
        <w:t xml:space="preserve"> GWP alternatives </w:t>
      </w:r>
      <w:r w:rsidR="00132444">
        <w:rPr>
          <w:rFonts w:cstheme="minorHAnsi"/>
          <w:sz w:val="20"/>
          <w:szCs w:val="20"/>
        </w:rPr>
        <w:t xml:space="preserve">are classified by ASHRAE as A2L mildly flammable; specific training requirements regarding servicing, transportation and storage are required.  </w:t>
      </w:r>
      <w:r w:rsidR="00915C71">
        <w:rPr>
          <w:rFonts w:cstheme="minorHAnsi"/>
          <w:sz w:val="20"/>
          <w:szCs w:val="20"/>
        </w:rPr>
        <w:t xml:space="preserve">This will be particularly important in the </w:t>
      </w:r>
      <w:r w:rsidR="00617912">
        <w:rPr>
          <w:rFonts w:cstheme="minorHAnsi"/>
          <w:sz w:val="20"/>
          <w:szCs w:val="20"/>
        </w:rPr>
        <w:t>high-volume</w:t>
      </w:r>
      <w:r w:rsidR="00915C71">
        <w:rPr>
          <w:rFonts w:cstheme="minorHAnsi"/>
          <w:sz w:val="20"/>
          <w:szCs w:val="20"/>
        </w:rPr>
        <w:t xml:space="preserve"> residential sector </w:t>
      </w:r>
      <w:r w:rsidR="000B06E1">
        <w:rPr>
          <w:rFonts w:cstheme="minorHAnsi"/>
          <w:sz w:val="20"/>
          <w:szCs w:val="20"/>
        </w:rPr>
        <w:t xml:space="preserve">where </w:t>
      </w:r>
      <w:r w:rsidR="00915C71">
        <w:rPr>
          <w:rFonts w:cstheme="minorHAnsi"/>
          <w:sz w:val="20"/>
          <w:szCs w:val="20"/>
        </w:rPr>
        <w:t xml:space="preserve">A2L refrigerants were not previously allowed in larger charge volumes required for </w:t>
      </w:r>
      <w:r w:rsidR="000B06E1">
        <w:rPr>
          <w:rFonts w:cstheme="minorHAnsi"/>
          <w:sz w:val="20"/>
          <w:szCs w:val="20"/>
        </w:rPr>
        <w:t>traditional split and packaged systems</w:t>
      </w:r>
      <w:proofErr w:type="gramStart"/>
      <w:r w:rsidR="000B06E1">
        <w:rPr>
          <w:rFonts w:cstheme="minorHAnsi"/>
          <w:sz w:val="20"/>
          <w:szCs w:val="20"/>
        </w:rPr>
        <w:t>.</w:t>
      </w:r>
      <w:r w:rsidR="00312C4A">
        <w:rPr>
          <w:rFonts w:cstheme="minorHAnsi"/>
          <w:sz w:val="20"/>
          <w:szCs w:val="20"/>
        </w:rPr>
        <w:t xml:space="preserve">  </w:t>
      </w:r>
      <w:proofErr w:type="gramEnd"/>
      <w:r w:rsidR="00ED4DD1">
        <w:rPr>
          <w:rFonts w:cstheme="minorHAnsi"/>
          <w:sz w:val="20"/>
          <w:szCs w:val="20"/>
        </w:rPr>
        <w:t>Of the utmost importance will be the need for installing contractors to determine if a Refrigerant Detection Systems (RDS) will be required for a particular job</w:t>
      </w:r>
      <w:r w:rsidR="009E5A8B">
        <w:rPr>
          <w:rFonts w:cstheme="minorHAnsi"/>
          <w:sz w:val="20"/>
          <w:szCs w:val="20"/>
        </w:rPr>
        <w:t xml:space="preserve"> using A2L refrigerants</w:t>
      </w:r>
      <w:proofErr w:type="gramStart"/>
      <w:r w:rsidR="00ED4DD1">
        <w:rPr>
          <w:rFonts w:cstheme="minorHAnsi"/>
          <w:sz w:val="20"/>
          <w:szCs w:val="20"/>
        </w:rPr>
        <w:t xml:space="preserve">.  </w:t>
      </w:r>
      <w:proofErr w:type="gramEnd"/>
      <w:r w:rsidR="00225F34">
        <w:rPr>
          <w:rFonts w:cstheme="minorHAnsi"/>
          <w:sz w:val="20"/>
          <w:szCs w:val="20"/>
        </w:rPr>
        <w:t xml:space="preserve">While engineers may be responsible for some commercial applications, commercial </w:t>
      </w:r>
      <w:r w:rsidR="00A953C8">
        <w:rPr>
          <w:rFonts w:cstheme="minorHAnsi"/>
          <w:sz w:val="20"/>
          <w:szCs w:val="20"/>
        </w:rPr>
        <w:t xml:space="preserve">“like-for-like” replacements and certainly </w:t>
      </w:r>
      <w:r w:rsidR="00F01287">
        <w:rPr>
          <w:rFonts w:cstheme="minorHAnsi"/>
          <w:sz w:val="20"/>
          <w:szCs w:val="20"/>
        </w:rPr>
        <w:t xml:space="preserve">for most </w:t>
      </w:r>
      <w:r w:rsidR="00A953C8">
        <w:rPr>
          <w:rFonts w:cstheme="minorHAnsi"/>
          <w:sz w:val="20"/>
          <w:szCs w:val="20"/>
        </w:rPr>
        <w:t>residential applications</w:t>
      </w:r>
      <w:r w:rsidR="00AC6B56">
        <w:rPr>
          <w:rFonts w:cstheme="minorHAnsi"/>
          <w:sz w:val="20"/>
          <w:szCs w:val="20"/>
        </w:rPr>
        <w:t xml:space="preserve">, calculations of the “releasable charge” and the occupied space </w:t>
      </w:r>
      <w:r w:rsidR="00141928">
        <w:rPr>
          <w:rFonts w:cstheme="minorHAnsi"/>
          <w:sz w:val="20"/>
          <w:szCs w:val="20"/>
        </w:rPr>
        <w:t xml:space="preserve">volumes </w:t>
      </w:r>
      <w:r w:rsidR="00AC6B56">
        <w:rPr>
          <w:rFonts w:cstheme="minorHAnsi"/>
          <w:sz w:val="20"/>
          <w:szCs w:val="20"/>
        </w:rPr>
        <w:t xml:space="preserve">will need to be </w:t>
      </w:r>
      <w:r w:rsidR="00C83E5E">
        <w:rPr>
          <w:rFonts w:cstheme="minorHAnsi"/>
          <w:sz w:val="20"/>
          <w:szCs w:val="20"/>
        </w:rPr>
        <w:t>undertaken to confirm the requirement for an RDS</w:t>
      </w:r>
      <w:r w:rsidR="00FB5B7E">
        <w:rPr>
          <w:rFonts w:cstheme="minorHAnsi"/>
          <w:sz w:val="20"/>
          <w:szCs w:val="20"/>
        </w:rPr>
        <w:t xml:space="preserve"> (per U.L. 60335-2-40, ASHRAE 15 &amp; 15.2)</w:t>
      </w:r>
      <w:proofErr w:type="gramStart"/>
      <w:r w:rsidR="00FB5B7E">
        <w:rPr>
          <w:rFonts w:cstheme="minorHAnsi"/>
          <w:sz w:val="20"/>
          <w:szCs w:val="20"/>
        </w:rPr>
        <w:t>.</w:t>
      </w:r>
      <w:r w:rsidR="00C83E5E">
        <w:rPr>
          <w:rFonts w:cstheme="minorHAnsi"/>
          <w:sz w:val="20"/>
          <w:szCs w:val="20"/>
        </w:rPr>
        <w:t xml:space="preserve">  </w:t>
      </w:r>
      <w:proofErr w:type="gramEnd"/>
      <w:r w:rsidR="00CA6ED2">
        <w:rPr>
          <w:rFonts w:cstheme="minorHAnsi"/>
          <w:sz w:val="20"/>
          <w:szCs w:val="20"/>
        </w:rPr>
        <w:t xml:space="preserve">In the case of industrial refrigeration sector, manufacturers training on </w:t>
      </w:r>
      <w:r w:rsidR="0021030D">
        <w:rPr>
          <w:rFonts w:cstheme="minorHAnsi"/>
          <w:sz w:val="20"/>
          <w:szCs w:val="20"/>
        </w:rPr>
        <w:t>trans-critical</w:t>
      </w:r>
      <w:r w:rsidR="00CA6ED2">
        <w:rPr>
          <w:rFonts w:cstheme="minorHAnsi"/>
          <w:sz w:val="20"/>
          <w:szCs w:val="20"/>
        </w:rPr>
        <w:t xml:space="preserve"> CO2 systems will be needed</w:t>
      </w:r>
      <w:proofErr w:type="gramStart"/>
      <w:r w:rsidR="00CA6ED2">
        <w:rPr>
          <w:rFonts w:cstheme="minorHAnsi"/>
          <w:sz w:val="20"/>
          <w:szCs w:val="20"/>
        </w:rPr>
        <w:t xml:space="preserve">.  </w:t>
      </w:r>
      <w:proofErr w:type="gramEnd"/>
      <w:r w:rsidR="00CA6ED2">
        <w:rPr>
          <w:rFonts w:cstheme="minorHAnsi"/>
          <w:sz w:val="20"/>
          <w:szCs w:val="20"/>
        </w:rPr>
        <w:t>While technicians operating in this space are often</w:t>
      </w:r>
      <w:r w:rsidR="00871479">
        <w:rPr>
          <w:rFonts w:cstheme="minorHAnsi"/>
          <w:sz w:val="20"/>
          <w:szCs w:val="20"/>
        </w:rPr>
        <w:t xml:space="preserve"> factory trained; there are few such CO2 systems </w:t>
      </w:r>
      <w:r w:rsidR="001C398B">
        <w:rPr>
          <w:rFonts w:cstheme="minorHAnsi"/>
          <w:sz w:val="20"/>
          <w:szCs w:val="20"/>
        </w:rPr>
        <w:t>i</w:t>
      </w:r>
      <w:r w:rsidR="00871479">
        <w:rPr>
          <w:rFonts w:cstheme="minorHAnsi"/>
          <w:sz w:val="20"/>
          <w:szCs w:val="20"/>
        </w:rPr>
        <w:t>n the market</w:t>
      </w:r>
      <w:r w:rsidR="00791AA3">
        <w:rPr>
          <w:rFonts w:cstheme="minorHAnsi"/>
          <w:sz w:val="20"/>
          <w:szCs w:val="20"/>
        </w:rPr>
        <w:t xml:space="preserve"> thereby necessitating the need for </w:t>
      </w:r>
      <w:r w:rsidR="00F83066">
        <w:rPr>
          <w:rFonts w:cstheme="minorHAnsi"/>
          <w:sz w:val="20"/>
          <w:szCs w:val="20"/>
        </w:rPr>
        <w:t xml:space="preserve">such training </w:t>
      </w:r>
      <w:proofErr w:type="gramStart"/>
      <w:r w:rsidR="00F83066">
        <w:rPr>
          <w:rFonts w:cstheme="minorHAnsi"/>
          <w:sz w:val="20"/>
          <w:szCs w:val="20"/>
        </w:rPr>
        <w:t>in order to</w:t>
      </w:r>
      <w:proofErr w:type="gramEnd"/>
      <w:r w:rsidR="00F83066">
        <w:rPr>
          <w:rFonts w:cstheme="minorHAnsi"/>
          <w:sz w:val="20"/>
          <w:szCs w:val="20"/>
        </w:rPr>
        <w:t xml:space="preserve"> increase commercialization</w:t>
      </w:r>
      <w:r w:rsidR="008F7998">
        <w:rPr>
          <w:rFonts w:cstheme="minorHAnsi"/>
          <w:sz w:val="20"/>
          <w:szCs w:val="20"/>
        </w:rPr>
        <w:t xml:space="preserve"> capacity.</w:t>
      </w:r>
    </w:p>
    <w:p w14:paraId="266E48CA" w14:textId="77777777" w:rsidR="009A6BBC" w:rsidRDefault="009A6BBC" w:rsidP="001D0624">
      <w:pPr>
        <w:widowControl w:val="0"/>
        <w:autoSpaceDE w:val="0"/>
        <w:autoSpaceDN w:val="0"/>
        <w:adjustRightInd w:val="0"/>
        <w:rPr>
          <w:rFonts w:cstheme="minorHAnsi"/>
          <w:sz w:val="20"/>
          <w:szCs w:val="20"/>
        </w:rPr>
      </w:pPr>
    </w:p>
    <w:p w14:paraId="722411FA" w14:textId="77777777" w:rsidR="00DA77AA" w:rsidRPr="00D402E5" w:rsidRDefault="00DA77AA" w:rsidP="00DA77AA">
      <w:pPr>
        <w:widowControl w:val="0"/>
        <w:autoSpaceDE w:val="0"/>
        <w:autoSpaceDN w:val="0"/>
        <w:adjustRightInd w:val="0"/>
        <w:rPr>
          <w:rFonts w:cstheme="minorHAnsi"/>
          <w:sz w:val="20"/>
          <w:szCs w:val="20"/>
          <w:u w:val="single"/>
        </w:rPr>
      </w:pPr>
      <w:r w:rsidRPr="00D402E5">
        <w:rPr>
          <w:rFonts w:cstheme="minorHAnsi"/>
          <w:sz w:val="20"/>
          <w:szCs w:val="20"/>
          <w:u w:val="single"/>
        </w:rPr>
        <w:t>33) How can the necessary training become more available and accessible for technicians?</w:t>
      </w:r>
    </w:p>
    <w:p w14:paraId="4672135D" w14:textId="77777777" w:rsidR="00DA77AA" w:rsidRDefault="00DA77AA" w:rsidP="00DA77AA">
      <w:pPr>
        <w:widowControl w:val="0"/>
        <w:autoSpaceDE w:val="0"/>
        <w:autoSpaceDN w:val="0"/>
        <w:adjustRightInd w:val="0"/>
        <w:rPr>
          <w:rFonts w:cstheme="minorHAnsi"/>
          <w:sz w:val="20"/>
          <w:szCs w:val="20"/>
        </w:rPr>
      </w:pPr>
      <w:r>
        <w:rPr>
          <w:rFonts w:cstheme="minorHAnsi"/>
          <w:sz w:val="20"/>
          <w:szCs w:val="20"/>
        </w:rPr>
        <w:t>Response</w:t>
      </w:r>
    </w:p>
    <w:p w14:paraId="70FC9194" w14:textId="3D58CF43" w:rsidR="00D94E0B" w:rsidRDefault="00DA77AA" w:rsidP="001D0624">
      <w:pPr>
        <w:widowControl w:val="0"/>
        <w:autoSpaceDE w:val="0"/>
        <w:autoSpaceDN w:val="0"/>
        <w:adjustRightInd w:val="0"/>
        <w:rPr>
          <w:rFonts w:cstheme="minorHAnsi"/>
          <w:sz w:val="20"/>
          <w:szCs w:val="20"/>
        </w:rPr>
      </w:pPr>
      <w:r>
        <w:rPr>
          <w:rFonts w:cstheme="minorHAnsi"/>
          <w:sz w:val="20"/>
          <w:szCs w:val="20"/>
        </w:rPr>
        <w:t xml:space="preserve">OEM’s like JCI </w:t>
      </w:r>
      <w:r w:rsidR="00953CB9">
        <w:rPr>
          <w:rFonts w:cstheme="minorHAnsi"/>
          <w:sz w:val="20"/>
          <w:szCs w:val="20"/>
        </w:rPr>
        <w:t>offer “factory certified” training</w:t>
      </w:r>
      <w:r w:rsidR="00274863">
        <w:rPr>
          <w:rFonts w:cstheme="minorHAnsi"/>
          <w:sz w:val="20"/>
          <w:szCs w:val="20"/>
        </w:rPr>
        <w:t xml:space="preserve">; both </w:t>
      </w:r>
      <w:r w:rsidR="00A25303">
        <w:rPr>
          <w:rFonts w:cstheme="minorHAnsi"/>
          <w:sz w:val="20"/>
          <w:szCs w:val="20"/>
        </w:rPr>
        <w:t>remotely</w:t>
      </w:r>
      <w:r w:rsidR="00274863">
        <w:rPr>
          <w:rFonts w:cstheme="minorHAnsi"/>
          <w:sz w:val="20"/>
          <w:szCs w:val="20"/>
        </w:rPr>
        <w:t xml:space="preserve"> and in-person / hands-on</w:t>
      </w:r>
      <w:proofErr w:type="gramStart"/>
      <w:r w:rsidR="00953CB9">
        <w:rPr>
          <w:rFonts w:cstheme="minorHAnsi"/>
          <w:sz w:val="20"/>
          <w:szCs w:val="20"/>
        </w:rPr>
        <w:t xml:space="preserve">.  </w:t>
      </w:r>
      <w:proofErr w:type="gramEnd"/>
      <w:r w:rsidR="00953CB9">
        <w:rPr>
          <w:rFonts w:cstheme="minorHAnsi"/>
          <w:sz w:val="20"/>
          <w:szCs w:val="20"/>
        </w:rPr>
        <w:t>Many of our distribution partners also offer such training much of which is supplied and or supported by</w:t>
      </w:r>
      <w:r w:rsidR="00D534B9">
        <w:rPr>
          <w:rFonts w:cstheme="minorHAnsi"/>
          <w:sz w:val="20"/>
          <w:szCs w:val="20"/>
        </w:rPr>
        <w:t xml:space="preserve"> OEM’s such as</w:t>
      </w:r>
      <w:r w:rsidR="00953CB9">
        <w:rPr>
          <w:rFonts w:cstheme="minorHAnsi"/>
          <w:sz w:val="20"/>
          <w:szCs w:val="20"/>
        </w:rPr>
        <w:t xml:space="preserve"> JCI</w:t>
      </w:r>
      <w:proofErr w:type="gramStart"/>
      <w:r w:rsidR="00953CB9">
        <w:rPr>
          <w:rFonts w:cstheme="minorHAnsi"/>
          <w:sz w:val="20"/>
          <w:szCs w:val="20"/>
        </w:rPr>
        <w:t xml:space="preserve">.  </w:t>
      </w:r>
      <w:proofErr w:type="gramEnd"/>
      <w:r w:rsidR="008D3617">
        <w:rPr>
          <w:rFonts w:cstheme="minorHAnsi"/>
          <w:sz w:val="20"/>
          <w:szCs w:val="20"/>
        </w:rPr>
        <w:t xml:space="preserve">There are multiple </w:t>
      </w:r>
      <w:r w:rsidR="004119FE">
        <w:rPr>
          <w:rFonts w:cstheme="minorHAnsi"/>
          <w:sz w:val="20"/>
          <w:szCs w:val="20"/>
        </w:rPr>
        <w:t xml:space="preserve">independent </w:t>
      </w:r>
      <w:r w:rsidR="008D3617">
        <w:rPr>
          <w:rFonts w:cstheme="minorHAnsi"/>
          <w:sz w:val="20"/>
          <w:szCs w:val="20"/>
        </w:rPr>
        <w:t xml:space="preserve">organizations which also offer third party </w:t>
      </w:r>
      <w:r w:rsidR="00D534B9">
        <w:rPr>
          <w:rFonts w:cstheme="minorHAnsi"/>
          <w:sz w:val="20"/>
          <w:szCs w:val="20"/>
        </w:rPr>
        <w:t>“generic” training on a variety of HVACR products</w:t>
      </w:r>
      <w:proofErr w:type="gramStart"/>
      <w:r w:rsidR="00D534B9">
        <w:rPr>
          <w:rFonts w:cstheme="minorHAnsi"/>
          <w:sz w:val="20"/>
          <w:szCs w:val="20"/>
        </w:rPr>
        <w:t xml:space="preserve">.  </w:t>
      </w:r>
      <w:proofErr w:type="gramEnd"/>
      <w:r w:rsidR="00D534B9">
        <w:rPr>
          <w:rFonts w:cstheme="minorHAnsi"/>
          <w:sz w:val="20"/>
          <w:szCs w:val="20"/>
        </w:rPr>
        <w:t xml:space="preserve">JCI </w:t>
      </w:r>
      <w:r w:rsidR="0021030D">
        <w:rPr>
          <w:rFonts w:cstheme="minorHAnsi"/>
          <w:sz w:val="20"/>
          <w:szCs w:val="20"/>
        </w:rPr>
        <w:t xml:space="preserve">believes there </w:t>
      </w:r>
      <w:r w:rsidR="00402880">
        <w:rPr>
          <w:rFonts w:cstheme="minorHAnsi"/>
          <w:sz w:val="20"/>
          <w:szCs w:val="20"/>
        </w:rPr>
        <w:t xml:space="preserve">are </w:t>
      </w:r>
      <w:r w:rsidR="0021030D">
        <w:rPr>
          <w:rFonts w:cstheme="minorHAnsi"/>
          <w:sz w:val="20"/>
          <w:szCs w:val="20"/>
        </w:rPr>
        <w:t xml:space="preserve">sufficient training </w:t>
      </w:r>
      <w:r w:rsidR="0021070A">
        <w:rPr>
          <w:rFonts w:cstheme="minorHAnsi"/>
          <w:sz w:val="20"/>
          <w:szCs w:val="20"/>
        </w:rPr>
        <w:t xml:space="preserve">materials </w:t>
      </w:r>
      <w:r w:rsidR="0021030D">
        <w:rPr>
          <w:rFonts w:cstheme="minorHAnsi"/>
          <w:sz w:val="20"/>
          <w:szCs w:val="20"/>
        </w:rPr>
        <w:t xml:space="preserve">available </w:t>
      </w:r>
      <w:r w:rsidR="007315E5">
        <w:rPr>
          <w:rFonts w:cstheme="minorHAnsi"/>
          <w:sz w:val="20"/>
          <w:szCs w:val="20"/>
        </w:rPr>
        <w:t>in the market for contractors to partake of; convincing contractors to incur the time and expense for such training</w:t>
      </w:r>
      <w:r w:rsidR="004A12E9">
        <w:rPr>
          <w:rFonts w:cstheme="minorHAnsi"/>
          <w:sz w:val="20"/>
          <w:szCs w:val="20"/>
        </w:rPr>
        <w:t xml:space="preserve"> is often the largest hurdle</w:t>
      </w:r>
      <w:proofErr w:type="gramStart"/>
      <w:r w:rsidR="004A12E9">
        <w:rPr>
          <w:rFonts w:cstheme="minorHAnsi"/>
          <w:sz w:val="20"/>
          <w:szCs w:val="20"/>
        </w:rPr>
        <w:t xml:space="preserve">.  </w:t>
      </w:r>
      <w:proofErr w:type="gramEnd"/>
      <w:r w:rsidR="002E1608">
        <w:rPr>
          <w:rFonts w:cstheme="minorHAnsi"/>
          <w:sz w:val="20"/>
          <w:szCs w:val="20"/>
        </w:rPr>
        <w:t xml:space="preserve">JCI and its distribution partners have invested </w:t>
      </w:r>
      <w:r w:rsidR="007F18CB">
        <w:rPr>
          <w:rFonts w:cstheme="minorHAnsi"/>
          <w:sz w:val="20"/>
          <w:szCs w:val="20"/>
        </w:rPr>
        <w:t>hundreds of thousands</w:t>
      </w:r>
      <w:r w:rsidR="002E1608">
        <w:rPr>
          <w:rFonts w:cstheme="minorHAnsi"/>
          <w:sz w:val="20"/>
          <w:szCs w:val="20"/>
        </w:rPr>
        <w:t xml:space="preserve"> of dollars in training </w:t>
      </w:r>
      <w:r w:rsidR="00044A7C">
        <w:rPr>
          <w:rFonts w:cstheme="minorHAnsi"/>
          <w:sz w:val="20"/>
          <w:szCs w:val="20"/>
        </w:rPr>
        <w:t>materials and training labs across the country in addition to supporting local trade / vocational school training</w:t>
      </w:r>
      <w:proofErr w:type="gramStart"/>
      <w:r w:rsidR="00044A7C">
        <w:rPr>
          <w:rFonts w:cstheme="minorHAnsi"/>
          <w:sz w:val="20"/>
          <w:szCs w:val="20"/>
        </w:rPr>
        <w:t>.</w:t>
      </w:r>
      <w:r w:rsidR="00DB7780">
        <w:rPr>
          <w:rFonts w:cstheme="minorHAnsi"/>
          <w:sz w:val="20"/>
          <w:szCs w:val="20"/>
        </w:rPr>
        <w:t xml:space="preserve">  </w:t>
      </w:r>
      <w:proofErr w:type="gramEnd"/>
      <w:r w:rsidR="00DB7780">
        <w:rPr>
          <w:rFonts w:cstheme="minorHAnsi"/>
          <w:sz w:val="20"/>
          <w:szCs w:val="20"/>
        </w:rPr>
        <w:t xml:space="preserve">JCI would urge CARB to promote “certified” </w:t>
      </w:r>
      <w:r w:rsidR="00DB7780">
        <w:rPr>
          <w:rFonts w:cstheme="minorHAnsi"/>
          <w:sz w:val="20"/>
          <w:szCs w:val="20"/>
        </w:rPr>
        <w:lastRenderedPageBreak/>
        <w:t xml:space="preserve">training centers across the state as well as </w:t>
      </w:r>
      <w:r w:rsidR="009B0452">
        <w:rPr>
          <w:rFonts w:cstheme="minorHAnsi"/>
          <w:sz w:val="20"/>
          <w:szCs w:val="20"/>
        </w:rPr>
        <w:t xml:space="preserve">factory </w:t>
      </w:r>
      <w:r w:rsidR="00E139FC">
        <w:rPr>
          <w:rFonts w:cstheme="minorHAnsi"/>
          <w:sz w:val="20"/>
          <w:szCs w:val="20"/>
        </w:rPr>
        <w:t xml:space="preserve">certified </w:t>
      </w:r>
      <w:r w:rsidR="009B0452">
        <w:rPr>
          <w:rFonts w:cstheme="minorHAnsi"/>
          <w:sz w:val="20"/>
          <w:szCs w:val="20"/>
        </w:rPr>
        <w:t xml:space="preserve">training for California contractors at OEM facilities </w:t>
      </w:r>
      <w:r w:rsidR="006015F3">
        <w:rPr>
          <w:rFonts w:cstheme="minorHAnsi"/>
          <w:sz w:val="20"/>
          <w:szCs w:val="20"/>
        </w:rPr>
        <w:t>or approved satellite locations.</w:t>
      </w:r>
    </w:p>
    <w:p w14:paraId="0312452C" w14:textId="77777777" w:rsidR="006015F3" w:rsidRDefault="006015F3" w:rsidP="001D0624">
      <w:pPr>
        <w:widowControl w:val="0"/>
        <w:autoSpaceDE w:val="0"/>
        <w:autoSpaceDN w:val="0"/>
        <w:adjustRightInd w:val="0"/>
        <w:rPr>
          <w:rFonts w:cstheme="minorHAnsi"/>
          <w:sz w:val="20"/>
          <w:szCs w:val="20"/>
        </w:rPr>
      </w:pPr>
    </w:p>
    <w:p w14:paraId="3EA4186A" w14:textId="77777777" w:rsidR="00D94E0B" w:rsidRPr="00D94E0B" w:rsidRDefault="00D94E0B" w:rsidP="00D94E0B">
      <w:pPr>
        <w:widowControl w:val="0"/>
        <w:autoSpaceDE w:val="0"/>
        <w:autoSpaceDN w:val="0"/>
        <w:adjustRightInd w:val="0"/>
        <w:rPr>
          <w:rFonts w:cstheme="minorHAnsi"/>
          <w:sz w:val="20"/>
          <w:szCs w:val="20"/>
          <w:u w:val="single"/>
        </w:rPr>
      </w:pPr>
      <w:r w:rsidRPr="00D94E0B">
        <w:rPr>
          <w:rFonts w:cstheme="minorHAnsi"/>
          <w:sz w:val="20"/>
          <w:szCs w:val="20"/>
          <w:u w:val="single"/>
        </w:rPr>
        <w:t xml:space="preserve">34) What is the role of the State, equipment manufacturers, and/or other industry stakeholders in providing and standardizing training and best practices, and how could this </w:t>
      </w:r>
      <w:proofErr w:type="gramStart"/>
      <w:r w:rsidRPr="00D94E0B">
        <w:rPr>
          <w:rFonts w:cstheme="minorHAnsi"/>
          <w:sz w:val="20"/>
          <w:szCs w:val="20"/>
          <w:u w:val="single"/>
        </w:rPr>
        <w:t>be enhanced</w:t>
      </w:r>
      <w:proofErr w:type="gramEnd"/>
      <w:r w:rsidRPr="00D94E0B">
        <w:rPr>
          <w:rFonts w:cstheme="minorHAnsi"/>
          <w:sz w:val="20"/>
          <w:szCs w:val="20"/>
          <w:u w:val="single"/>
        </w:rPr>
        <w:t>?</w:t>
      </w:r>
    </w:p>
    <w:p w14:paraId="15E7EC6E" w14:textId="77777777" w:rsidR="00D94E0B" w:rsidRDefault="00D94E0B" w:rsidP="00D94E0B">
      <w:pPr>
        <w:widowControl w:val="0"/>
        <w:autoSpaceDE w:val="0"/>
        <w:autoSpaceDN w:val="0"/>
        <w:adjustRightInd w:val="0"/>
        <w:rPr>
          <w:rFonts w:cstheme="minorHAnsi"/>
          <w:sz w:val="20"/>
          <w:szCs w:val="20"/>
        </w:rPr>
      </w:pPr>
      <w:r>
        <w:rPr>
          <w:rFonts w:cstheme="minorHAnsi"/>
          <w:sz w:val="20"/>
          <w:szCs w:val="20"/>
        </w:rPr>
        <w:t>Response:</w:t>
      </w:r>
    </w:p>
    <w:p w14:paraId="19E5A6A4" w14:textId="37FC096D" w:rsidR="00D94E0B" w:rsidRDefault="00791608" w:rsidP="00D94E0B">
      <w:pPr>
        <w:widowControl w:val="0"/>
        <w:autoSpaceDE w:val="0"/>
        <w:autoSpaceDN w:val="0"/>
        <w:adjustRightInd w:val="0"/>
        <w:rPr>
          <w:rFonts w:cstheme="minorHAnsi"/>
          <w:sz w:val="20"/>
          <w:szCs w:val="20"/>
        </w:rPr>
      </w:pPr>
      <w:r>
        <w:rPr>
          <w:rFonts w:cstheme="minorHAnsi"/>
          <w:sz w:val="20"/>
          <w:szCs w:val="20"/>
        </w:rPr>
        <w:t xml:space="preserve">While JCI believes factory OEM training </w:t>
      </w:r>
      <w:r w:rsidR="00E63E74">
        <w:rPr>
          <w:rFonts w:cstheme="minorHAnsi"/>
          <w:sz w:val="20"/>
          <w:szCs w:val="20"/>
        </w:rPr>
        <w:t>on the actual products technicians will be installing</w:t>
      </w:r>
      <w:r w:rsidR="00A60901">
        <w:rPr>
          <w:rFonts w:cstheme="minorHAnsi"/>
          <w:sz w:val="20"/>
          <w:szCs w:val="20"/>
        </w:rPr>
        <w:t xml:space="preserve"> is the most effective</w:t>
      </w:r>
      <w:r w:rsidR="00E63E74">
        <w:rPr>
          <w:rFonts w:cstheme="minorHAnsi"/>
          <w:sz w:val="20"/>
          <w:szCs w:val="20"/>
        </w:rPr>
        <w:t xml:space="preserve">; credible training organizations </w:t>
      </w:r>
      <w:r w:rsidR="00DF6296">
        <w:rPr>
          <w:rFonts w:cstheme="minorHAnsi"/>
          <w:sz w:val="20"/>
          <w:szCs w:val="20"/>
        </w:rPr>
        <w:t xml:space="preserve">such as ACCA, ESCO, </w:t>
      </w:r>
      <w:r w:rsidR="00D624C8">
        <w:rPr>
          <w:rFonts w:cstheme="minorHAnsi"/>
          <w:sz w:val="20"/>
          <w:szCs w:val="20"/>
        </w:rPr>
        <w:t xml:space="preserve">IHACI, </w:t>
      </w:r>
      <w:r w:rsidR="00DF6296">
        <w:rPr>
          <w:rFonts w:cstheme="minorHAnsi"/>
          <w:sz w:val="20"/>
          <w:szCs w:val="20"/>
        </w:rPr>
        <w:t xml:space="preserve">etc. could work together </w:t>
      </w:r>
      <w:r w:rsidR="00A60901">
        <w:rPr>
          <w:rFonts w:cstheme="minorHAnsi"/>
          <w:sz w:val="20"/>
          <w:szCs w:val="20"/>
        </w:rPr>
        <w:t>to provide generic HVACR training applicable to all equipment types</w:t>
      </w:r>
      <w:proofErr w:type="gramStart"/>
      <w:r w:rsidR="00A60901">
        <w:rPr>
          <w:rFonts w:cstheme="minorHAnsi"/>
          <w:sz w:val="20"/>
          <w:szCs w:val="20"/>
        </w:rPr>
        <w:t xml:space="preserve">.  </w:t>
      </w:r>
      <w:proofErr w:type="gramEnd"/>
      <w:r w:rsidR="00D624C8">
        <w:rPr>
          <w:rFonts w:cstheme="minorHAnsi"/>
          <w:sz w:val="20"/>
          <w:szCs w:val="20"/>
        </w:rPr>
        <w:t xml:space="preserve">JCI would recommend CARB identify these organizations and engage in meaningful dialog as to the best approach for </w:t>
      </w:r>
      <w:r w:rsidR="00D824CF">
        <w:rPr>
          <w:rFonts w:cstheme="minorHAnsi"/>
          <w:sz w:val="20"/>
          <w:szCs w:val="20"/>
        </w:rPr>
        <w:t>standardized, generic, training</w:t>
      </w:r>
      <w:proofErr w:type="gramStart"/>
      <w:r w:rsidR="00D824CF">
        <w:rPr>
          <w:rFonts w:cstheme="minorHAnsi"/>
          <w:sz w:val="20"/>
          <w:szCs w:val="20"/>
        </w:rPr>
        <w:t>.</w:t>
      </w:r>
      <w:r w:rsidR="00107C69">
        <w:rPr>
          <w:rFonts w:cstheme="minorHAnsi"/>
          <w:sz w:val="20"/>
          <w:szCs w:val="20"/>
        </w:rPr>
        <w:t xml:space="preserve">  </w:t>
      </w:r>
      <w:proofErr w:type="gramEnd"/>
      <w:r w:rsidR="00336402">
        <w:rPr>
          <w:rFonts w:cstheme="minorHAnsi"/>
          <w:sz w:val="20"/>
          <w:szCs w:val="20"/>
        </w:rPr>
        <w:t xml:space="preserve">Such training would include the basics of </w:t>
      </w:r>
      <w:r w:rsidR="003C1238">
        <w:rPr>
          <w:rFonts w:cstheme="minorHAnsi"/>
          <w:sz w:val="20"/>
          <w:szCs w:val="20"/>
        </w:rPr>
        <w:t xml:space="preserve">charging, evacuation and recovery which </w:t>
      </w:r>
      <w:r w:rsidR="00F524AB">
        <w:rPr>
          <w:rFonts w:cstheme="minorHAnsi"/>
          <w:sz w:val="20"/>
          <w:szCs w:val="20"/>
        </w:rPr>
        <w:t xml:space="preserve">is </w:t>
      </w:r>
      <w:r w:rsidR="003C1238">
        <w:rPr>
          <w:rFonts w:cstheme="minorHAnsi"/>
          <w:sz w:val="20"/>
          <w:szCs w:val="20"/>
        </w:rPr>
        <w:t xml:space="preserve">already taught in most HVACR </w:t>
      </w:r>
      <w:r w:rsidR="00BE18C7">
        <w:rPr>
          <w:rFonts w:cstheme="minorHAnsi"/>
          <w:sz w:val="20"/>
          <w:szCs w:val="20"/>
        </w:rPr>
        <w:t>classes</w:t>
      </w:r>
      <w:proofErr w:type="gramStart"/>
      <w:r w:rsidR="00BE18C7">
        <w:rPr>
          <w:rFonts w:cstheme="minorHAnsi"/>
          <w:sz w:val="20"/>
          <w:szCs w:val="20"/>
        </w:rPr>
        <w:t>.</w:t>
      </w:r>
      <w:r w:rsidR="00AD7592">
        <w:rPr>
          <w:rFonts w:cstheme="minorHAnsi"/>
          <w:sz w:val="20"/>
          <w:szCs w:val="20"/>
        </w:rPr>
        <w:t xml:space="preserve">  </w:t>
      </w:r>
      <w:proofErr w:type="gramEnd"/>
      <w:r w:rsidR="00AD7592">
        <w:rPr>
          <w:rFonts w:cstheme="minorHAnsi"/>
          <w:sz w:val="20"/>
          <w:szCs w:val="20"/>
        </w:rPr>
        <w:t xml:space="preserve">CARB should also consider </w:t>
      </w:r>
      <w:r w:rsidR="00022AD6">
        <w:rPr>
          <w:rFonts w:cstheme="minorHAnsi"/>
          <w:sz w:val="20"/>
          <w:szCs w:val="20"/>
        </w:rPr>
        <w:t>meaningful incentives to increase the attractiveness of such training</w:t>
      </w:r>
      <w:proofErr w:type="gramStart"/>
      <w:r w:rsidR="00022AD6">
        <w:rPr>
          <w:rFonts w:cstheme="minorHAnsi"/>
          <w:sz w:val="20"/>
          <w:szCs w:val="20"/>
        </w:rPr>
        <w:t xml:space="preserve">.  </w:t>
      </w:r>
      <w:proofErr w:type="gramEnd"/>
      <w:r w:rsidR="00736511">
        <w:rPr>
          <w:rFonts w:cstheme="minorHAnsi"/>
          <w:sz w:val="20"/>
          <w:szCs w:val="20"/>
        </w:rPr>
        <w:t>Incentives could include an “approved contractor list”</w:t>
      </w:r>
      <w:r w:rsidR="0079328B">
        <w:rPr>
          <w:rFonts w:cstheme="minorHAnsi"/>
          <w:sz w:val="20"/>
          <w:szCs w:val="20"/>
        </w:rPr>
        <w:t xml:space="preserve"> including an opportunity to advertise or promote their businesses to a broader </w:t>
      </w:r>
      <w:r w:rsidR="00D505D9">
        <w:rPr>
          <w:rFonts w:cstheme="minorHAnsi"/>
          <w:sz w:val="20"/>
          <w:szCs w:val="20"/>
        </w:rPr>
        <w:t xml:space="preserve">statewide </w:t>
      </w:r>
      <w:r w:rsidR="0079328B">
        <w:rPr>
          <w:rFonts w:cstheme="minorHAnsi"/>
          <w:sz w:val="20"/>
          <w:szCs w:val="20"/>
        </w:rPr>
        <w:t>audience.</w:t>
      </w:r>
    </w:p>
    <w:p w14:paraId="4BC4E04D" w14:textId="77777777" w:rsidR="00BE18C7" w:rsidRDefault="00BE18C7" w:rsidP="00D94E0B">
      <w:pPr>
        <w:widowControl w:val="0"/>
        <w:autoSpaceDE w:val="0"/>
        <w:autoSpaceDN w:val="0"/>
        <w:adjustRightInd w:val="0"/>
        <w:rPr>
          <w:rFonts w:cstheme="minorHAnsi"/>
          <w:sz w:val="20"/>
          <w:szCs w:val="20"/>
        </w:rPr>
      </w:pPr>
    </w:p>
    <w:p w14:paraId="2AFE0820" w14:textId="77777777" w:rsidR="003E4F0C" w:rsidRPr="003E4F0C" w:rsidRDefault="003E4F0C" w:rsidP="003E4F0C">
      <w:pPr>
        <w:widowControl w:val="0"/>
        <w:autoSpaceDE w:val="0"/>
        <w:autoSpaceDN w:val="0"/>
        <w:adjustRightInd w:val="0"/>
        <w:rPr>
          <w:rFonts w:cstheme="minorHAnsi"/>
          <w:b/>
          <w:bCs/>
          <w:sz w:val="28"/>
          <w:szCs w:val="28"/>
        </w:rPr>
      </w:pPr>
      <w:r w:rsidRPr="003E4F0C">
        <w:rPr>
          <w:rFonts w:cstheme="minorHAnsi"/>
          <w:b/>
          <w:bCs/>
          <w:sz w:val="28"/>
          <w:szCs w:val="28"/>
        </w:rPr>
        <w:t>Section 8: Other Non-Refrigerant HFC Sources (Fire Protection, Aerosol</w:t>
      </w:r>
    </w:p>
    <w:p w14:paraId="1D26E227" w14:textId="77777777" w:rsidR="003E4F0C" w:rsidRPr="00F23CA8" w:rsidRDefault="003E4F0C" w:rsidP="003E4F0C">
      <w:pPr>
        <w:widowControl w:val="0"/>
        <w:autoSpaceDE w:val="0"/>
        <w:autoSpaceDN w:val="0"/>
        <w:adjustRightInd w:val="0"/>
        <w:rPr>
          <w:rFonts w:cstheme="minorHAnsi"/>
          <w:b/>
          <w:bCs/>
          <w:sz w:val="28"/>
          <w:szCs w:val="28"/>
        </w:rPr>
      </w:pPr>
      <w:r w:rsidRPr="00F23CA8">
        <w:rPr>
          <w:rFonts w:cstheme="minorHAnsi"/>
          <w:b/>
          <w:bCs/>
          <w:sz w:val="28"/>
          <w:szCs w:val="28"/>
        </w:rPr>
        <w:t>Propellants, Foams, Solvents, MDI)</w:t>
      </w:r>
    </w:p>
    <w:p w14:paraId="7863CCB6" w14:textId="21463333" w:rsidR="003E4F0C" w:rsidRDefault="003E4F0C" w:rsidP="003E4F0C">
      <w:pPr>
        <w:widowControl w:val="0"/>
        <w:autoSpaceDE w:val="0"/>
        <w:autoSpaceDN w:val="0"/>
        <w:adjustRightInd w:val="0"/>
        <w:rPr>
          <w:rFonts w:cstheme="minorHAnsi"/>
          <w:sz w:val="20"/>
          <w:szCs w:val="20"/>
        </w:rPr>
      </w:pPr>
      <w:r w:rsidRPr="003E4F0C">
        <w:rPr>
          <w:rFonts w:cstheme="minorHAnsi"/>
          <w:sz w:val="20"/>
          <w:szCs w:val="20"/>
        </w:rPr>
        <w:t xml:space="preserve">  </w:t>
      </w:r>
    </w:p>
    <w:p w14:paraId="41C2E200" w14:textId="4B1ED1CF" w:rsidR="00BE18C7" w:rsidRPr="003E4F0C" w:rsidRDefault="008F3B80" w:rsidP="003E4F0C">
      <w:pPr>
        <w:widowControl w:val="0"/>
        <w:autoSpaceDE w:val="0"/>
        <w:autoSpaceDN w:val="0"/>
        <w:adjustRightInd w:val="0"/>
        <w:rPr>
          <w:rFonts w:cstheme="minorHAnsi"/>
          <w:sz w:val="20"/>
          <w:szCs w:val="20"/>
          <w:u w:val="single"/>
        </w:rPr>
      </w:pPr>
      <w:r w:rsidRPr="003E4F0C">
        <w:rPr>
          <w:rFonts w:cstheme="minorHAnsi"/>
          <w:sz w:val="20"/>
          <w:szCs w:val="20"/>
          <w:u w:val="single"/>
        </w:rPr>
        <w:t>35</w:t>
      </w:r>
      <w:r w:rsidR="003E4F0C" w:rsidRPr="003E4F0C">
        <w:rPr>
          <w:rFonts w:cstheme="minorHAnsi"/>
          <w:sz w:val="20"/>
          <w:szCs w:val="20"/>
          <w:u w:val="single"/>
        </w:rPr>
        <w:t>) Are there emerging technologies for non-refrigerant HFC end-uses (including products with application-specific allowances) that show promise in addressing the transition to ultra-low GWP or no-GWP alternatives</w:t>
      </w:r>
      <w:proofErr w:type="gramStart"/>
      <w:r w:rsidR="003E4F0C" w:rsidRPr="003E4F0C">
        <w:rPr>
          <w:rFonts w:cstheme="minorHAnsi"/>
          <w:sz w:val="20"/>
          <w:szCs w:val="20"/>
          <w:u w:val="single"/>
        </w:rPr>
        <w:t xml:space="preserve">?  </w:t>
      </w:r>
      <w:proofErr w:type="gramEnd"/>
    </w:p>
    <w:p w14:paraId="76087608" w14:textId="3FE3A8B1" w:rsidR="003E4F0C" w:rsidRDefault="003E4F0C" w:rsidP="003E4F0C">
      <w:pPr>
        <w:widowControl w:val="0"/>
        <w:autoSpaceDE w:val="0"/>
        <w:autoSpaceDN w:val="0"/>
        <w:adjustRightInd w:val="0"/>
        <w:rPr>
          <w:rFonts w:cstheme="minorHAnsi"/>
          <w:sz w:val="20"/>
          <w:szCs w:val="20"/>
        </w:rPr>
      </w:pPr>
      <w:r>
        <w:rPr>
          <w:rFonts w:cstheme="minorHAnsi"/>
          <w:sz w:val="20"/>
          <w:szCs w:val="20"/>
        </w:rPr>
        <w:t>Response:</w:t>
      </w:r>
    </w:p>
    <w:p w14:paraId="2D4B7CD7" w14:textId="1C821E91" w:rsidR="005D6B46" w:rsidRDefault="005D6B46" w:rsidP="003E4F0C">
      <w:pPr>
        <w:widowControl w:val="0"/>
        <w:autoSpaceDE w:val="0"/>
        <w:autoSpaceDN w:val="0"/>
        <w:adjustRightInd w:val="0"/>
        <w:rPr>
          <w:rFonts w:cstheme="minorHAnsi"/>
          <w:sz w:val="20"/>
          <w:szCs w:val="20"/>
        </w:rPr>
      </w:pPr>
      <w:r>
        <w:rPr>
          <w:rFonts w:cstheme="minorHAnsi"/>
          <w:sz w:val="20"/>
          <w:szCs w:val="20"/>
        </w:rPr>
        <w:t xml:space="preserve">JCI is a member of the </w:t>
      </w:r>
      <w:r w:rsidRPr="005D6B46">
        <w:rPr>
          <w:rFonts w:cstheme="minorHAnsi"/>
          <w:sz w:val="20"/>
          <w:szCs w:val="20"/>
        </w:rPr>
        <w:t>Halon Alternatives Research Corporation, Inc. (HARC)</w:t>
      </w:r>
      <w:r>
        <w:rPr>
          <w:rFonts w:cstheme="minorHAnsi"/>
          <w:sz w:val="20"/>
          <w:szCs w:val="20"/>
        </w:rPr>
        <w:t xml:space="preserve"> and </w:t>
      </w:r>
      <w:r w:rsidR="00CB1E72">
        <w:rPr>
          <w:rFonts w:cstheme="minorHAnsi"/>
          <w:sz w:val="20"/>
          <w:szCs w:val="20"/>
        </w:rPr>
        <w:t>supports the</w:t>
      </w:r>
      <w:r w:rsidR="00E96BA9">
        <w:rPr>
          <w:rFonts w:cstheme="minorHAnsi"/>
          <w:sz w:val="20"/>
          <w:szCs w:val="20"/>
        </w:rPr>
        <w:t>ir submitted</w:t>
      </w:r>
      <w:r w:rsidR="00EF36AC">
        <w:rPr>
          <w:rFonts w:cstheme="minorHAnsi"/>
          <w:sz w:val="20"/>
          <w:szCs w:val="20"/>
        </w:rPr>
        <w:t>,</w:t>
      </w:r>
      <w:r w:rsidR="00E96BA9">
        <w:rPr>
          <w:rFonts w:cstheme="minorHAnsi"/>
          <w:sz w:val="20"/>
          <w:szCs w:val="20"/>
        </w:rPr>
        <w:t xml:space="preserve"> formal comments.</w:t>
      </w:r>
    </w:p>
    <w:p w14:paraId="30AA2CDB" w14:textId="77777777" w:rsidR="00E96BA9" w:rsidRDefault="00E96BA9" w:rsidP="003E4F0C">
      <w:pPr>
        <w:widowControl w:val="0"/>
        <w:autoSpaceDE w:val="0"/>
        <w:autoSpaceDN w:val="0"/>
        <w:adjustRightInd w:val="0"/>
        <w:rPr>
          <w:rFonts w:cstheme="minorHAnsi"/>
          <w:sz w:val="20"/>
          <w:szCs w:val="20"/>
        </w:rPr>
      </w:pPr>
    </w:p>
    <w:p w14:paraId="4ADF6ED4" w14:textId="55EB355D" w:rsidR="00E96BA9" w:rsidRPr="0009624E" w:rsidRDefault="00B93AE0" w:rsidP="003E4F0C">
      <w:pPr>
        <w:widowControl w:val="0"/>
        <w:autoSpaceDE w:val="0"/>
        <w:autoSpaceDN w:val="0"/>
        <w:adjustRightInd w:val="0"/>
        <w:rPr>
          <w:rFonts w:cstheme="minorHAnsi"/>
          <w:b/>
          <w:bCs/>
          <w:sz w:val="28"/>
          <w:szCs w:val="28"/>
        </w:rPr>
      </w:pPr>
      <w:r w:rsidRPr="0009624E">
        <w:rPr>
          <w:rFonts w:cstheme="minorHAnsi"/>
          <w:b/>
          <w:bCs/>
          <w:sz w:val="28"/>
          <w:szCs w:val="28"/>
        </w:rPr>
        <w:t>Section 10: Overarching Questions</w:t>
      </w:r>
    </w:p>
    <w:p w14:paraId="00C851C0" w14:textId="77777777" w:rsidR="0009624E" w:rsidRPr="00100448" w:rsidRDefault="0009624E" w:rsidP="0009624E">
      <w:pPr>
        <w:widowControl w:val="0"/>
        <w:autoSpaceDE w:val="0"/>
        <w:autoSpaceDN w:val="0"/>
        <w:adjustRightInd w:val="0"/>
        <w:rPr>
          <w:rFonts w:cstheme="minorHAnsi"/>
          <w:sz w:val="20"/>
          <w:szCs w:val="20"/>
          <w:u w:val="single"/>
        </w:rPr>
      </w:pPr>
      <w:r w:rsidRPr="00100448">
        <w:rPr>
          <w:rFonts w:cstheme="minorHAnsi"/>
          <w:sz w:val="20"/>
          <w:szCs w:val="20"/>
          <w:u w:val="single"/>
        </w:rPr>
        <w:t xml:space="preserve">38) What factors around PFAS (per- and polyfluoroalkyl substances) should </w:t>
      </w:r>
      <w:proofErr w:type="gramStart"/>
      <w:r w:rsidRPr="00100448">
        <w:rPr>
          <w:rFonts w:cstheme="minorHAnsi"/>
          <w:sz w:val="20"/>
          <w:szCs w:val="20"/>
          <w:u w:val="single"/>
        </w:rPr>
        <w:t>be considered</w:t>
      </w:r>
      <w:proofErr w:type="gramEnd"/>
      <w:r w:rsidRPr="00100448">
        <w:rPr>
          <w:rFonts w:cstheme="minorHAnsi"/>
          <w:sz w:val="20"/>
          <w:szCs w:val="20"/>
          <w:u w:val="single"/>
        </w:rPr>
        <w:t xml:space="preserve"> as California transitions to ultra-low- and/or no-GWP alternatives?</w:t>
      </w:r>
    </w:p>
    <w:p w14:paraId="308B4F5C" w14:textId="4A1449C6" w:rsidR="00467C35" w:rsidRDefault="0009624E" w:rsidP="0009624E">
      <w:pPr>
        <w:widowControl w:val="0"/>
        <w:autoSpaceDE w:val="0"/>
        <w:autoSpaceDN w:val="0"/>
        <w:adjustRightInd w:val="0"/>
        <w:rPr>
          <w:rFonts w:cstheme="minorHAnsi"/>
          <w:sz w:val="20"/>
          <w:szCs w:val="20"/>
        </w:rPr>
      </w:pPr>
      <w:r>
        <w:rPr>
          <w:rFonts w:cstheme="minorHAnsi"/>
          <w:sz w:val="20"/>
          <w:szCs w:val="20"/>
        </w:rPr>
        <w:t>Response:</w:t>
      </w:r>
    </w:p>
    <w:p w14:paraId="19A8AD56" w14:textId="1D99CBEB" w:rsidR="004A12E9" w:rsidRDefault="00A53D18" w:rsidP="001D0624">
      <w:pPr>
        <w:widowControl w:val="0"/>
        <w:autoSpaceDE w:val="0"/>
        <w:autoSpaceDN w:val="0"/>
        <w:adjustRightInd w:val="0"/>
        <w:rPr>
          <w:rFonts w:cstheme="minorHAnsi"/>
          <w:sz w:val="20"/>
          <w:szCs w:val="20"/>
        </w:rPr>
      </w:pPr>
      <w:r>
        <w:rPr>
          <w:rFonts w:cstheme="minorHAnsi"/>
          <w:sz w:val="20"/>
          <w:szCs w:val="20"/>
        </w:rPr>
        <w:t xml:space="preserve">JCI believes that sound science and societal benefits should </w:t>
      </w:r>
      <w:r w:rsidR="00BF42B9">
        <w:rPr>
          <w:rFonts w:cstheme="minorHAnsi"/>
          <w:sz w:val="20"/>
          <w:szCs w:val="20"/>
        </w:rPr>
        <w:t xml:space="preserve">play a paramount role in any </w:t>
      </w:r>
      <w:r w:rsidR="00D77A34">
        <w:rPr>
          <w:rFonts w:cstheme="minorHAnsi"/>
          <w:sz w:val="20"/>
          <w:szCs w:val="20"/>
        </w:rPr>
        <w:t xml:space="preserve">future </w:t>
      </w:r>
      <w:r w:rsidR="00BF42B9">
        <w:rPr>
          <w:rFonts w:cstheme="minorHAnsi"/>
          <w:sz w:val="20"/>
          <w:szCs w:val="20"/>
        </w:rPr>
        <w:t xml:space="preserve">regulation of </w:t>
      </w:r>
      <w:r w:rsidR="00E97014">
        <w:rPr>
          <w:rFonts w:cstheme="minorHAnsi"/>
          <w:sz w:val="20"/>
          <w:szCs w:val="20"/>
        </w:rPr>
        <w:t>PFAS</w:t>
      </w:r>
      <w:r w:rsidR="00BE4BF0">
        <w:rPr>
          <w:rFonts w:cstheme="minorHAnsi"/>
          <w:sz w:val="20"/>
          <w:szCs w:val="20"/>
        </w:rPr>
        <w:t xml:space="preserve"> includ</w:t>
      </w:r>
      <w:r w:rsidR="00AF30E0">
        <w:rPr>
          <w:rFonts w:cstheme="minorHAnsi"/>
          <w:sz w:val="20"/>
          <w:szCs w:val="20"/>
        </w:rPr>
        <w:t>ing</w:t>
      </w:r>
      <w:r w:rsidR="00B008B3">
        <w:rPr>
          <w:rFonts w:cstheme="minorHAnsi"/>
          <w:sz w:val="20"/>
          <w:szCs w:val="20"/>
        </w:rPr>
        <w:t xml:space="preserve"> refrigerant gases</w:t>
      </w:r>
      <w:r w:rsidR="00BE4BF0">
        <w:rPr>
          <w:rFonts w:cstheme="minorHAnsi"/>
          <w:sz w:val="20"/>
          <w:szCs w:val="20"/>
        </w:rPr>
        <w:t xml:space="preserve"> </w:t>
      </w:r>
      <w:r w:rsidR="002D1F71">
        <w:rPr>
          <w:rFonts w:cstheme="minorHAnsi"/>
          <w:sz w:val="20"/>
          <w:szCs w:val="20"/>
        </w:rPr>
        <w:t>“</w:t>
      </w:r>
      <w:r w:rsidR="00BE4BF0">
        <w:rPr>
          <w:rFonts w:cstheme="minorHAnsi"/>
          <w:sz w:val="20"/>
          <w:szCs w:val="20"/>
        </w:rPr>
        <w:t>products of degradation</w:t>
      </w:r>
      <w:r w:rsidR="002D1F71">
        <w:rPr>
          <w:rFonts w:cstheme="minorHAnsi"/>
          <w:sz w:val="20"/>
          <w:szCs w:val="20"/>
        </w:rPr>
        <w:t>”</w:t>
      </w:r>
      <w:r w:rsidR="00BE4BF0">
        <w:rPr>
          <w:rFonts w:cstheme="minorHAnsi"/>
          <w:sz w:val="20"/>
          <w:szCs w:val="20"/>
        </w:rPr>
        <w:t xml:space="preserve"> associated with some low / </w:t>
      </w:r>
      <w:r w:rsidR="009779A9">
        <w:rPr>
          <w:rFonts w:cstheme="minorHAnsi"/>
          <w:sz w:val="20"/>
          <w:szCs w:val="20"/>
        </w:rPr>
        <w:t>ultra-low</w:t>
      </w:r>
      <w:r w:rsidR="00BE4BF0">
        <w:rPr>
          <w:rFonts w:cstheme="minorHAnsi"/>
          <w:sz w:val="20"/>
          <w:szCs w:val="20"/>
        </w:rPr>
        <w:t xml:space="preserve"> GWP alternatives</w:t>
      </w:r>
      <w:proofErr w:type="gramStart"/>
      <w:r w:rsidR="00BE4BF0">
        <w:rPr>
          <w:rFonts w:cstheme="minorHAnsi"/>
          <w:sz w:val="20"/>
          <w:szCs w:val="20"/>
        </w:rPr>
        <w:t xml:space="preserve">.  </w:t>
      </w:r>
      <w:proofErr w:type="gramEnd"/>
      <w:r w:rsidR="00F350F1">
        <w:rPr>
          <w:rFonts w:cstheme="minorHAnsi"/>
          <w:sz w:val="20"/>
          <w:szCs w:val="20"/>
        </w:rPr>
        <w:t xml:space="preserve">The science is clear that all PFAS are not the same (short chain vs long chain, etc.) </w:t>
      </w:r>
      <w:r w:rsidR="0077011F">
        <w:rPr>
          <w:rFonts w:cstheme="minorHAnsi"/>
          <w:sz w:val="20"/>
          <w:szCs w:val="20"/>
        </w:rPr>
        <w:t>and thus should not be regulated as a single class</w:t>
      </w:r>
      <w:r w:rsidR="003F7B0F">
        <w:rPr>
          <w:rFonts w:cstheme="minorHAnsi"/>
          <w:sz w:val="20"/>
          <w:szCs w:val="20"/>
        </w:rPr>
        <w:t xml:space="preserve"> based solely on </w:t>
      </w:r>
      <w:r w:rsidR="00592121">
        <w:rPr>
          <w:rFonts w:cstheme="minorHAnsi"/>
          <w:sz w:val="20"/>
          <w:szCs w:val="20"/>
        </w:rPr>
        <w:t>chemical structure</w:t>
      </w:r>
      <w:proofErr w:type="gramStart"/>
      <w:r w:rsidR="0077011F">
        <w:rPr>
          <w:rFonts w:cstheme="minorHAnsi"/>
          <w:sz w:val="20"/>
          <w:szCs w:val="20"/>
        </w:rPr>
        <w:t xml:space="preserve">.  </w:t>
      </w:r>
      <w:proofErr w:type="gramEnd"/>
      <w:r w:rsidR="0077011F">
        <w:rPr>
          <w:rFonts w:cstheme="minorHAnsi"/>
          <w:sz w:val="20"/>
          <w:szCs w:val="20"/>
        </w:rPr>
        <w:t xml:space="preserve">Many low, ultra-low technologies would be eliminated by </w:t>
      </w:r>
      <w:r w:rsidR="0032007F">
        <w:rPr>
          <w:rFonts w:cstheme="minorHAnsi"/>
          <w:sz w:val="20"/>
          <w:szCs w:val="20"/>
        </w:rPr>
        <w:t>a single class regulation being proposed in the EU and some states</w:t>
      </w:r>
      <w:proofErr w:type="gramStart"/>
      <w:r w:rsidR="0032007F">
        <w:rPr>
          <w:rFonts w:cstheme="minorHAnsi"/>
          <w:sz w:val="20"/>
          <w:szCs w:val="20"/>
        </w:rPr>
        <w:t>.</w:t>
      </w:r>
      <w:r w:rsidR="008912A9">
        <w:rPr>
          <w:rFonts w:cstheme="minorHAnsi"/>
          <w:sz w:val="20"/>
          <w:szCs w:val="20"/>
        </w:rPr>
        <w:t xml:space="preserve">  </w:t>
      </w:r>
      <w:proofErr w:type="gramEnd"/>
      <w:r w:rsidR="008912A9">
        <w:rPr>
          <w:rFonts w:cstheme="minorHAnsi"/>
          <w:sz w:val="20"/>
          <w:szCs w:val="20"/>
        </w:rPr>
        <w:t xml:space="preserve">CARB </w:t>
      </w:r>
      <w:r w:rsidR="00B008B3">
        <w:rPr>
          <w:rFonts w:cstheme="minorHAnsi"/>
          <w:sz w:val="20"/>
          <w:szCs w:val="20"/>
        </w:rPr>
        <w:t xml:space="preserve">should objectively </w:t>
      </w:r>
      <w:r w:rsidR="008912A9">
        <w:rPr>
          <w:rFonts w:cstheme="minorHAnsi"/>
          <w:sz w:val="20"/>
          <w:szCs w:val="20"/>
        </w:rPr>
        <w:t xml:space="preserve">weigh the trade-offs of science based PFAS regulation against other low, ultra-low and non-GWP alternatives on a </w:t>
      </w:r>
      <w:r w:rsidR="00224C5B">
        <w:rPr>
          <w:rFonts w:cstheme="minorHAnsi"/>
          <w:sz w:val="20"/>
          <w:szCs w:val="20"/>
        </w:rPr>
        <w:t>sector-by-sector</w:t>
      </w:r>
      <w:r w:rsidR="008912A9">
        <w:rPr>
          <w:rFonts w:cstheme="minorHAnsi"/>
          <w:sz w:val="20"/>
          <w:szCs w:val="20"/>
        </w:rPr>
        <w:t xml:space="preserve"> basis noting that a single, solution could, if done incorrectly result in worse emissions either through lower efficiency</w:t>
      </w:r>
      <w:r w:rsidR="00983B11">
        <w:rPr>
          <w:rFonts w:cstheme="minorHAnsi"/>
          <w:sz w:val="20"/>
          <w:szCs w:val="20"/>
        </w:rPr>
        <w:t>, reduced capacity and in</w:t>
      </w:r>
      <w:r w:rsidR="00A96268">
        <w:rPr>
          <w:rFonts w:cstheme="minorHAnsi"/>
          <w:sz w:val="20"/>
          <w:szCs w:val="20"/>
        </w:rPr>
        <w:t xml:space="preserve"> some cases </w:t>
      </w:r>
      <w:r w:rsidR="00FD44C7">
        <w:rPr>
          <w:rFonts w:cstheme="minorHAnsi"/>
          <w:sz w:val="20"/>
          <w:szCs w:val="20"/>
        </w:rPr>
        <w:t>no or not enough products to supply market demand.</w:t>
      </w:r>
      <w:r w:rsidR="004E5131">
        <w:rPr>
          <w:rFonts w:cstheme="minorHAnsi"/>
          <w:sz w:val="20"/>
          <w:szCs w:val="20"/>
        </w:rPr>
        <w:t xml:space="preserve">  JCI has experts in this field on staff is willing to discuss this topic further should CARB desire to do so.</w:t>
      </w:r>
    </w:p>
    <w:p w14:paraId="42174B5E" w14:textId="77777777" w:rsidR="00983B11" w:rsidRDefault="00983B11" w:rsidP="001D0624">
      <w:pPr>
        <w:widowControl w:val="0"/>
        <w:autoSpaceDE w:val="0"/>
        <w:autoSpaceDN w:val="0"/>
        <w:adjustRightInd w:val="0"/>
        <w:rPr>
          <w:rFonts w:cstheme="minorHAnsi"/>
          <w:sz w:val="20"/>
          <w:szCs w:val="20"/>
        </w:rPr>
      </w:pPr>
    </w:p>
    <w:p w14:paraId="250DF314" w14:textId="12B28913" w:rsidR="00694028" w:rsidRPr="00546830" w:rsidRDefault="000A0DDF" w:rsidP="001D0624">
      <w:pPr>
        <w:widowControl w:val="0"/>
        <w:autoSpaceDE w:val="0"/>
        <w:autoSpaceDN w:val="0"/>
        <w:adjustRightInd w:val="0"/>
        <w:rPr>
          <w:rFonts w:cstheme="minorHAnsi"/>
          <w:sz w:val="20"/>
          <w:szCs w:val="20"/>
          <w:u w:val="single"/>
        </w:rPr>
      </w:pPr>
      <w:r w:rsidRPr="00546830">
        <w:rPr>
          <w:rFonts w:cstheme="minorHAnsi"/>
          <w:sz w:val="20"/>
          <w:szCs w:val="20"/>
          <w:u w:val="single"/>
        </w:rPr>
        <w:t xml:space="preserve">39) What types of ultra-low GWP and/or no-GWP pilot or demonstration projects from other regions or countries could </w:t>
      </w:r>
      <w:proofErr w:type="gramStart"/>
      <w:r w:rsidRPr="00546830">
        <w:rPr>
          <w:rFonts w:cstheme="minorHAnsi"/>
          <w:sz w:val="20"/>
          <w:szCs w:val="20"/>
          <w:u w:val="single"/>
        </w:rPr>
        <w:t>be implemented</w:t>
      </w:r>
      <w:proofErr w:type="gramEnd"/>
      <w:r w:rsidRPr="00546830">
        <w:rPr>
          <w:rFonts w:cstheme="minorHAnsi"/>
          <w:sz w:val="20"/>
          <w:szCs w:val="20"/>
          <w:u w:val="single"/>
        </w:rPr>
        <w:t xml:space="preserve"> in California? Please be specific as to types of equipment/applications.</w:t>
      </w:r>
    </w:p>
    <w:p w14:paraId="73302FC5" w14:textId="3F522F3C" w:rsidR="000A0DDF" w:rsidRDefault="00546830" w:rsidP="001D0624">
      <w:pPr>
        <w:widowControl w:val="0"/>
        <w:autoSpaceDE w:val="0"/>
        <w:autoSpaceDN w:val="0"/>
        <w:adjustRightInd w:val="0"/>
        <w:rPr>
          <w:rFonts w:cstheme="minorHAnsi"/>
          <w:sz w:val="20"/>
          <w:szCs w:val="20"/>
        </w:rPr>
      </w:pPr>
      <w:r>
        <w:rPr>
          <w:rFonts w:cstheme="minorHAnsi"/>
          <w:sz w:val="20"/>
          <w:szCs w:val="20"/>
        </w:rPr>
        <w:t>Response:</w:t>
      </w:r>
    </w:p>
    <w:p w14:paraId="74CE64E5" w14:textId="6A9D8DA5" w:rsidR="000A0DDF" w:rsidRDefault="00727247" w:rsidP="001D0624">
      <w:pPr>
        <w:widowControl w:val="0"/>
        <w:autoSpaceDE w:val="0"/>
        <w:autoSpaceDN w:val="0"/>
        <w:adjustRightInd w:val="0"/>
        <w:rPr>
          <w:rFonts w:cstheme="minorHAnsi"/>
          <w:sz w:val="20"/>
          <w:szCs w:val="20"/>
        </w:rPr>
      </w:pPr>
      <w:r>
        <w:rPr>
          <w:rFonts w:cstheme="minorHAnsi"/>
          <w:sz w:val="20"/>
          <w:szCs w:val="20"/>
        </w:rPr>
        <w:t xml:space="preserve">CARB could certainly </w:t>
      </w:r>
      <w:r w:rsidR="003B2EF9">
        <w:rPr>
          <w:rFonts w:cstheme="minorHAnsi"/>
          <w:sz w:val="20"/>
          <w:szCs w:val="20"/>
        </w:rPr>
        <w:t>explore projects for small</w:t>
      </w:r>
      <w:r w:rsidR="00A667A8">
        <w:rPr>
          <w:rFonts w:cstheme="minorHAnsi"/>
          <w:sz w:val="20"/>
          <w:szCs w:val="20"/>
        </w:rPr>
        <w:t xml:space="preserve"> charge</w:t>
      </w:r>
      <w:r w:rsidR="003B2EF9">
        <w:rPr>
          <w:rFonts w:cstheme="minorHAnsi"/>
          <w:sz w:val="20"/>
          <w:szCs w:val="20"/>
        </w:rPr>
        <w:t xml:space="preserve">, self-contained </w:t>
      </w:r>
      <w:r w:rsidR="00347EE2">
        <w:rPr>
          <w:rFonts w:cstheme="minorHAnsi"/>
          <w:sz w:val="20"/>
          <w:szCs w:val="20"/>
        </w:rPr>
        <w:t xml:space="preserve">residential or multi-family </w:t>
      </w:r>
      <w:r w:rsidR="003B2EF9">
        <w:rPr>
          <w:rFonts w:cstheme="minorHAnsi"/>
          <w:sz w:val="20"/>
          <w:szCs w:val="20"/>
        </w:rPr>
        <w:t xml:space="preserve">applications </w:t>
      </w:r>
      <w:r w:rsidR="00326AC4">
        <w:rPr>
          <w:rFonts w:cstheme="minorHAnsi"/>
          <w:sz w:val="20"/>
          <w:szCs w:val="20"/>
        </w:rPr>
        <w:t xml:space="preserve">for use with low / </w:t>
      </w:r>
      <w:r w:rsidR="00992480">
        <w:rPr>
          <w:rFonts w:cstheme="minorHAnsi"/>
          <w:sz w:val="20"/>
          <w:szCs w:val="20"/>
        </w:rPr>
        <w:t>ultra-low</w:t>
      </w:r>
      <w:r w:rsidR="00326AC4">
        <w:rPr>
          <w:rFonts w:cstheme="minorHAnsi"/>
          <w:sz w:val="20"/>
          <w:szCs w:val="20"/>
        </w:rPr>
        <w:t xml:space="preserve"> GWP technologies </w:t>
      </w:r>
      <w:r w:rsidR="003B2EF9">
        <w:rPr>
          <w:rFonts w:cstheme="minorHAnsi"/>
          <w:sz w:val="20"/>
          <w:szCs w:val="20"/>
        </w:rPr>
        <w:t>w</w:t>
      </w:r>
      <w:r w:rsidR="00E83AE7">
        <w:rPr>
          <w:rFonts w:cstheme="minorHAnsi"/>
          <w:sz w:val="20"/>
          <w:szCs w:val="20"/>
        </w:rPr>
        <w:t>ith</w:t>
      </w:r>
      <w:r w:rsidR="003B2EF9">
        <w:rPr>
          <w:rFonts w:cstheme="minorHAnsi"/>
          <w:sz w:val="20"/>
          <w:szCs w:val="20"/>
        </w:rPr>
        <w:t xml:space="preserve"> limited conditioned spaces such as </w:t>
      </w:r>
      <w:r w:rsidR="00C71BF0">
        <w:rPr>
          <w:rFonts w:cstheme="minorHAnsi"/>
          <w:sz w:val="20"/>
          <w:szCs w:val="20"/>
        </w:rPr>
        <w:t>apartments or even tiny homes</w:t>
      </w:r>
      <w:r w:rsidR="00D944C1">
        <w:rPr>
          <w:rFonts w:cstheme="minorHAnsi"/>
          <w:sz w:val="20"/>
          <w:szCs w:val="20"/>
        </w:rPr>
        <w:t xml:space="preserve"> with access to outside windows</w:t>
      </w:r>
      <w:proofErr w:type="gramStart"/>
      <w:r w:rsidR="00A667A8">
        <w:rPr>
          <w:rFonts w:cstheme="minorHAnsi"/>
          <w:sz w:val="20"/>
          <w:szCs w:val="20"/>
        </w:rPr>
        <w:t xml:space="preserve">.  </w:t>
      </w:r>
      <w:proofErr w:type="gramEnd"/>
      <w:r w:rsidR="00A667A8">
        <w:rPr>
          <w:rFonts w:cstheme="minorHAnsi"/>
          <w:sz w:val="20"/>
          <w:szCs w:val="20"/>
        </w:rPr>
        <w:t>Other applications to explore could include converting an existing single</w:t>
      </w:r>
      <w:r w:rsidR="000633EE">
        <w:rPr>
          <w:rFonts w:cstheme="minorHAnsi"/>
          <w:sz w:val="20"/>
          <w:szCs w:val="20"/>
        </w:rPr>
        <w:t>-</w:t>
      </w:r>
      <w:r w:rsidR="00A667A8">
        <w:rPr>
          <w:rFonts w:cstheme="minorHAnsi"/>
          <w:sz w:val="20"/>
          <w:szCs w:val="20"/>
        </w:rPr>
        <w:t xml:space="preserve">family home from a </w:t>
      </w:r>
      <w:r w:rsidR="006E67A8">
        <w:rPr>
          <w:rFonts w:cstheme="minorHAnsi"/>
          <w:sz w:val="20"/>
          <w:szCs w:val="20"/>
        </w:rPr>
        <w:t>traditional “air-to-air” system</w:t>
      </w:r>
      <w:r w:rsidR="00A667A8">
        <w:rPr>
          <w:rFonts w:cstheme="minorHAnsi"/>
          <w:sz w:val="20"/>
          <w:szCs w:val="20"/>
        </w:rPr>
        <w:t xml:space="preserve"> to an “air-to-water” system to better understand the cost and challenges associated with such a conversion</w:t>
      </w:r>
      <w:proofErr w:type="gramStart"/>
      <w:r w:rsidR="00A667A8">
        <w:rPr>
          <w:rFonts w:cstheme="minorHAnsi"/>
          <w:sz w:val="20"/>
          <w:szCs w:val="20"/>
        </w:rPr>
        <w:t>.</w:t>
      </w:r>
      <w:r w:rsidR="00B01DBD">
        <w:rPr>
          <w:rFonts w:cstheme="minorHAnsi"/>
          <w:sz w:val="20"/>
          <w:szCs w:val="20"/>
        </w:rPr>
        <w:t xml:space="preserve">  </w:t>
      </w:r>
      <w:proofErr w:type="gramEnd"/>
      <w:r w:rsidR="00B01DBD">
        <w:rPr>
          <w:rFonts w:cstheme="minorHAnsi"/>
          <w:sz w:val="20"/>
          <w:szCs w:val="20"/>
        </w:rPr>
        <w:t xml:space="preserve">Note however there is still no </w:t>
      </w:r>
      <w:r w:rsidR="00240647">
        <w:rPr>
          <w:rFonts w:cstheme="minorHAnsi"/>
          <w:sz w:val="20"/>
          <w:szCs w:val="20"/>
        </w:rPr>
        <w:t xml:space="preserve">formal </w:t>
      </w:r>
      <w:r w:rsidR="00B01DBD">
        <w:rPr>
          <w:rFonts w:cstheme="minorHAnsi"/>
          <w:sz w:val="20"/>
          <w:szCs w:val="20"/>
        </w:rPr>
        <w:t>AHRI efficiency performance standard</w:t>
      </w:r>
      <w:r w:rsidR="00240647">
        <w:rPr>
          <w:rFonts w:cstheme="minorHAnsi"/>
          <w:sz w:val="20"/>
          <w:szCs w:val="20"/>
        </w:rPr>
        <w:t xml:space="preserve"> for such a product</w:t>
      </w:r>
      <w:r w:rsidR="00B01DBD">
        <w:rPr>
          <w:rFonts w:cstheme="minorHAnsi"/>
          <w:sz w:val="20"/>
          <w:szCs w:val="20"/>
        </w:rPr>
        <w:t xml:space="preserve"> thus </w:t>
      </w:r>
      <w:r w:rsidR="00AF1875">
        <w:rPr>
          <w:rFonts w:cstheme="minorHAnsi"/>
          <w:sz w:val="20"/>
          <w:szCs w:val="20"/>
        </w:rPr>
        <w:t>th</w:t>
      </w:r>
      <w:r w:rsidR="00B32D92">
        <w:rPr>
          <w:rFonts w:cstheme="minorHAnsi"/>
          <w:sz w:val="20"/>
          <w:szCs w:val="20"/>
        </w:rPr>
        <w:t>e</w:t>
      </w:r>
      <w:r w:rsidR="00AF1875">
        <w:rPr>
          <w:rFonts w:cstheme="minorHAnsi"/>
          <w:sz w:val="20"/>
          <w:szCs w:val="20"/>
        </w:rPr>
        <w:t xml:space="preserve"> actual equipment design requirements would remain unknown until such a standard </w:t>
      </w:r>
      <w:proofErr w:type="gramStart"/>
      <w:r w:rsidR="00AF1875">
        <w:rPr>
          <w:rFonts w:cstheme="minorHAnsi"/>
          <w:sz w:val="20"/>
          <w:szCs w:val="20"/>
        </w:rPr>
        <w:t>is established</w:t>
      </w:r>
      <w:proofErr w:type="gramEnd"/>
      <w:r w:rsidR="00AF1875">
        <w:rPr>
          <w:rFonts w:cstheme="minorHAnsi"/>
          <w:sz w:val="20"/>
          <w:szCs w:val="20"/>
        </w:rPr>
        <w:t xml:space="preserve"> and approved</w:t>
      </w:r>
      <w:r w:rsidR="00B32D92">
        <w:rPr>
          <w:rFonts w:cstheme="minorHAnsi"/>
          <w:sz w:val="20"/>
          <w:szCs w:val="20"/>
        </w:rPr>
        <w:t xml:space="preserve"> but important lessons could still be learned.</w:t>
      </w:r>
    </w:p>
    <w:p w14:paraId="428B3FE7" w14:textId="77777777" w:rsidR="00347EE2" w:rsidRDefault="00347EE2" w:rsidP="001D0624">
      <w:pPr>
        <w:widowControl w:val="0"/>
        <w:autoSpaceDE w:val="0"/>
        <w:autoSpaceDN w:val="0"/>
        <w:adjustRightInd w:val="0"/>
        <w:rPr>
          <w:rFonts w:cstheme="minorHAnsi"/>
          <w:sz w:val="20"/>
          <w:szCs w:val="20"/>
        </w:rPr>
      </w:pPr>
    </w:p>
    <w:p w14:paraId="0D0F2C34" w14:textId="19CD948B" w:rsidR="00347EE2" w:rsidRPr="00482585" w:rsidRDefault="00482585" w:rsidP="00482585">
      <w:pPr>
        <w:widowControl w:val="0"/>
        <w:autoSpaceDE w:val="0"/>
        <w:autoSpaceDN w:val="0"/>
        <w:adjustRightInd w:val="0"/>
        <w:rPr>
          <w:rFonts w:cstheme="minorHAnsi"/>
          <w:sz w:val="20"/>
          <w:szCs w:val="20"/>
          <w:u w:val="single"/>
        </w:rPr>
      </w:pPr>
      <w:r w:rsidRPr="00482585">
        <w:rPr>
          <w:rFonts w:cstheme="minorHAnsi"/>
          <w:sz w:val="20"/>
          <w:szCs w:val="20"/>
          <w:u w:val="single"/>
        </w:rPr>
        <w:t>40) Are there additional control measures for refrigerant management, such as requirements for maintenance, servicing, and leak detection/repair, that could support California’s climate goals?</w:t>
      </w:r>
    </w:p>
    <w:p w14:paraId="3207335B" w14:textId="6E40DAB0" w:rsidR="00482585" w:rsidRDefault="00482585" w:rsidP="00482585">
      <w:pPr>
        <w:widowControl w:val="0"/>
        <w:autoSpaceDE w:val="0"/>
        <w:autoSpaceDN w:val="0"/>
        <w:adjustRightInd w:val="0"/>
        <w:rPr>
          <w:rFonts w:cstheme="minorHAnsi"/>
          <w:sz w:val="20"/>
          <w:szCs w:val="20"/>
        </w:rPr>
      </w:pPr>
      <w:r>
        <w:rPr>
          <w:rFonts w:cstheme="minorHAnsi"/>
          <w:sz w:val="20"/>
          <w:szCs w:val="20"/>
        </w:rPr>
        <w:t>Response:</w:t>
      </w:r>
    </w:p>
    <w:p w14:paraId="0AC3AA95" w14:textId="0FEB74A0" w:rsidR="00482585" w:rsidRDefault="00FC70C4" w:rsidP="00482585">
      <w:pPr>
        <w:widowControl w:val="0"/>
        <w:autoSpaceDE w:val="0"/>
        <w:autoSpaceDN w:val="0"/>
        <w:adjustRightInd w:val="0"/>
        <w:rPr>
          <w:rFonts w:cstheme="minorHAnsi"/>
          <w:sz w:val="20"/>
          <w:szCs w:val="20"/>
        </w:rPr>
      </w:pPr>
      <w:r>
        <w:rPr>
          <w:rFonts w:cstheme="minorHAnsi"/>
          <w:sz w:val="20"/>
          <w:szCs w:val="20"/>
        </w:rPr>
        <w:t xml:space="preserve">JCI would support the requirement for annual leak inspections </w:t>
      </w:r>
      <w:proofErr w:type="gramStart"/>
      <w:r>
        <w:rPr>
          <w:rFonts w:cstheme="minorHAnsi"/>
          <w:sz w:val="20"/>
          <w:szCs w:val="20"/>
        </w:rPr>
        <w:t>similar to</w:t>
      </w:r>
      <w:proofErr w:type="gramEnd"/>
      <w:r>
        <w:rPr>
          <w:rFonts w:cstheme="minorHAnsi"/>
          <w:sz w:val="20"/>
          <w:szCs w:val="20"/>
        </w:rPr>
        <w:t xml:space="preserve"> those required and proposed for large charge systems.  We believe this along could provide major emissions savings from the millions of installed high GWP HFC systems</w:t>
      </w:r>
      <w:r w:rsidR="00DA7D22">
        <w:rPr>
          <w:rFonts w:cstheme="minorHAnsi"/>
          <w:sz w:val="20"/>
          <w:szCs w:val="20"/>
        </w:rPr>
        <w:t xml:space="preserve"> currently installed in the </w:t>
      </w:r>
      <w:r w:rsidR="006E67A8">
        <w:rPr>
          <w:rFonts w:cstheme="minorHAnsi"/>
          <w:sz w:val="20"/>
          <w:szCs w:val="20"/>
        </w:rPr>
        <w:t>state</w:t>
      </w:r>
      <w:proofErr w:type="gramStart"/>
      <w:r>
        <w:rPr>
          <w:rFonts w:cstheme="minorHAnsi"/>
          <w:sz w:val="20"/>
          <w:szCs w:val="20"/>
        </w:rPr>
        <w:t>.</w:t>
      </w:r>
      <w:r w:rsidR="0069035C">
        <w:rPr>
          <w:rFonts w:cstheme="minorHAnsi"/>
          <w:sz w:val="20"/>
          <w:szCs w:val="20"/>
        </w:rPr>
        <w:t xml:space="preserve">  </w:t>
      </w:r>
      <w:proofErr w:type="gramEnd"/>
      <w:r w:rsidR="0069035C">
        <w:rPr>
          <w:rFonts w:cstheme="minorHAnsi"/>
          <w:sz w:val="20"/>
          <w:szCs w:val="20"/>
        </w:rPr>
        <w:t xml:space="preserve">As previously </w:t>
      </w:r>
      <w:r w:rsidR="006E67A8">
        <w:rPr>
          <w:rFonts w:cstheme="minorHAnsi"/>
          <w:sz w:val="20"/>
          <w:szCs w:val="20"/>
        </w:rPr>
        <w:t>noted,</w:t>
      </w:r>
      <w:r w:rsidR="0069035C">
        <w:rPr>
          <w:rFonts w:cstheme="minorHAnsi"/>
          <w:sz w:val="20"/>
          <w:szCs w:val="20"/>
        </w:rPr>
        <w:t xml:space="preserve"> JCI would recommend engagement with contractor trade organizations as well as t</w:t>
      </w:r>
      <w:r w:rsidR="00DF019A">
        <w:rPr>
          <w:rFonts w:cstheme="minorHAnsi"/>
          <w:sz w:val="20"/>
          <w:szCs w:val="20"/>
        </w:rPr>
        <w:t>hose representing low-income homeowners and tenants in rental properties to provide incentives and resources for such efforts</w:t>
      </w:r>
      <w:r w:rsidR="00EC785E">
        <w:rPr>
          <w:rFonts w:cstheme="minorHAnsi"/>
          <w:sz w:val="20"/>
          <w:szCs w:val="20"/>
        </w:rPr>
        <w:t>.</w:t>
      </w:r>
    </w:p>
    <w:p w14:paraId="1A060551" w14:textId="77777777" w:rsidR="00DF019A" w:rsidRDefault="00DF019A" w:rsidP="00482585">
      <w:pPr>
        <w:widowControl w:val="0"/>
        <w:autoSpaceDE w:val="0"/>
        <w:autoSpaceDN w:val="0"/>
        <w:adjustRightInd w:val="0"/>
        <w:rPr>
          <w:rFonts w:cstheme="minorHAnsi"/>
          <w:sz w:val="20"/>
          <w:szCs w:val="20"/>
        </w:rPr>
      </w:pPr>
    </w:p>
    <w:p w14:paraId="3C509304" w14:textId="77777777" w:rsidR="00560844" w:rsidRDefault="00560844" w:rsidP="008E066C">
      <w:pPr>
        <w:widowControl w:val="0"/>
        <w:autoSpaceDE w:val="0"/>
        <w:autoSpaceDN w:val="0"/>
        <w:adjustRightInd w:val="0"/>
        <w:rPr>
          <w:rFonts w:cstheme="minorHAnsi"/>
          <w:sz w:val="20"/>
          <w:szCs w:val="20"/>
          <w:u w:val="single"/>
        </w:rPr>
      </w:pPr>
    </w:p>
    <w:p w14:paraId="33C368C5" w14:textId="510EB55D" w:rsidR="00DF019A" w:rsidRPr="008E066C" w:rsidRDefault="008E066C" w:rsidP="008E066C">
      <w:pPr>
        <w:widowControl w:val="0"/>
        <w:autoSpaceDE w:val="0"/>
        <w:autoSpaceDN w:val="0"/>
        <w:adjustRightInd w:val="0"/>
        <w:rPr>
          <w:rFonts w:cstheme="minorHAnsi"/>
          <w:sz w:val="20"/>
          <w:szCs w:val="20"/>
          <w:u w:val="single"/>
        </w:rPr>
      </w:pPr>
      <w:r w:rsidRPr="008E066C">
        <w:rPr>
          <w:rFonts w:cstheme="minorHAnsi"/>
          <w:sz w:val="20"/>
          <w:szCs w:val="20"/>
          <w:u w:val="single"/>
        </w:rPr>
        <w:lastRenderedPageBreak/>
        <w:t xml:space="preserve">41) Do you have any suggestions for legislative, or regulatory changes that </w:t>
      </w:r>
      <w:proofErr w:type="gramStart"/>
      <w:r w:rsidRPr="008E066C">
        <w:rPr>
          <w:rFonts w:cstheme="minorHAnsi"/>
          <w:sz w:val="20"/>
          <w:szCs w:val="20"/>
          <w:u w:val="single"/>
        </w:rPr>
        <w:t>are needed</w:t>
      </w:r>
      <w:proofErr w:type="gramEnd"/>
      <w:r w:rsidRPr="008E066C">
        <w:rPr>
          <w:rFonts w:cstheme="minorHAnsi"/>
          <w:sz w:val="20"/>
          <w:szCs w:val="20"/>
          <w:u w:val="single"/>
        </w:rPr>
        <w:t xml:space="preserve"> to transition away from HFCs and to ultra-low GWP and/or no-GWP alternatives?</w:t>
      </w:r>
    </w:p>
    <w:p w14:paraId="7158F485" w14:textId="2BA6C7DB" w:rsidR="008E066C" w:rsidRDefault="008E066C" w:rsidP="008E066C">
      <w:pPr>
        <w:widowControl w:val="0"/>
        <w:autoSpaceDE w:val="0"/>
        <w:autoSpaceDN w:val="0"/>
        <w:adjustRightInd w:val="0"/>
        <w:rPr>
          <w:rFonts w:cstheme="minorHAnsi"/>
          <w:sz w:val="20"/>
          <w:szCs w:val="20"/>
        </w:rPr>
      </w:pPr>
      <w:r>
        <w:rPr>
          <w:rFonts w:cstheme="minorHAnsi"/>
          <w:sz w:val="20"/>
          <w:szCs w:val="20"/>
        </w:rPr>
        <w:t>Response:</w:t>
      </w:r>
    </w:p>
    <w:p w14:paraId="75FF1D3E" w14:textId="1983D725" w:rsidR="008E066C" w:rsidRDefault="007345BE" w:rsidP="008E066C">
      <w:pPr>
        <w:widowControl w:val="0"/>
        <w:autoSpaceDE w:val="0"/>
        <w:autoSpaceDN w:val="0"/>
        <w:adjustRightInd w:val="0"/>
        <w:rPr>
          <w:rFonts w:cstheme="minorHAnsi"/>
          <w:sz w:val="20"/>
          <w:szCs w:val="20"/>
        </w:rPr>
      </w:pPr>
      <w:r>
        <w:rPr>
          <w:rFonts w:cstheme="minorHAnsi"/>
          <w:sz w:val="20"/>
          <w:szCs w:val="20"/>
        </w:rPr>
        <w:t xml:space="preserve">JCI believes California’s State Implementation Plan (SIP) provides </w:t>
      </w:r>
      <w:r w:rsidR="00E440ED">
        <w:rPr>
          <w:rFonts w:cstheme="minorHAnsi"/>
          <w:sz w:val="20"/>
          <w:szCs w:val="20"/>
        </w:rPr>
        <w:t xml:space="preserve">a roadmap to account for all major source emissions </w:t>
      </w:r>
      <w:r w:rsidR="00702513">
        <w:rPr>
          <w:rFonts w:cstheme="minorHAnsi"/>
          <w:sz w:val="20"/>
          <w:szCs w:val="20"/>
        </w:rPr>
        <w:t>in addition to</w:t>
      </w:r>
      <w:r w:rsidR="00E440ED">
        <w:rPr>
          <w:rFonts w:cstheme="minorHAnsi"/>
          <w:sz w:val="20"/>
          <w:szCs w:val="20"/>
        </w:rPr>
        <w:t xml:space="preserve"> those </w:t>
      </w:r>
      <w:r w:rsidR="00FD5C57">
        <w:rPr>
          <w:rFonts w:cstheme="minorHAnsi"/>
          <w:sz w:val="20"/>
          <w:szCs w:val="20"/>
        </w:rPr>
        <w:t xml:space="preserve">solely from </w:t>
      </w:r>
      <w:r w:rsidR="00E440ED">
        <w:rPr>
          <w:rFonts w:cstheme="minorHAnsi"/>
          <w:sz w:val="20"/>
          <w:szCs w:val="20"/>
        </w:rPr>
        <w:t>HFC’s</w:t>
      </w:r>
      <w:proofErr w:type="gramStart"/>
      <w:r w:rsidR="00E440ED">
        <w:rPr>
          <w:rFonts w:cstheme="minorHAnsi"/>
          <w:sz w:val="20"/>
          <w:szCs w:val="20"/>
        </w:rPr>
        <w:t xml:space="preserve">.  </w:t>
      </w:r>
      <w:proofErr w:type="gramEnd"/>
      <w:r w:rsidR="003D72AD">
        <w:rPr>
          <w:rFonts w:cstheme="minorHAnsi"/>
          <w:sz w:val="20"/>
          <w:szCs w:val="20"/>
        </w:rPr>
        <w:t xml:space="preserve">JCI understands that while HFC’s are potent greenhouse gases, that </w:t>
      </w:r>
      <w:r w:rsidR="00696F99">
        <w:rPr>
          <w:rFonts w:cstheme="minorHAnsi"/>
          <w:sz w:val="20"/>
          <w:szCs w:val="20"/>
        </w:rPr>
        <w:t>CARB should carefully balance the tradeoffs of overly aggressive or unachievable HFC mandates versus obtaining those overall emission reduction</w:t>
      </w:r>
      <w:r w:rsidR="000234A0">
        <w:rPr>
          <w:rFonts w:cstheme="minorHAnsi"/>
          <w:sz w:val="20"/>
          <w:szCs w:val="20"/>
        </w:rPr>
        <w:t>s</w:t>
      </w:r>
      <w:r w:rsidR="00696F99">
        <w:rPr>
          <w:rFonts w:cstheme="minorHAnsi"/>
          <w:sz w:val="20"/>
          <w:szCs w:val="20"/>
        </w:rPr>
        <w:t xml:space="preserve"> from other sources</w:t>
      </w:r>
      <w:r w:rsidR="00C44BFA">
        <w:rPr>
          <w:rFonts w:cstheme="minorHAnsi"/>
          <w:sz w:val="20"/>
          <w:szCs w:val="20"/>
        </w:rPr>
        <w:t xml:space="preserve"> which</w:t>
      </w:r>
      <w:r w:rsidR="00FD5C57">
        <w:rPr>
          <w:rFonts w:cstheme="minorHAnsi"/>
          <w:sz w:val="20"/>
          <w:szCs w:val="20"/>
        </w:rPr>
        <w:t xml:space="preserve"> could have</w:t>
      </w:r>
      <w:r w:rsidR="00C44BFA">
        <w:rPr>
          <w:rFonts w:cstheme="minorHAnsi"/>
          <w:sz w:val="20"/>
          <w:szCs w:val="20"/>
        </w:rPr>
        <w:t xml:space="preserve"> lower </w:t>
      </w:r>
      <w:r w:rsidR="00FD5C57">
        <w:rPr>
          <w:rFonts w:cstheme="minorHAnsi"/>
          <w:sz w:val="20"/>
          <w:szCs w:val="20"/>
        </w:rPr>
        <w:t xml:space="preserve">implementation </w:t>
      </w:r>
      <w:r w:rsidR="00C44BFA">
        <w:rPr>
          <w:rFonts w:cstheme="minorHAnsi"/>
          <w:sz w:val="20"/>
          <w:szCs w:val="20"/>
        </w:rPr>
        <w:t>cost and greater environmental benefits</w:t>
      </w:r>
      <w:proofErr w:type="gramStart"/>
      <w:r w:rsidR="00C44BFA">
        <w:rPr>
          <w:rFonts w:cstheme="minorHAnsi"/>
          <w:sz w:val="20"/>
          <w:szCs w:val="20"/>
        </w:rPr>
        <w:t xml:space="preserve">.  </w:t>
      </w:r>
      <w:proofErr w:type="gramEnd"/>
      <w:r w:rsidR="00E440ED">
        <w:rPr>
          <w:rFonts w:cstheme="minorHAnsi"/>
          <w:sz w:val="20"/>
          <w:szCs w:val="20"/>
        </w:rPr>
        <w:t xml:space="preserve">JCI </w:t>
      </w:r>
      <w:r w:rsidR="00C44BFA">
        <w:rPr>
          <w:rFonts w:cstheme="minorHAnsi"/>
          <w:sz w:val="20"/>
          <w:szCs w:val="20"/>
        </w:rPr>
        <w:t xml:space="preserve">also </w:t>
      </w:r>
      <w:r w:rsidR="00E440ED">
        <w:rPr>
          <w:rFonts w:cstheme="minorHAnsi"/>
          <w:sz w:val="20"/>
          <w:szCs w:val="20"/>
        </w:rPr>
        <w:t xml:space="preserve">would </w:t>
      </w:r>
      <w:r w:rsidR="00C44BFA">
        <w:rPr>
          <w:rFonts w:cstheme="minorHAnsi"/>
          <w:sz w:val="20"/>
          <w:szCs w:val="20"/>
        </w:rPr>
        <w:t xml:space="preserve">urge that </w:t>
      </w:r>
      <w:r w:rsidR="00E440ED">
        <w:rPr>
          <w:rFonts w:cstheme="minorHAnsi"/>
          <w:sz w:val="20"/>
          <w:szCs w:val="20"/>
        </w:rPr>
        <w:t xml:space="preserve">CARB consider the </w:t>
      </w:r>
      <w:r w:rsidR="00E54098">
        <w:rPr>
          <w:rFonts w:cstheme="minorHAnsi"/>
          <w:sz w:val="20"/>
          <w:szCs w:val="20"/>
        </w:rPr>
        <w:t xml:space="preserve">beneficial </w:t>
      </w:r>
      <w:r w:rsidR="00E440ED">
        <w:rPr>
          <w:rFonts w:cstheme="minorHAnsi"/>
          <w:sz w:val="20"/>
          <w:szCs w:val="20"/>
        </w:rPr>
        <w:t>impact</w:t>
      </w:r>
      <w:r w:rsidR="00E54098">
        <w:rPr>
          <w:rFonts w:cstheme="minorHAnsi"/>
          <w:sz w:val="20"/>
          <w:szCs w:val="20"/>
        </w:rPr>
        <w:t>s</w:t>
      </w:r>
      <w:r w:rsidR="00E440ED">
        <w:rPr>
          <w:rFonts w:cstheme="minorHAnsi"/>
          <w:sz w:val="20"/>
          <w:szCs w:val="20"/>
        </w:rPr>
        <w:t xml:space="preserve"> of federal action under the American Innovation and Manufacturing Act</w:t>
      </w:r>
      <w:r w:rsidR="00E54098">
        <w:rPr>
          <w:rFonts w:cstheme="minorHAnsi"/>
          <w:sz w:val="20"/>
          <w:szCs w:val="20"/>
        </w:rPr>
        <w:t xml:space="preserve"> (AIM)</w:t>
      </w:r>
      <w:r w:rsidR="00E440ED">
        <w:rPr>
          <w:rFonts w:cstheme="minorHAnsi"/>
          <w:sz w:val="20"/>
          <w:szCs w:val="20"/>
        </w:rPr>
        <w:t xml:space="preserve"> passed in 2020 and its nationwide contribution to reducing HFC emissions</w:t>
      </w:r>
      <w:proofErr w:type="gramStart"/>
      <w:r w:rsidR="00E440ED">
        <w:rPr>
          <w:rFonts w:cstheme="minorHAnsi"/>
          <w:sz w:val="20"/>
          <w:szCs w:val="20"/>
        </w:rPr>
        <w:t xml:space="preserve">.  </w:t>
      </w:r>
      <w:proofErr w:type="gramEnd"/>
      <w:r w:rsidR="00737C6B">
        <w:rPr>
          <w:rFonts w:cstheme="minorHAnsi"/>
          <w:sz w:val="20"/>
          <w:szCs w:val="20"/>
        </w:rPr>
        <w:t xml:space="preserve">While JCI understands CARB desire to be a leader in the decarbonization movement and specifically in addressing HFC emissions </w:t>
      </w:r>
      <w:proofErr w:type="gramStart"/>
      <w:r w:rsidR="00737C6B">
        <w:rPr>
          <w:rFonts w:cstheme="minorHAnsi"/>
          <w:sz w:val="20"/>
          <w:szCs w:val="20"/>
        </w:rPr>
        <w:t>it is clear that national</w:t>
      </w:r>
      <w:proofErr w:type="gramEnd"/>
      <w:r w:rsidR="00737C6B">
        <w:rPr>
          <w:rFonts w:cstheme="minorHAnsi"/>
          <w:sz w:val="20"/>
          <w:szCs w:val="20"/>
        </w:rPr>
        <w:t>, uniform effo</w:t>
      </w:r>
      <w:r w:rsidR="00365A94">
        <w:rPr>
          <w:rFonts w:cstheme="minorHAnsi"/>
          <w:sz w:val="20"/>
          <w:szCs w:val="20"/>
        </w:rPr>
        <w:t xml:space="preserve">rts will produce greater benefits </w:t>
      </w:r>
      <w:r w:rsidR="002F335A">
        <w:rPr>
          <w:rFonts w:cstheme="minorHAnsi"/>
          <w:sz w:val="20"/>
          <w:szCs w:val="20"/>
        </w:rPr>
        <w:t xml:space="preserve">versus a patchwork unique state and provincial requirements.  While JCI understands that CARB will </w:t>
      </w:r>
      <w:proofErr w:type="gramStart"/>
      <w:r w:rsidR="002F335A">
        <w:rPr>
          <w:rFonts w:cstheme="minorHAnsi"/>
          <w:sz w:val="20"/>
          <w:szCs w:val="20"/>
        </w:rPr>
        <w:t>likely continue</w:t>
      </w:r>
      <w:proofErr w:type="gramEnd"/>
      <w:r w:rsidR="002F335A">
        <w:rPr>
          <w:rFonts w:cstheme="minorHAnsi"/>
          <w:sz w:val="20"/>
          <w:szCs w:val="20"/>
        </w:rPr>
        <w:t xml:space="preserve"> to promulgate its own HFC regulations we urge alignment federal and global efforts.</w:t>
      </w:r>
    </w:p>
    <w:p w14:paraId="130C36CC" w14:textId="77777777" w:rsidR="000C255B" w:rsidRDefault="000C255B" w:rsidP="001D0624">
      <w:pPr>
        <w:widowControl w:val="0"/>
        <w:autoSpaceDE w:val="0"/>
        <w:autoSpaceDN w:val="0"/>
        <w:adjustRightInd w:val="0"/>
        <w:rPr>
          <w:rFonts w:cstheme="minorHAnsi"/>
          <w:sz w:val="20"/>
          <w:szCs w:val="20"/>
        </w:rPr>
      </w:pPr>
    </w:p>
    <w:p w14:paraId="1D7ED671" w14:textId="77777777" w:rsidR="003719BF" w:rsidRDefault="00913C09" w:rsidP="001D0624">
      <w:pPr>
        <w:widowControl w:val="0"/>
        <w:autoSpaceDE w:val="0"/>
        <w:autoSpaceDN w:val="0"/>
        <w:adjustRightInd w:val="0"/>
        <w:rPr>
          <w:rFonts w:cstheme="minorHAnsi"/>
          <w:sz w:val="20"/>
          <w:szCs w:val="20"/>
        </w:rPr>
      </w:pPr>
      <w:r>
        <w:rPr>
          <w:rFonts w:cstheme="minorHAnsi"/>
          <w:sz w:val="20"/>
          <w:szCs w:val="20"/>
        </w:rPr>
        <w:t>JCI appreciates the opportunity to comment on this RFI and thanks CARB and its staff for its willingness to engage all stakeholders</w:t>
      </w:r>
      <w:r w:rsidR="002925AA">
        <w:rPr>
          <w:rFonts w:cstheme="minorHAnsi"/>
          <w:sz w:val="20"/>
          <w:szCs w:val="20"/>
        </w:rPr>
        <w:t xml:space="preserve"> in th</w:t>
      </w:r>
      <w:r w:rsidR="00464350">
        <w:rPr>
          <w:rFonts w:cstheme="minorHAnsi"/>
          <w:sz w:val="20"/>
          <w:szCs w:val="20"/>
        </w:rPr>
        <w:t>e next steps of its cri</w:t>
      </w:r>
      <w:r w:rsidR="003719BF">
        <w:rPr>
          <w:rFonts w:cstheme="minorHAnsi"/>
          <w:sz w:val="20"/>
          <w:szCs w:val="20"/>
        </w:rPr>
        <w:t>tical HFC</w:t>
      </w:r>
      <w:r w:rsidR="002925AA">
        <w:rPr>
          <w:rFonts w:cstheme="minorHAnsi"/>
          <w:sz w:val="20"/>
          <w:szCs w:val="20"/>
        </w:rPr>
        <w:t xml:space="preserve"> rulemaking process</w:t>
      </w:r>
      <w:r>
        <w:rPr>
          <w:rFonts w:cstheme="minorHAnsi"/>
          <w:sz w:val="20"/>
          <w:szCs w:val="20"/>
        </w:rPr>
        <w:t>.</w:t>
      </w:r>
    </w:p>
    <w:p w14:paraId="50E6D3D4" w14:textId="77777777" w:rsidR="003719BF" w:rsidRDefault="003719BF" w:rsidP="001D0624">
      <w:pPr>
        <w:widowControl w:val="0"/>
        <w:autoSpaceDE w:val="0"/>
        <w:autoSpaceDN w:val="0"/>
        <w:adjustRightInd w:val="0"/>
        <w:rPr>
          <w:rFonts w:cstheme="minorHAnsi"/>
          <w:sz w:val="20"/>
          <w:szCs w:val="20"/>
        </w:rPr>
      </w:pPr>
    </w:p>
    <w:p w14:paraId="6159F9F2" w14:textId="25F55C68" w:rsidR="00913C09" w:rsidRDefault="0084766C" w:rsidP="001D0624">
      <w:pPr>
        <w:widowControl w:val="0"/>
        <w:autoSpaceDE w:val="0"/>
        <w:autoSpaceDN w:val="0"/>
        <w:adjustRightInd w:val="0"/>
        <w:rPr>
          <w:rFonts w:cstheme="minorHAnsi"/>
          <w:sz w:val="20"/>
          <w:szCs w:val="20"/>
        </w:rPr>
      </w:pPr>
      <w:r>
        <w:rPr>
          <w:rFonts w:cstheme="minorHAnsi"/>
          <w:sz w:val="20"/>
          <w:szCs w:val="20"/>
        </w:rPr>
        <w:t>Please let us know if you have any further questions.</w:t>
      </w:r>
    </w:p>
    <w:p w14:paraId="5CE8BAD7" w14:textId="3819FCE3" w:rsidR="00E4216F" w:rsidRDefault="00E4216F" w:rsidP="005D5069">
      <w:pPr>
        <w:widowControl w:val="0"/>
        <w:tabs>
          <w:tab w:val="left" w:pos="1035"/>
        </w:tabs>
        <w:autoSpaceDE w:val="0"/>
        <w:autoSpaceDN w:val="0"/>
        <w:adjustRightInd w:val="0"/>
        <w:rPr>
          <w:rFonts w:cstheme="minorHAnsi"/>
          <w:sz w:val="20"/>
          <w:szCs w:val="20"/>
        </w:rPr>
      </w:pPr>
    </w:p>
    <w:p w14:paraId="77C041C2" w14:textId="77777777" w:rsidR="009F5910" w:rsidRDefault="009F5910" w:rsidP="002925AA">
      <w:pPr>
        <w:widowControl w:val="0"/>
        <w:autoSpaceDE w:val="0"/>
        <w:autoSpaceDN w:val="0"/>
        <w:adjustRightInd w:val="0"/>
        <w:rPr>
          <w:rFonts w:cstheme="minorHAnsi"/>
          <w:sz w:val="20"/>
          <w:szCs w:val="20"/>
        </w:rPr>
      </w:pPr>
    </w:p>
    <w:p w14:paraId="6283AF67" w14:textId="11EE22F8" w:rsidR="00E737CA" w:rsidRPr="002925AA" w:rsidRDefault="00E737CA" w:rsidP="002925AA">
      <w:pPr>
        <w:widowControl w:val="0"/>
        <w:autoSpaceDE w:val="0"/>
        <w:autoSpaceDN w:val="0"/>
        <w:adjustRightInd w:val="0"/>
        <w:rPr>
          <w:rFonts w:eastAsia="MS Mincho" w:cstheme="minorHAnsi"/>
          <w:sz w:val="20"/>
          <w:szCs w:val="20"/>
        </w:rPr>
      </w:pPr>
      <w:r w:rsidRPr="00D008B9">
        <w:rPr>
          <w:rFonts w:cstheme="minorHAnsi"/>
          <w:sz w:val="20"/>
          <w:szCs w:val="20"/>
        </w:rPr>
        <w:t xml:space="preserve">Respectfully, </w:t>
      </w:r>
    </w:p>
    <w:p w14:paraId="70ECE9BE" w14:textId="77777777" w:rsidR="00E737CA" w:rsidRPr="00D008B9" w:rsidRDefault="00E737CA" w:rsidP="00E737CA">
      <w:pPr>
        <w:rPr>
          <w:rFonts w:cstheme="minorHAnsi"/>
          <w:sz w:val="20"/>
          <w:szCs w:val="20"/>
        </w:rPr>
      </w:pPr>
      <w:r w:rsidRPr="009C2B44">
        <w:rPr>
          <w:rFonts w:cstheme="minorHAnsi"/>
          <w:noProof/>
          <w:sz w:val="20"/>
          <w:szCs w:val="20"/>
        </w:rPr>
        <w:drawing>
          <wp:anchor distT="0" distB="0" distL="114300" distR="114300" simplePos="0" relativeHeight="251660288" behindDoc="0" locked="0" layoutInCell="1" allowOverlap="1" wp14:anchorId="38E0A89C" wp14:editId="1DB134F4">
            <wp:simplePos x="0" y="0"/>
            <wp:positionH relativeFrom="margin">
              <wp:posOffset>0</wp:posOffset>
            </wp:positionH>
            <wp:positionV relativeFrom="paragraph">
              <wp:posOffset>68580</wp:posOffset>
            </wp:positionV>
            <wp:extent cx="939800" cy="3302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39800" cy="330200"/>
                    </a:xfrm>
                    <a:prstGeom prst="rect">
                      <a:avLst/>
                    </a:prstGeom>
                    <a:noFill/>
                  </pic:spPr>
                </pic:pic>
              </a:graphicData>
            </a:graphic>
          </wp:anchor>
        </w:drawing>
      </w:r>
    </w:p>
    <w:p w14:paraId="4BD00A5F" w14:textId="7F865ABA" w:rsidR="00E737CA" w:rsidRDefault="00E737CA" w:rsidP="00E737CA">
      <w:pPr>
        <w:rPr>
          <w:rFonts w:cstheme="minorHAnsi"/>
          <w:noProof/>
          <w:sz w:val="20"/>
          <w:szCs w:val="20"/>
        </w:rPr>
      </w:pPr>
      <w:r w:rsidRPr="00D008B9">
        <w:rPr>
          <w:rFonts w:cstheme="minorHAnsi"/>
          <w:sz w:val="20"/>
          <w:szCs w:val="20"/>
        </w:rPr>
        <w:tab/>
      </w:r>
      <w:r w:rsidRPr="00D008B9">
        <w:rPr>
          <w:rFonts w:cstheme="minorHAnsi"/>
          <w:sz w:val="20"/>
          <w:szCs w:val="20"/>
        </w:rPr>
        <w:tab/>
      </w:r>
      <w:r w:rsidRPr="00D008B9">
        <w:rPr>
          <w:rFonts w:cstheme="minorHAnsi"/>
          <w:sz w:val="20"/>
          <w:szCs w:val="20"/>
        </w:rPr>
        <w:tab/>
      </w:r>
      <w:r w:rsidRPr="00D008B9">
        <w:rPr>
          <w:rFonts w:cstheme="minorHAnsi"/>
          <w:sz w:val="20"/>
          <w:szCs w:val="20"/>
        </w:rPr>
        <w:tab/>
      </w:r>
      <w:r w:rsidRPr="00D008B9">
        <w:rPr>
          <w:rFonts w:cstheme="minorHAnsi"/>
          <w:sz w:val="20"/>
          <w:szCs w:val="20"/>
        </w:rPr>
        <w:tab/>
      </w:r>
      <w:r w:rsidRPr="00D008B9">
        <w:rPr>
          <w:rFonts w:cstheme="minorHAnsi"/>
          <w:sz w:val="20"/>
          <w:szCs w:val="20"/>
        </w:rPr>
        <w:tab/>
      </w:r>
      <w:r w:rsidRPr="00D008B9">
        <w:rPr>
          <w:rFonts w:cstheme="minorHAnsi"/>
          <w:sz w:val="20"/>
          <w:szCs w:val="20"/>
        </w:rPr>
        <w:tab/>
      </w:r>
    </w:p>
    <w:p w14:paraId="58D6687D" w14:textId="77777777" w:rsidR="005202D5" w:rsidRPr="00D008B9" w:rsidRDefault="005202D5" w:rsidP="00E737CA">
      <w:pPr>
        <w:rPr>
          <w:rFonts w:cstheme="minorHAnsi"/>
          <w:sz w:val="20"/>
          <w:szCs w:val="20"/>
        </w:rPr>
      </w:pPr>
    </w:p>
    <w:p w14:paraId="072AAB2B" w14:textId="197B765C" w:rsidR="00E737CA" w:rsidRPr="00D008B9" w:rsidRDefault="00E737CA" w:rsidP="00E737CA">
      <w:pPr>
        <w:rPr>
          <w:rFonts w:cstheme="minorHAnsi"/>
          <w:sz w:val="20"/>
          <w:szCs w:val="20"/>
        </w:rPr>
      </w:pPr>
      <w:r w:rsidRPr="00D008B9">
        <w:rPr>
          <w:rFonts w:cstheme="minorHAnsi"/>
          <w:sz w:val="20"/>
          <w:szCs w:val="20"/>
        </w:rPr>
        <w:t>Chris M Forth</w:t>
      </w:r>
      <w:r w:rsidRPr="00D008B9">
        <w:rPr>
          <w:rFonts w:cstheme="minorHAnsi"/>
          <w:sz w:val="20"/>
          <w:szCs w:val="20"/>
        </w:rPr>
        <w:tab/>
      </w:r>
      <w:r w:rsidRPr="00D008B9">
        <w:rPr>
          <w:rFonts w:cstheme="minorHAnsi"/>
          <w:sz w:val="20"/>
          <w:szCs w:val="20"/>
        </w:rPr>
        <w:tab/>
      </w:r>
      <w:r w:rsidRPr="00D008B9">
        <w:rPr>
          <w:rFonts w:cstheme="minorHAnsi"/>
          <w:sz w:val="20"/>
          <w:szCs w:val="20"/>
        </w:rPr>
        <w:tab/>
      </w:r>
      <w:r w:rsidRPr="00D008B9">
        <w:rPr>
          <w:rFonts w:cstheme="minorHAnsi"/>
          <w:sz w:val="20"/>
          <w:szCs w:val="20"/>
        </w:rPr>
        <w:tab/>
      </w:r>
    </w:p>
    <w:p w14:paraId="0AF53D22" w14:textId="472FFE86" w:rsidR="00E737CA" w:rsidRPr="00D008B9" w:rsidRDefault="00E737CA" w:rsidP="00E737CA">
      <w:pPr>
        <w:rPr>
          <w:rFonts w:cstheme="minorHAnsi"/>
          <w:sz w:val="20"/>
          <w:szCs w:val="20"/>
        </w:rPr>
      </w:pPr>
      <w:r w:rsidRPr="00D008B9">
        <w:rPr>
          <w:rFonts w:cstheme="minorHAnsi"/>
          <w:sz w:val="20"/>
          <w:szCs w:val="20"/>
        </w:rPr>
        <w:t>Vice President</w:t>
      </w:r>
    </w:p>
    <w:p w14:paraId="7D36F0C7" w14:textId="56551EE7" w:rsidR="00E737CA" w:rsidRPr="00D008B9" w:rsidRDefault="00E737CA" w:rsidP="00E737CA">
      <w:pPr>
        <w:rPr>
          <w:rFonts w:cstheme="minorHAnsi"/>
          <w:sz w:val="20"/>
          <w:szCs w:val="20"/>
        </w:rPr>
      </w:pPr>
      <w:r w:rsidRPr="00D008B9">
        <w:rPr>
          <w:rFonts w:cstheme="minorHAnsi"/>
          <w:sz w:val="20"/>
          <w:szCs w:val="20"/>
        </w:rPr>
        <w:t>Regulatory, Codes &amp; Environmental Affairs</w:t>
      </w:r>
    </w:p>
    <w:p w14:paraId="3FC001AC" w14:textId="1212CBE7" w:rsidR="00E737CA" w:rsidRPr="00D008B9" w:rsidRDefault="00E737CA" w:rsidP="00E737CA">
      <w:pPr>
        <w:rPr>
          <w:rFonts w:cstheme="minorHAnsi"/>
          <w:sz w:val="20"/>
          <w:szCs w:val="20"/>
        </w:rPr>
      </w:pPr>
      <w:r w:rsidRPr="00D008B9">
        <w:rPr>
          <w:rFonts w:cstheme="minorHAnsi"/>
          <w:sz w:val="20"/>
          <w:szCs w:val="20"/>
        </w:rPr>
        <w:t>Johnson Controls</w:t>
      </w:r>
    </w:p>
    <w:p w14:paraId="440CF53B" w14:textId="75520BAD" w:rsidR="00E737CA" w:rsidRPr="00D008B9" w:rsidRDefault="00E737CA" w:rsidP="00E737CA">
      <w:pPr>
        <w:rPr>
          <w:rFonts w:cstheme="minorHAnsi"/>
          <w:sz w:val="20"/>
          <w:szCs w:val="20"/>
        </w:rPr>
      </w:pPr>
      <w:r w:rsidRPr="00D008B9">
        <w:rPr>
          <w:rFonts w:cstheme="minorHAnsi"/>
          <w:sz w:val="20"/>
          <w:szCs w:val="20"/>
        </w:rPr>
        <w:t>chris.m.forth@jci.com</w:t>
      </w:r>
    </w:p>
    <w:p w14:paraId="352E3C51" w14:textId="28E04419" w:rsidR="003E2AC5" w:rsidRPr="00560844" w:rsidRDefault="00E737CA" w:rsidP="00560844">
      <w:pPr>
        <w:rPr>
          <w:rFonts w:cstheme="minorHAnsi"/>
          <w:sz w:val="20"/>
          <w:szCs w:val="20"/>
        </w:rPr>
      </w:pPr>
      <w:r w:rsidRPr="00D008B9">
        <w:rPr>
          <w:rFonts w:cstheme="minorHAnsi"/>
          <w:sz w:val="20"/>
          <w:szCs w:val="20"/>
        </w:rPr>
        <w:t>(405) 826-5802</w:t>
      </w:r>
    </w:p>
    <w:sectPr w:rsidR="003E2AC5" w:rsidRPr="00560844" w:rsidSect="002B692F">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79858" w14:textId="77777777" w:rsidR="00855152" w:rsidRDefault="00855152">
      <w:r>
        <w:separator/>
      </w:r>
    </w:p>
  </w:endnote>
  <w:endnote w:type="continuationSeparator" w:id="0">
    <w:p w14:paraId="76A16554" w14:textId="77777777" w:rsidR="00855152" w:rsidRDefault="0085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2549" w14:textId="77777777" w:rsidR="005C0A91" w:rsidRDefault="005C0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7629"/>
      <w:docPartObj>
        <w:docPartGallery w:val="Page Numbers (Bottom of Page)"/>
        <w:docPartUnique/>
      </w:docPartObj>
    </w:sdtPr>
    <w:sdtEndPr>
      <w:rPr>
        <w:noProof/>
      </w:rPr>
    </w:sdtEndPr>
    <w:sdtContent>
      <w:p w14:paraId="036EAC29" w14:textId="77FEAFAC" w:rsidR="00045322" w:rsidRDefault="00C92695">
        <w:pPr>
          <w:pStyle w:val="Footer"/>
          <w:jc w:val="right"/>
        </w:pPr>
        <w:r>
          <w:fldChar w:fldCharType="begin"/>
        </w:r>
        <w:r>
          <w:instrText xml:space="preserve"> PAGE   \* MERGEFORMAT </w:instrText>
        </w:r>
        <w:r>
          <w:fldChar w:fldCharType="separate"/>
        </w:r>
        <w:r w:rsidR="00DD71FB">
          <w:rPr>
            <w:noProof/>
          </w:rPr>
          <w:t>3</w:t>
        </w:r>
        <w:r>
          <w:rPr>
            <w:noProof/>
          </w:rPr>
          <w:fldChar w:fldCharType="end"/>
        </w:r>
      </w:p>
    </w:sdtContent>
  </w:sdt>
  <w:p w14:paraId="47CF568B" w14:textId="77777777" w:rsidR="002266D8" w:rsidRDefault="005608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0458" w14:textId="77777777" w:rsidR="005C0A91" w:rsidRDefault="005C0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87FA1" w14:textId="77777777" w:rsidR="00855152" w:rsidRDefault="00855152" w:rsidP="001A4172">
      <w:r>
        <w:separator/>
      </w:r>
    </w:p>
  </w:footnote>
  <w:footnote w:type="continuationSeparator" w:id="0">
    <w:p w14:paraId="75802805" w14:textId="77777777" w:rsidR="00855152" w:rsidRDefault="00855152" w:rsidP="001A4172">
      <w:r>
        <w:continuationSeparator/>
      </w:r>
    </w:p>
  </w:footnote>
  <w:footnote w:id="1">
    <w:p w14:paraId="7F78A875" w14:textId="04447E43" w:rsidR="00B52EF3" w:rsidRDefault="00B52EF3">
      <w:pPr>
        <w:pStyle w:val="FootnoteText"/>
      </w:pPr>
      <w:r>
        <w:rPr>
          <w:rStyle w:val="FootnoteReference"/>
        </w:rPr>
        <w:footnoteRef/>
      </w:r>
      <w:r>
        <w:t xml:space="preserve"> </w:t>
      </w:r>
      <w:hyperlink r:id="rId1" w:history="1">
        <w:r w:rsidRPr="00400D1D">
          <w:rPr>
            <w:rStyle w:val="Hyperlink"/>
          </w:rPr>
          <w:t>https://www.johnsoncontrols.com/media-center/news/press-releases/2023/03/10/johnson-controls-announces-industry-first-use-of-low-gwp-refrigerants</w:t>
        </w:r>
      </w:hyperlink>
      <w:r>
        <w:t xml:space="preserve"> </w:t>
      </w:r>
    </w:p>
  </w:footnote>
  <w:footnote w:id="2">
    <w:p w14:paraId="56E0B4C4" w14:textId="1930B3DE" w:rsidR="00F4409D" w:rsidRDefault="00F4409D">
      <w:pPr>
        <w:pStyle w:val="FootnoteText"/>
      </w:pPr>
      <w:r>
        <w:rPr>
          <w:rStyle w:val="FootnoteReference"/>
        </w:rPr>
        <w:footnoteRef/>
      </w:r>
      <w:r>
        <w:t xml:space="preserve"> </w:t>
      </w:r>
      <w:hyperlink r:id="rId2" w:history="1">
        <w:r w:rsidRPr="00400D1D">
          <w:rPr>
            <w:rStyle w:val="Hyperlink"/>
          </w:rPr>
          <w:t>https://www.energy.gov/eere/buildings/residential-cold-climate-heat-pump-challenge</w:t>
        </w:r>
      </w:hyperlink>
      <w:r>
        <w:t xml:space="preserve"> </w:t>
      </w:r>
    </w:p>
  </w:footnote>
  <w:footnote w:id="3">
    <w:p w14:paraId="59A347A3" w14:textId="5E7B0561" w:rsidR="00E21075" w:rsidRDefault="00E21075">
      <w:pPr>
        <w:pStyle w:val="FootnoteText"/>
      </w:pPr>
      <w:r>
        <w:rPr>
          <w:rStyle w:val="FootnoteReference"/>
        </w:rPr>
        <w:footnoteRef/>
      </w:r>
      <w:r>
        <w:t xml:space="preserve"> </w:t>
      </w:r>
      <w:hyperlink r:id="rId3" w:anchor=":~:text=SACRAMENTO%20%E2%80%94%20Today%2C%2010%20of%20the,heat%20pumps%20installed%20by%202030%20" w:history="1">
        <w:r w:rsidRPr="00400D1D">
          <w:rPr>
            <w:rStyle w:val="Hyperlink"/>
          </w:rPr>
          <w:t>https://www.energy.ca.gov/news/2023-10/top-global-building-appliance-manufacturers-and-distributors-commit-help#:~:text=SACRAMENTO%20%E2%80%94%20Today%2C%2010%20of%20the,heat%20pumps%20installed%20by%202030%20</w:t>
        </w:r>
      </w:hyperlink>
      <w:r w:rsidRPr="00E21075">
        <w:t>.</w:t>
      </w:r>
      <w:r>
        <w:t xml:space="preserve"> </w:t>
      </w:r>
    </w:p>
  </w:footnote>
  <w:footnote w:id="4">
    <w:p w14:paraId="6343775B" w14:textId="21330099" w:rsidR="003A4E9D" w:rsidRDefault="003A4E9D">
      <w:pPr>
        <w:pStyle w:val="FootnoteText"/>
      </w:pPr>
      <w:r>
        <w:rPr>
          <w:rStyle w:val="FootnoteReference"/>
        </w:rPr>
        <w:footnoteRef/>
      </w:r>
      <w:r>
        <w:t xml:space="preserve"> </w:t>
      </w:r>
      <w:hyperlink r:id="rId4" w:history="1">
        <w:r w:rsidRPr="00772B86">
          <w:rPr>
            <w:rStyle w:val="Hyperlink"/>
          </w:rPr>
          <w:t>https://www.johnsoncontrols.com/media-center/news/press-releases/2021/05/27/johnson-controls-commits-to-r454b-as-future-environmentally-sustainable-refrigerant-solution-in-nort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3277" w14:textId="77777777" w:rsidR="005C0A91" w:rsidRDefault="005C0A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85C2" w14:textId="60AF6A3E" w:rsidR="005C0A91" w:rsidRDefault="005C0A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C8BE" w14:textId="77777777" w:rsidR="005C0A91" w:rsidRDefault="005C0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144C21B0">
      <w:start w:val="1"/>
      <w:numFmt w:val="bullet"/>
      <w:lvlText w:val=""/>
      <w:lvlJc w:val="left"/>
      <w:pPr>
        <w:ind w:left="720" w:hanging="360"/>
      </w:pPr>
    </w:lvl>
    <w:lvl w:ilvl="1" w:tplc="CE18F360">
      <w:numFmt w:val="decimal"/>
      <w:lvlText w:val=""/>
      <w:lvlJc w:val="left"/>
    </w:lvl>
    <w:lvl w:ilvl="2" w:tplc="69D6B9D6">
      <w:numFmt w:val="decimal"/>
      <w:lvlText w:val=""/>
      <w:lvlJc w:val="left"/>
    </w:lvl>
    <w:lvl w:ilvl="3" w:tplc="ED7082E4">
      <w:numFmt w:val="decimal"/>
      <w:lvlText w:val=""/>
      <w:lvlJc w:val="left"/>
    </w:lvl>
    <w:lvl w:ilvl="4" w:tplc="D7126A78">
      <w:numFmt w:val="decimal"/>
      <w:lvlText w:val=""/>
      <w:lvlJc w:val="left"/>
    </w:lvl>
    <w:lvl w:ilvl="5" w:tplc="F3F48032">
      <w:numFmt w:val="decimal"/>
      <w:lvlText w:val=""/>
      <w:lvlJc w:val="left"/>
    </w:lvl>
    <w:lvl w:ilvl="6" w:tplc="6C02174A">
      <w:numFmt w:val="decimal"/>
      <w:lvlText w:val=""/>
      <w:lvlJc w:val="left"/>
    </w:lvl>
    <w:lvl w:ilvl="7" w:tplc="B33457D0">
      <w:numFmt w:val="decimal"/>
      <w:lvlText w:val=""/>
      <w:lvlJc w:val="left"/>
    </w:lvl>
    <w:lvl w:ilvl="8" w:tplc="25EEA34A">
      <w:numFmt w:val="decimal"/>
      <w:lvlText w:val=""/>
      <w:lvlJc w:val="left"/>
    </w:lvl>
  </w:abstractNum>
  <w:abstractNum w:abstractNumId="1" w15:restartNumberingAfterBreak="0">
    <w:nsid w:val="00000002"/>
    <w:multiLevelType w:val="hybridMultilevel"/>
    <w:tmpl w:val="00000002"/>
    <w:lvl w:ilvl="0" w:tplc="13C0EB98">
      <w:start w:val="1"/>
      <w:numFmt w:val="bullet"/>
      <w:lvlText w:val=""/>
      <w:lvlJc w:val="left"/>
      <w:pPr>
        <w:ind w:left="720" w:hanging="360"/>
      </w:pPr>
    </w:lvl>
    <w:lvl w:ilvl="1" w:tplc="CD5CB65E">
      <w:numFmt w:val="decimal"/>
      <w:lvlText w:val=""/>
      <w:lvlJc w:val="left"/>
    </w:lvl>
    <w:lvl w:ilvl="2" w:tplc="BA76F022">
      <w:numFmt w:val="decimal"/>
      <w:lvlText w:val=""/>
      <w:lvlJc w:val="left"/>
    </w:lvl>
    <w:lvl w:ilvl="3" w:tplc="EF16AAD6">
      <w:numFmt w:val="decimal"/>
      <w:lvlText w:val=""/>
      <w:lvlJc w:val="left"/>
    </w:lvl>
    <w:lvl w:ilvl="4" w:tplc="60ECB578">
      <w:numFmt w:val="decimal"/>
      <w:lvlText w:val=""/>
      <w:lvlJc w:val="left"/>
    </w:lvl>
    <w:lvl w:ilvl="5" w:tplc="748A4042">
      <w:numFmt w:val="decimal"/>
      <w:lvlText w:val=""/>
      <w:lvlJc w:val="left"/>
    </w:lvl>
    <w:lvl w:ilvl="6" w:tplc="851058F6">
      <w:numFmt w:val="decimal"/>
      <w:lvlText w:val=""/>
      <w:lvlJc w:val="left"/>
    </w:lvl>
    <w:lvl w:ilvl="7" w:tplc="457862C0">
      <w:numFmt w:val="decimal"/>
      <w:lvlText w:val=""/>
      <w:lvlJc w:val="left"/>
    </w:lvl>
    <w:lvl w:ilvl="8" w:tplc="D73E227E">
      <w:numFmt w:val="decimal"/>
      <w:lvlText w:val=""/>
      <w:lvlJc w:val="left"/>
    </w:lvl>
  </w:abstractNum>
  <w:abstractNum w:abstractNumId="2" w15:restartNumberingAfterBreak="0">
    <w:nsid w:val="01D91893"/>
    <w:multiLevelType w:val="hybridMultilevel"/>
    <w:tmpl w:val="EBC6C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D3251"/>
    <w:multiLevelType w:val="hybridMultilevel"/>
    <w:tmpl w:val="FE8E4DFC"/>
    <w:lvl w:ilvl="0" w:tplc="66EABA0A">
      <w:start w:val="1"/>
      <w:numFmt w:val="bullet"/>
      <w:lvlText w:val=""/>
      <w:lvlJc w:val="left"/>
      <w:pPr>
        <w:ind w:left="720" w:hanging="360"/>
      </w:pPr>
      <w:rPr>
        <w:rFonts w:ascii="Symbol" w:hAnsi="Symbol" w:hint="default"/>
      </w:rPr>
    </w:lvl>
    <w:lvl w:ilvl="1" w:tplc="AFA61DC2" w:tentative="1">
      <w:start w:val="1"/>
      <w:numFmt w:val="bullet"/>
      <w:lvlText w:val="o"/>
      <w:lvlJc w:val="left"/>
      <w:pPr>
        <w:ind w:left="1440" w:hanging="360"/>
      </w:pPr>
      <w:rPr>
        <w:rFonts w:ascii="Courier New" w:hAnsi="Courier New" w:cs="Courier New" w:hint="default"/>
      </w:rPr>
    </w:lvl>
    <w:lvl w:ilvl="2" w:tplc="20BAEC10" w:tentative="1">
      <w:start w:val="1"/>
      <w:numFmt w:val="bullet"/>
      <w:lvlText w:val=""/>
      <w:lvlJc w:val="left"/>
      <w:pPr>
        <w:ind w:left="2160" w:hanging="360"/>
      </w:pPr>
      <w:rPr>
        <w:rFonts w:ascii="Wingdings" w:hAnsi="Wingdings" w:hint="default"/>
      </w:rPr>
    </w:lvl>
    <w:lvl w:ilvl="3" w:tplc="D12C2500" w:tentative="1">
      <w:start w:val="1"/>
      <w:numFmt w:val="bullet"/>
      <w:lvlText w:val=""/>
      <w:lvlJc w:val="left"/>
      <w:pPr>
        <w:ind w:left="2880" w:hanging="360"/>
      </w:pPr>
      <w:rPr>
        <w:rFonts w:ascii="Symbol" w:hAnsi="Symbol" w:hint="default"/>
      </w:rPr>
    </w:lvl>
    <w:lvl w:ilvl="4" w:tplc="F8346366" w:tentative="1">
      <w:start w:val="1"/>
      <w:numFmt w:val="bullet"/>
      <w:lvlText w:val="o"/>
      <w:lvlJc w:val="left"/>
      <w:pPr>
        <w:ind w:left="3600" w:hanging="360"/>
      </w:pPr>
      <w:rPr>
        <w:rFonts w:ascii="Courier New" w:hAnsi="Courier New" w:cs="Courier New" w:hint="default"/>
      </w:rPr>
    </w:lvl>
    <w:lvl w:ilvl="5" w:tplc="9D045408" w:tentative="1">
      <w:start w:val="1"/>
      <w:numFmt w:val="bullet"/>
      <w:lvlText w:val=""/>
      <w:lvlJc w:val="left"/>
      <w:pPr>
        <w:ind w:left="4320" w:hanging="360"/>
      </w:pPr>
      <w:rPr>
        <w:rFonts w:ascii="Wingdings" w:hAnsi="Wingdings" w:hint="default"/>
      </w:rPr>
    </w:lvl>
    <w:lvl w:ilvl="6" w:tplc="122C9522" w:tentative="1">
      <w:start w:val="1"/>
      <w:numFmt w:val="bullet"/>
      <w:lvlText w:val=""/>
      <w:lvlJc w:val="left"/>
      <w:pPr>
        <w:ind w:left="5040" w:hanging="360"/>
      </w:pPr>
      <w:rPr>
        <w:rFonts w:ascii="Symbol" w:hAnsi="Symbol" w:hint="default"/>
      </w:rPr>
    </w:lvl>
    <w:lvl w:ilvl="7" w:tplc="C9F453E0" w:tentative="1">
      <w:start w:val="1"/>
      <w:numFmt w:val="bullet"/>
      <w:lvlText w:val="o"/>
      <w:lvlJc w:val="left"/>
      <w:pPr>
        <w:ind w:left="5760" w:hanging="360"/>
      </w:pPr>
      <w:rPr>
        <w:rFonts w:ascii="Courier New" w:hAnsi="Courier New" w:cs="Courier New" w:hint="default"/>
      </w:rPr>
    </w:lvl>
    <w:lvl w:ilvl="8" w:tplc="3146A82C" w:tentative="1">
      <w:start w:val="1"/>
      <w:numFmt w:val="bullet"/>
      <w:lvlText w:val=""/>
      <w:lvlJc w:val="left"/>
      <w:pPr>
        <w:ind w:left="6480" w:hanging="360"/>
      </w:pPr>
      <w:rPr>
        <w:rFonts w:ascii="Wingdings" w:hAnsi="Wingdings" w:hint="default"/>
      </w:rPr>
    </w:lvl>
  </w:abstractNum>
  <w:abstractNum w:abstractNumId="4" w15:restartNumberingAfterBreak="0">
    <w:nsid w:val="0E5F0B2B"/>
    <w:multiLevelType w:val="hybridMultilevel"/>
    <w:tmpl w:val="5F825E36"/>
    <w:lvl w:ilvl="0" w:tplc="119CF9D2">
      <w:start w:val="1"/>
      <w:numFmt w:val="bullet"/>
      <w:lvlText w:val=""/>
      <w:lvlJc w:val="left"/>
      <w:pPr>
        <w:ind w:left="720" w:hanging="360"/>
      </w:pPr>
      <w:rPr>
        <w:rFonts w:ascii="Symbol" w:hAnsi="Symbol" w:hint="default"/>
      </w:rPr>
    </w:lvl>
    <w:lvl w:ilvl="1" w:tplc="A79EF45A">
      <w:start w:val="1"/>
      <w:numFmt w:val="bullet"/>
      <w:lvlText w:val="o"/>
      <w:lvlJc w:val="left"/>
      <w:pPr>
        <w:ind w:left="1440" w:hanging="360"/>
      </w:pPr>
      <w:rPr>
        <w:rFonts w:ascii="Courier New" w:hAnsi="Courier New" w:cs="Courier New" w:hint="default"/>
      </w:rPr>
    </w:lvl>
    <w:lvl w:ilvl="2" w:tplc="AB440548" w:tentative="1">
      <w:start w:val="1"/>
      <w:numFmt w:val="bullet"/>
      <w:lvlText w:val=""/>
      <w:lvlJc w:val="left"/>
      <w:pPr>
        <w:ind w:left="2160" w:hanging="360"/>
      </w:pPr>
      <w:rPr>
        <w:rFonts w:ascii="Wingdings" w:hAnsi="Wingdings" w:hint="default"/>
      </w:rPr>
    </w:lvl>
    <w:lvl w:ilvl="3" w:tplc="03CC250C" w:tentative="1">
      <w:start w:val="1"/>
      <w:numFmt w:val="bullet"/>
      <w:lvlText w:val=""/>
      <w:lvlJc w:val="left"/>
      <w:pPr>
        <w:ind w:left="2880" w:hanging="360"/>
      </w:pPr>
      <w:rPr>
        <w:rFonts w:ascii="Symbol" w:hAnsi="Symbol" w:hint="default"/>
      </w:rPr>
    </w:lvl>
    <w:lvl w:ilvl="4" w:tplc="A9663606" w:tentative="1">
      <w:start w:val="1"/>
      <w:numFmt w:val="bullet"/>
      <w:lvlText w:val="o"/>
      <w:lvlJc w:val="left"/>
      <w:pPr>
        <w:ind w:left="3600" w:hanging="360"/>
      </w:pPr>
      <w:rPr>
        <w:rFonts w:ascii="Courier New" w:hAnsi="Courier New" w:cs="Courier New" w:hint="default"/>
      </w:rPr>
    </w:lvl>
    <w:lvl w:ilvl="5" w:tplc="F92C9676" w:tentative="1">
      <w:start w:val="1"/>
      <w:numFmt w:val="bullet"/>
      <w:lvlText w:val=""/>
      <w:lvlJc w:val="left"/>
      <w:pPr>
        <w:ind w:left="4320" w:hanging="360"/>
      </w:pPr>
      <w:rPr>
        <w:rFonts w:ascii="Wingdings" w:hAnsi="Wingdings" w:hint="default"/>
      </w:rPr>
    </w:lvl>
    <w:lvl w:ilvl="6" w:tplc="90FEE386" w:tentative="1">
      <w:start w:val="1"/>
      <w:numFmt w:val="bullet"/>
      <w:lvlText w:val=""/>
      <w:lvlJc w:val="left"/>
      <w:pPr>
        <w:ind w:left="5040" w:hanging="360"/>
      </w:pPr>
      <w:rPr>
        <w:rFonts w:ascii="Symbol" w:hAnsi="Symbol" w:hint="default"/>
      </w:rPr>
    </w:lvl>
    <w:lvl w:ilvl="7" w:tplc="4B044404" w:tentative="1">
      <w:start w:val="1"/>
      <w:numFmt w:val="bullet"/>
      <w:lvlText w:val="o"/>
      <w:lvlJc w:val="left"/>
      <w:pPr>
        <w:ind w:left="5760" w:hanging="360"/>
      </w:pPr>
      <w:rPr>
        <w:rFonts w:ascii="Courier New" w:hAnsi="Courier New" w:cs="Courier New" w:hint="default"/>
      </w:rPr>
    </w:lvl>
    <w:lvl w:ilvl="8" w:tplc="D6262D9A" w:tentative="1">
      <w:start w:val="1"/>
      <w:numFmt w:val="bullet"/>
      <w:lvlText w:val=""/>
      <w:lvlJc w:val="left"/>
      <w:pPr>
        <w:ind w:left="6480" w:hanging="360"/>
      </w:pPr>
      <w:rPr>
        <w:rFonts w:ascii="Wingdings" w:hAnsi="Wingdings" w:hint="default"/>
      </w:rPr>
    </w:lvl>
  </w:abstractNum>
  <w:abstractNum w:abstractNumId="5" w15:restartNumberingAfterBreak="0">
    <w:nsid w:val="0E657588"/>
    <w:multiLevelType w:val="hybridMultilevel"/>
    <w:tmpl w:val="43B04DF2"/>
    <w:lvl w:ilvl="0" w:tplc="70DC26B8">
      <w:start w:val="1"/>
      <w:numFmt w:val="decimal"/>
      <w:lvlText w:val="%1."/>
      <w:lvlJc w:val="left"/>
      <w:pPr>
        <w:ind w:left="720" w:hanging="360"/>
      </w:pPr>
      <w:rPr>
        <w:rFonts w:hint="default"/>
      </w:rPr>
    </w:lvl>
    <w:lvl w:ilvl="1" w:tplc="E2AC650E">
      <w:start w:val="1"/>
      <w:numFmt w:val="lowerLetter"/>
      <w:lvlText w:val="%2."/>
      <w:lvlJc w:val="left"/>
      <w:pPr>
        <w:ind w:left="1440" w:hanging="360"/>
      </w:pPr>
    </w:lvl>
    <w:lvl w:ilvl="2" w:tplc="453C6492" w:tentative="1">
      <w:start w:val="1"/>
      <w:numFmt w:val="lowerRoman"/>
      <w:lvlText w:val="%3."/>
      <w:lvlJc w:val="right"/>
      <w:pPr>
        <w:ind w:left="2160" w:hanging="180"/>
      </w:pPr>
    </w:lvl>
    <w:lvl w:ilvl="3" w:tplc="CF26920C" w:tentative="1">
      <w:start w:val="1"/>
      <w:numFmt w:val="decimal"/>
      <w:lvlText w:val="%4."/>
      <w:lvlJc w:val="left"/>
      <w:pPr>
        <w:ind w:left="2880" w:hanging="360"/>
      </w:pPr>
    </w:lvl>
    <w:lvl w:ilvl="4" w:tplc="569E52AE" w:tentative="1">
      <w:start w:val="1"/>
      <w:numFmt w:val="lowerLetter"/>
      <w:lvlText w:val="%5."/>
      <w:lvlJc w:val="left"/>
      <w:pPr>
        <w:ind w:left="3600" w:hanging="360"/>
      </w:pPr>
    </w:lvl>
    <w:lvl w:ilvl="5" w:tplc="420879BE" w:tentative="1">
      <w:start w:val="1"/>
      <w:numFmt w:val="lowerRoman"/>
      <w:lvlText w:val="%6."/>
      <w:lvlJc w:val="right"/>
      <w:pPr>
        <w:ind w:left="4320" w:hanging="180"/>
      </w:pPr>
    </w:lvl>
    <w:lvl w:ilvl="6" w:tplc="D5F0FF1E" w:tentative="1">
      <w:start w:val="1"/>
      <w:numFmt w:val="decimal"/>
      <w:lvlText w:val="%7."/>
      <w:lvlJc w:val="left"/>
      <w:pPr>
        <w:ind w:left="5040" w:hanging="360"/>
      </w:pPr>
    </w:lvl>
    <w:lvl w:ilvl="7" w:tplc="E81CF6F8" w:tentative="1">
      <w:start w:val="1"/>
      <w:numFmt w:val="lowerLetter"/>
      <w:lvlText w:val="%8."/>
      <w:lvlJc w:val="left"/>
      <w:pPr>
        <w:ind w:left="5760" w:hanging="360"/>
      </w:pPr>
    </w:lvl>
    <w:lvl w:ilvl="8" w:tplc="494A1B0E" w:tentative="1">
      <w:start w:val="1"/>
      <w:numFmt w:val="lowerRoman"/>
      <w:lvlText w:val="%9."/>
      <w:lvlJc w:val="right"/>
      <w:pPr>
        <w:ind w:left="6480" w:hanging="180"/>
      </w:pPr>
    </w:lvl>
  </w:abstractNum>
  <w:abstractNum w:abstractNumId="6" w15:restartNumberingAfterBreak="0">
    <w:nsid w:val="21E33562"/>
    <w:multiLevelType w:val="hybridMultilevel"/>
    <w:tmpl w:val="CC381FAC"/>
    <w:lvl w:ilvl="0" w:tplc="A5A66228">
      <w:numFmt w:val="bullet"/>
      <w:lvlText w:val=""/>
      <w:lvlJc w:val="left"/>
      <w:pPr>
        <w:ind w:left="1080" w:hanging="360"/>
      </w:pPr>
      <w:rPr>
        <w:rFonts w:ascii="Symbol" w:eastAsiaTheme="minorHAnsi" w:hAnsi="Symbol" w:cs="Arial" w:hint="default"/>
        <w:u w:val="single"/>
      </w:rPr>
    </w:lvl>
    <w:lvl w:ilvl="1" w:tplc="076C2406" w:tentative="1">
      <w:start w:val="1"/>
      <w:numFmt w:val="bullet"/>
      <w:lvlText w:val="o"/>
      <w:lvlJc w:val="left"/>
      <w:pPr>
        <w:ind w:left="1800" w:hanging="360"/>
      </w:pPr>
      <w:rPr>
        <w:rFonts w:ascii="Courier New" w:hAnsi="Courier New" w:cs="Courier New" w:hint="default"/>
      </w:rPr>
    </w:lvl>
    <w:lvl w:ilvl="2" w:tplc="4874173E" w:tentative="1">
      <w:start w:val="1"/>
      <w:numFmt w:val="bullet"/>
      <w:lvlText w:val=""/>
      <w:lvlJc w:val="left"/>
      <w:pPr>
        <w:ind w:left="2520" w:hanging="360"/>
      </w:pPr>
      <w:rPr>
        <w:rFonts w:ascii="Wingdings" w:hAnsi="Wingdings" w:hint="default"/>
      </w:rPr>
    </w:lvl>
    <w:lvl w:ilvl="3" w:tplc="F2BA6BC8" w:tentative="1">
      <w:start w:val="1"/>
      <w:numFmt w:val="bullet"/>
      <w:lvlText w:val=""/>
      <w:lvlJc w:val="left"/>
      <w:pPr>
        <w:ind w:left="3240" w:hanging="360"/>
      </w:pPr>
      <w:rPr>
        <w:rFonts w:ascii="Symbol" w:hAnsi="Symbol" w:hint="default"/>
      </w:rPr>
    </w:lvl>
    <w:lvl w:ilvl="4" w:tplc="5D5C285C" w:tentative="1">
      <w:start w:val="1"/>
      <w:numFmt w:val="bullet"/>
      <w:lvlText w:val="o"/>
      <w:lvlJc w:val="left"/>
      <w:pPr>
        <w:ind w:left="3960" w:hanging="360"/>
      </w:pPr>
      <w:rPr>
        <w:rFonts w:ascii="Courier New" w:hAnsi="Courier New" w:cs="Courier New" w:hint="default"/>
      </w:rPr>
    </w:lvl>
    <w:lvl w:ilvl="5" w:tplc="B100BE30" w:tentative="1">
      <w:start w:val="1"/>
      <w:numFmt w:val="bullet"/>
      <w:lvlText w:val=""/>
      <w:lvlJc w:val="left"/>
      <w:pPr>
        <w:ind w:left="4680" w:hanging="360"/>
      </w:pPr>
      <w:rPr>
        <w:rFonts w:ascii="Wingdings" w:hAnsi="Wingdings" w:hint="default"/>
      </w:rPr>
    </w:lvl>
    <w:lvl w:ilvl="6" w:tplc="B84CB330" w:tentative="1">
      <w:start w:val="1"/>
      <w:numFmt w:val="bullet"/>
      <w:lvlText w:val=""/>
      <w:lvlJc w:val="left"/>
      <w:pPr>
        <w:ind w:left="5400" w:hanging="360"/>
      </w:pPr>
      <w:rPr>
        <w:rFonts w:ascii="Symbol" w:hAnsi="Symbol" w:hint="default"/>
      </w:rPr>
    </w:lvl>
    <w:lvl w:ilvl="7" w:tplc="AF084672" w:tentative="1">
      <w:start w:val="1"/>
      <w:numFmt w:val="bullet"/>
      <w:lvlText w:val="o"/>
      <w:lvlJc w:val="left"/>
      <w:pPr>
        <w:ind w:left="6120" w:hanging="360"/>
      </w:pPr>
      <w:rPr>
        <w:rFonts w:ascii="Courier New" w:hAnsi="Courier New" w:cs="Courier New" w:hint="default"/>
      </w:rPr>
    </w:lvl>
    <w:lvl w:ilvl="8" w:tplc="D4229418" w:tentative="1">
      <w:start w:val="1"/>
      <w:numFmt w:val="bullet"/>
      <w:lvlText w:val=""/>
      <w:lvlJc w:val="left"/>
      <w:pPr>
        <w:ind w:left="6840" w:hanging="360"/>
      </w:pPr>
      <w:rPr>
        <w:rFonts w:ascii="Wingdings" w:hAnsi="Wingdings" w:hint="default"/>
      </w:rPr>
    </w:lvl>
  </w:abstractNum>
  <w:abstractNum w:abstractNumId="7" w15:restartNumberingAfterBreak="0">
    <w:nsid w:val="2D990BE2"/>
    <w:multiLevelType w:val="hybridMultilevel"/>
    <w:tmpl w:val="0CEAEE32"/>
    <w:lvl w:ilvl="0" w:tplc="59FEF39C">
      <w:start w:val="1"/>
      <w:numFmt w:val="bullet"/>
      <w:lvlText w:val=""/>
      <w:lvlJc w:val="left"/>
      <w:pPr>
        <w:ind w:left="1440" w:hanging="360"/>
      </w:pPr>
      <w:rPr>
        <w:rFonts w:ascii="Symbol" w:hAnsi="Symbol" w:hint="default"/>
      </w:rPr>
    </w:lvl>
    <w:lvl w:ilvl="1" w:tplc="2C6C840C">
      <w:start w:val="1"/>
      <w:numFmt w:val="bullet"/>
      <w:lvlText w:val="o"/>
      <w:lvlJc w:val="left"/>
      <w:pPr>
        <w:ind w:left="2160" w:hanging="360"/>
      </w:pPr>
      <w:rPr>
        <w:rFonts w:ascii="Courier New" w:hAnsi="Courier New" w:cs="Courier New" w:hint="default"/>
      </w:rPr>
    </w:lvl>
    <w:lvl w:ilvl="2" w:tplc="38A47074" w:tentative="1">
      <w:start w:val="1"/>
      <w:numFmt w:val="bullet"/>
      <w:lvlText w:val=""/>
      <w:lvlJc w:val="left"/>
      <w:pPr>
        <w:ind w:left="2880" w:hanging="360"/>
      </w:pPr>
      <w:rPr>
        <w:rFonts w:ascii="Wingdings" w:hAnsi="Wingdings" w:hint="default"/>
      </w:rPr>
    </w:lvl>
    <w:lvl w:ilvl="3" w:tplc="9984D23E" w:tentative="1">
      <w:start w:val="1"/>
      <w:numFmt w:val="bullet"/>
      <w:lvlText w:val=""/>
      <w:lvlJc w:val="left"/>
      <w:pPr>
        <w:ind w:left="3600" w:hanging="360"/>
      </w:pPr>
      <w:rPr>
        <w:rFonts w:ascii="Symbol" w:hAnsi="Symbol" w:hint="default"/>
      </w:rPr>
    </w:lvl>
    <w:lvl w:ilvl="4" w:tplc="408A7966" w:tentative="1">
      <w:start w:val="1"/>
      <w:numFmt w:val="bullet"/>
      <w:lvlText w:val="o"/>
      <w:lvlJc w:val="left"/>
      <w:pPr>
        <w:ind w:left="4320" w:hanging="360"/>
      </w:pPr>
      <w:rPr>
        <w:rFonts w:ascii="Courier New" w:hAnsi="Courier New" w:cs="Courier New" w:hint="default"/>
      </w:rPr>
    </w:lvl>
    <w:lvl w:ilvl="5" w:tplc="B742D0CA" w:tentative="1">
      <w:start w:val="1"/>
      <w:numFmt w:val="bullet"/>
      <w:lvlText w:val=""/>
      <w:lvlJc w:val="left"/>
      <w:pPr>
        <w:ind w:left="5040" w:hanging="360"/>
      </w:pPr>
      <w:rPr>
        <w:rFonts w:ascii="Wingdings" w:hAnsi="Wingdings" w:hint="default"/>
      </w:rPr>
    </w:lvl>
    <w:lvl w:ilvl="6" w:tplc="5DA26AFA" w:tentative="1">
      <w:start w:val="1"/>
      <w:numFmt w:val="bullet"/>
      <w:lvlText w:val=""/>
      <w:lvlJc w:val="left"/>
      <w:pPr>
        <w:ind w:left="5760" w:hanging="360"/>
      </w:pPr>
      <w:rPr>
        <w:rFonts w:ascii="Symbol" w:hAnsi="Symbol" w:hint="default"/>
      </w:rPr>
    </w:lvl>
    <w:lvl w:ilvl="7" w:tplc="8090736A" w:tentative="1">
      <w:start w:val="1"/>
      <w:numFmt w:val="bullet"/>
      <w:lvlText w:val="o"/>
      <w:lvlJc w:val="left"/>
      <w:pPr>
        <w:ind w:left="6480" w:hanging="360"/>
      </w:pPr>
      <w:rPr>
        <w:rFonts w:ascii="Courier New" w:hAnsi="Courier New" w:cs="Courier New" w:hint="default"/>
      </w:rPr>
    </w:lvl>
    <w:lvl w:ilvl="8" w:tplc="25C2072A" w:tentative="1">
      <w:start w:val="1"/>
      <w:numFmt w:val="bullet"/>
      <w:lvlText w:val=""/>
      <w:lvlJc w:val="left"/>
      <w:pPr>
        <w:ind w:left="7200" w:hanging="360"/>
      </w:pPr>
      <w:rPr>
        <w:rFonts w:ascii="Wingdings" w:hAnsi="Wingdings" w:hint="default"/>
      </w:rPr>
    </w:lvl>
  </w:abstractNum>
  <w:abstractNum w:abstractNumId="8" w15:restartNumberingAfterBreak="0">
    <w:nsid w:val="326B7B9A"/>
    <w:multiLevelType w:val="hybridMultilevel"/>
    <w:tmpl w:val="123AA1C8"/>
    <w:lvl w:ilvl="0" w:tplc="44BC51A4">
      <w:start w:val="1"/>
      <w:numFmt w:val="bullet"/>
      <w:lvlText w:val=""/>
      <w:lvlJc w:val="left"/>
      <w:pPr>
        <w:ind w:left="360" w:hanging="360"/>
      </w:pPr>
      <w:rPr>
        <w:rFonts w:ascii="Symbol" w:hAnsi="Symbol" w:hint="default"/>
      </w:rPr>
    </w:lvl>
    <w:lvl w:ilvl="1" w:tplc="55F0562E" w:tentative="1">
      <w:start w:val="1"/>
      <w:numFmt w:val="bullet"/>
      <w:lvlText w:val="o"/>
      <w:lvlJc w:val="left"/>
      <w:pPr>
        <w:ind w:left="1080" w:hanging="360"/>
      </w:pPr>
      <w:rPr>
        <w:rFonts w:ascii="Courier New" w:hAnsi="Courier New" w:cs="Courier New" w:hint="default"/>
      </w:rPr>
    </w:lvl>
    <w:lvl w:ilvl="2" w:tplc="B20E45A0" w:tentative="1">
      <w:start w:val="1"/>
      <w:numFmt w:val="bullet"/>
      <w:lvlText w:val=""/>
      <w:lvlJc w:val="left"/>
      <w:pPr>
        <w:ind w:left="1800" w:hanging="360"/>
      </w:pPr>
      <w:rPr>
        <w:rFonts w:ascii="Wingdings" w:hAnsi="Wingdings" w:hint="default"/>
      </w:rPr>
    </w:lvl>
    <w:lvl w:ilvl="3" w:tplc="65943416" w:tentative="1">
      <w:start w:val="1"/>
      <w:numFmt w:val="bullet"/>
      <w:lvlText w:val=""/>
      <w:lvlJc w:val="left"/>
      <w:pPr>
        <w:ind w:left="2520" w:hanging="360"/>
      </w:pPr>
      <w:rPr>
        <w:rFonts w:ascii="Symbol" w:hAnsi="Symbol" w:hint="default"/>
      </w:rPr>
    </w:lvl>
    <w:lvl w:ilvl="4" w:tplc="77B0021E" w:tentative="1">
      <w:start w:val="1"/>
      <w:numFmt w:val="bullet"/>
      <w:lvlText w:val="o"/>
      <w:lvlJc w:val="left"/>
      <w:pPr>
        <w:ind w:left="3240" w:hanging="360"/>
      </w:pPr>
      <w:rPr>
        <w:rFonts w:ascii="Courier New" w:hAnsi="Courier New" w:cs="Courier New" w:hint="default"/>
      </w:rPr>
    </w:lvl>
    <w:lvl w:ilvl="5" w:tplc="A41C4658" w:tentative="1">
      <w:start w:val="1"/>
      <w:numFmt w:val="bullet"/>
      <w:lvlText w:val=""/>
      <w:lvlJc w:val="left"/>
      <w:pPr>
        <w:ind w:left="3960" w:hanging="360"/>
      </w:pPr>
      <w:rPr>
        <w:rFonts w:ascii="Wingdings" w:hAnsi="Wingdings" w:hint="default"/>
      </w:rPr>
    </w:lvl>
    <w:lvl w:ilvl="6" w:tplc="FAD6966C" w:tentative="1">
      <w:start w:val="1"/>
      <w:numFmt w:val="bullet"/>
      <w:lvlText w:val=""/>
      <w:lvlJc w:val="left"/>
      <w:pPr>
        <w:ind w:left="4680" w:hanging="360"/>
      </w:pPr>
      <w:rPr>
        <w:rFonts w:ascii="Symbol" w:hAnsi="Symbol" w:hint="default"/>
      </w:rPr>
    </w:lvl>
    <w:lvl w:ilvl="7" w:tplc="2A0A1876" w:tentative="1">
      <w:start w:val="1"/>
      <w:numFmt w:val="bullet"/>
      <w:lvlText w:val="o"/>
      <w:lvlJc w:val="left"/>
      <w:pPr>
        <w:ind w:left="5400" w:hanging="360"/>
      </w:pPr>
      <w:rPr>
        <w:rFonts w:ascii="Courier New" w:hAnsi="Courier New" w:cs="Courier New" w:hint="default"/>
      </w:rPr>
    </w:lvl>
    <w:lvl w:ilvl="8" w:tplc="CC74FF0E" w:tentative="1">
      <w:start w:val="1"/>
      <w:numFmt w:val="bullet"/>
      <w:lvlText w:val=""/>
      <w:lvlJc w:val="left"/>
      <w:pPr>
        <w:ind w:left="6120" w:hanging="360"/>
      </w:pPr>
      <w:rPr>
        <w:rFonts w:ascii="Wingdings" w:hAnsi="Wingdings" w:hint="default"/>
      </w:rPr>
    </w:lvl>
  </w:abstractNum>
  <w:abstractNum w:abstractNumId="9" w15:restartNumberingAfterBreak="0">
    <w:nsid w:val="353901A6"/>
    <w:multiLevelType w:val="hybridMultilevel"/>
    <w:tmpl w:val="6352AC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B74296"/>
    <w:multiLevelType w:val="hybridMultilevel"/>
    <w:tmpl w:val="5F2ECEBA"/>
    <w:lvl w:ilvl="0" w:tplc="7AB26BAC">
      <w:start w:val="1"/>
      <w:numFmt w:val="decimal"/>
      <w:lvlText w:val="%1."/>
      <w:lvlJc w:val="left"/>
      <w:pPr>
        <w:ind w:left="720" w:hanging="360"/>
      </w:pPr>
    </w:lvl>
    <w:lvl w:ilvl="1" w:tplc="FD6EEC18">
      <w:start w:val="1"/>
      <w:numFmt w:val="lowerLetter"/>
      <w:lvlText w:val="%2."/>
      <w:lvlJc w:val="left"/>
      <w:pPr>
        <w:ind w:left="1440" w:hanging="360"/>
      </w:pPr>
    </w:lvl>
    <w:lvl w:ilvl="2" w:tplc="1CD451B4" w:tentative="1">
      <w:start w:val="1"/>
      <w:numFmt w:val="lowerRoman"/>
      <w:lvlText w:val="%3."/>
      <w:lvlJc w:val="right"/>
      <w:pPr>
        <w:ind w:left="2160" w:hanging="180"/>
      </w:pPr>
    </w:lvl>
    <w:lvl w:ilvl="3" w:tplc="FE940A36" w:tentative="1">
      <w:start w:val="1"/>
      <w:numFmt w:val="decimal"/>
      <w:lvlText w:val="%4."/>
      <w:lvlJc w:val="left"/>
      <w:pPr>
        <w:ind w:left="2880" w:hanging="360"/>
      </w:pPr>
    </w:lvl>
    <w:lvl w:ilvl="4" w:tplc="123033C8" w:tentative="1">
      <w:start w:val="1"/>
      <w:numFmt w:val="lowerLetter"/>
      <w:lvlText w:val="%5."/>
      <w:lvlJc w:val="left"/>
      <w:pPr>
        <w:ind w:left="3600" w:hanging="360"/>
      </w:pPr>
    </w:lvl>
    <w:lvl w:ilvl="5" w:tplc="DE84F8F2" w:tentative="1">
      <w:start w:val="1"/>
      <w:numFmt w:val="lowerRoman"/>
      <w:lvlText w:val="%6."/>
      <w:lvlJc w:val="right"/>
      <w:pPr>
        <w:ind w:left="4320" w:hanging="180"/>
      </w:pPr>
    </w:lvl>
    <w:lvl w:ilvl="6" w:tplc="00260264" w:tentative="1">
      <w:start w:val="1"/>
      <w:numFmt w:val="decimal"/>
      <w:lvlText w:val="%7."/>
      <w:lvlJc w:val="left"/>
      <w:pPr>
        <w:ind w:left="5040" w:hanging="360"/>
      </w:pPr>
    </w:lvl>
    <w:lvl w:ilvl="7" w:tplc="1F2A055E" w:tentative="1">
      <w:start w:val="1"/>
      <w:numFmt w:val="lowerLetter"/>
      <w:lvlText w:val="%8."/>
      <w:lvlJc w:val="left"/>
      <w:pPr>
        <w:ind w:left="5760" w:hanging="360"/>
      </w:pPr>
    </w:lvl>
    <w:lvl w:ilvl="8" w:tplc="541E62D6" w:tentative="1">
      <w:start w:val="1"/>
      <w:numFmt w:val="lowerRoman"/>
      <w:lvlText w:val="%9."/>
      <w:lvlJc w:val="right"/>
      <w:pPr>
        <w:ind w:left="6480" w:hanging="180"/>
      </w:pPr>
    </w:lvl>
  </w:abstractNum>
  <w:abstractNum w:abstractNumId="11" w15:restartNumberingAfterBreak="0">
    <w:nsid w:val="3BB71A4B"/>
    <w:multiLevelType w:val="hybridMultilevel"/>
    <w:tmpl w:val="D3C4A2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AB4A11"/>
    <w:multiLevelType w:val="hybridMultilevel"/>
    <w:tmpl w:val="91F86D3A"/>
    <w:lvl w:ilvl="0" w:tplc="96A84C82">
      <w:start w:val="1"/>
      <w:numFmt w:val="bullet"/>
      <w:lvlText w:val=""/>
      <w:lvlJc w:val="left"/>
      <w:pPr>
        <w:ind w:left="720" w:hanging="360"/>
      </w:pPr>
      <w:rPr>
        <w:rFonts w:ascii="Symbol" w:hAnsi="Symbol" w:hint="default"/>
      </w:rPr>
    </w:lvl>
    <w:lvl w:ilvl="1" w:tplc="8E667590">
      <w:start w:val="1"/>
      <w:numFmt w:val="bullet"/>
      <w:lvlText w:val="o"/>
      <w:lvlJc w:val="left"/>
      <w:pPr>
        <w:ind w:left="1440" w:hanging="360"/>
      </w:pPr>
      <w:rPr>
        <w:rFonts w:ascii="Courier New" w:hAnsi="Courier New" w:cs="Courier New" w:hint="default"/>
      </w:rPr>
    </w:lvl>
    <w:lvl w:ilvl="2" w:tplc="AB9E6F2A" w:tentative="1">
      <w:start w:val="1"/>
      <w:numFmt w:val="bullet"/>
      <w:lvlText w:val=""/>
      <w:lvlJc w:val="left"/>
      <w:pPr>
        <w:ind w:left="2160" w:hanging="360"/>
      </w:pPr>
      <w:rPr>
        <w:rFonts w:ascii="Wingdings" w:hAnsi="Wingdings" w:hint="default"/>
      </w:rPr>
    </w:lvl>
    <w:lvl w:ilvl="3" w:tplc="053C0FFC" w:tentative="1">
      <w:start w:val="1"/>
      <w:numFmt w:val="bullet"/>
      <w:lvlText w:val=""/>
      <w:lvlJc w:val="left"/>
      <w:pPr>
        <w:ind w:left="2880" w:hanging="360"/>
      </w:pPr>
      <w:rPr>
        <w:rFonts w:ascii="Symbol" w:hAnsi="Symbol" w:hint="default"/>
      </w:rPr>
    </w:lvl>
    <w:lvl w:ilvl="4" w:tplc="9F68048A" w:tentative="1">
      <w:start w:val="1"/>
      <w:numFmt w:val="bullet"/>
      <w:lvlText w:val="o"/>
      <w:lvlJc w:val="left"/>
      <w:pPr>
        <w:ind w:left="3600" w:hanging="360"/>
      </w:pPr>
      <w:rPr>
        <w:rFonts w:ascii="Courier New" w:hAnsi="Courier New" w:cs="Courier New" w:hint="default"/>
      </w:rPr>
    </w:lvl>
    <w:lvl w:ilvl="5" w:tplc="62EC85F0" w:tentative="1">
      <w:start w:val="1"/>
      <w:numFmt w:val="bullet"/>
      <w:lvlText w:val=""/>
      <w:lvlJc w:val="left"/>
      <w:pPr>
        <w:ind w:left="4320" w:hanging="360"/>
      </w:pPr>
      <w:rPr>
        <w:rFonts w:ascii="Wingdings" w:hAnsi="Wingdings" w:hint="default"/>
      </w:rPr>
    </w:lvl>
    <w:lvl w:ilvl="6" w:tplc="B5785570" w:tentative="1">
      <w:start w:val="1"/>
      <w:numFmt w:val="bullet"/>
      <w:lvlText w:val=""/>
      <w:lvlJc w:val="left"/>
      <w:pPr>
        <w:ind w:left="5040" w:hanging="360"/>
      </w:pPr>
      <w:rPr>
        <w:rFonts w:ascii="Symbol" w:hAnsi="Symbol" w:hint="default"/>
      </w:rPr>
    </w:lvl>
    <w:lvl w:ilvl="7" w:tplc="4468DF5A" w:tentative="1">
      <w:start w:val="1"/>
      <w:numFmt w:val="bullet"/>
      <w:lvlText w:val="o"/>
      <w:lvlJc w:val="left"/>
      <w:pPr>
        <w:ind w:left="5760" w:hanging="360"/>
      </w:pPr>
      <w:rPr>
        <w:rFonts w:ascii="Courier New" w:hAnsi="Courier New" w:cs="Courier New" w:hint="default"/>
      </w:rPr>
    </w:lvl>
    <w:lvl w:ilvl="8" w:tplc="3BC8BF34" w:tentative="1">
      <w:start w:val="1"/>
      <w:numFmt w:val="bullet"/>
      <w:lvlText w:val=""/>
      <w:lvlJc w:val="left"/>
      <w:pPr>
        <w:ind w:left="6480" w:hanging="360"/>
      </w:pPr>
      <w:rPr>
        <w:rFonts w:ascii="Wingdings" w:hAnsi="Wingdings" w:hint="default"/>
      </w:rPr>
    </w:lvl>
  </w:abstractNum>
  <w:abstractNum w:abstractNumId="13" w15:restartNumberingAfterBreak="0">
    <w:nsid w:val="3FB13715"/>
    <w:multiLevelType w:val="hybridMultilevel"/>
    <w:tmpl w:val="987412C4"/>
    <w:lvl w:ilvl="0" w:tplc="A2A4DCD0">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39200E9"/>
    <w:multiLevelType w:val="hybridMultilevel"/>
    <w:tmpl w:val="0CB6EA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1C53E0D"/>
    <w:multiLevelType w:val="hybridMultilevel"/>
    <w:tmpl w:val="0A5E107A"/>
    <w:lvl w:ilvl="0" w:tplc="7512B668">
      <w:start w:val="1"/>
      <w:numFmt w:val="decimal"/>
      <w:lvlText w:val="%1)"/>
      <w:lvlJc w:val="left"/>
      <w:pPr>
        <w:ind w:left="720" w:hanging="360"/>
      </w:pPr>
      <w:rPr>
        <w:rFonts w:hint="default"/>
      </w:rPr>
    </w:lvl>
    <w:lvl w:ilvl="1" w:tplc="2D546FB2" w:tentative="1">
      <w:start w:val="1"/>
      <w:numFmt w:val="lowerLetter"/>
      <w:lvlText w:val="%2."/>
      <w:lvlJc w:val="left"/>
      <w:pPr>
        <w:ind w:left="1440" w:hanging="360"/>
      </w:pPr>
    </w:lvl>
    <w:lvl w:ilvl="2" w:tplc="6040FB8E" w:tentative="1">
      <w:start w:val="1"/>
      <w:numFmt w:val="lowerRoman"/>
      <w:lvlText w:val="%3."/>
      <w:lvlJc w:val="right"/>
      <w:pPr>
        <w:ind w:left="2160" w:hanging="180"/>
      </w:pPr>
    </w:lvl>
    <w:lvl w:ilvl="3" w:tplc="342CCD14" w:tentative="1">
      <w:start w:val="1"/>
      <w:numFmt w:val="decimal"/>
      <w:lvlText w:val="%4."/>
      <w:lvlJc w:val="left"/>
      <w:pPr>
        <w:ind w:left="2880" w:hanging="360"/>
      </w:pPr>
    </w:lvl>
    <w:lvl w:ilvl="4" w:tplc="1B560304" w:tentative="1">
      <w:start w:val="1"/>
      <w:numFmt w:val="lowerLetter"/>
      <w:lvlText w:val="%5."/>
      <w:lvlJc w:val="left"/>
      <w:pPr>
        <w:ind w:left="3600" w:hanging="360"/>
      </w:pPr>
    </w:lvl>
    <w:lvl w:ilvl="5" w:tplc="2FD4413E" w:tentative="1">
      <w:start w:val="1"/>
      <w:numFmt w:val="lowerRoman"/>
      <w:lvlText w:val="%6."/>
      <w:lvlJc w:val="right"/>
      <w:pPr>
        <w:ind w:left="4320" w:hanging="180"/>
      </w:pPr>
    </w:lvl>
    <w:lvl w:ilvl="6" w:tplc="7BCEF3F0" w:tentative="1">
      <w:start w:val="1"/>
      <w:numFmt w:val="decimal"/>
      <w:lvlText w:val="%7."/>
      <w:lvlJc w:val="left"/>
      <w:pPr>
        <w:ind w:left="5040" w:hanging="360"/>
      </w:pPr>
    </w:lvl>
    <w:lvl w:ilvl="7" w:tplc="EECC96C4" w:tentative="1">
      <w:start w:val="1"/>
      <w:numFmt w:val="lowerLetter"/>
      <w:lvlText w:val="%8."/>
      <w:lvlJc w:val="left"/>
      <w:pPr>
        <w:ind w:left="5760" w:hanging="360"/>
      </w:pPr>
    </w:lvl>
    <w:lvl w:ilvl="8" w:tplc="59683DFA" w:tentative="1">
      <w:start w:val="1"/>
      <w:numFmt w:val="lowerRoman"/>
      <w:lvlText w:val="%9."/>
      <w:lvlJc w:val="right"/>
      <w:pPr>
        <w:ind w:left="6480" w:hanging="180"/>
      </w:pPr>
    </w:lvl>
  </w:abstractNum>
  <w:abstractNum w:abstractNumId="16" w15:restartNumberingAfterBreak="0">
    <w:nsid w:val="593A608C"/>
    <w:multiLevelType w:val="hybridMultilevel"/>
    <w:tmpl w:val="70D62506"/>
    <w:lvl w:ilvl="0" w:tplc="BA607EC4">
      <w:start w:val="1"/>
      <w:numFmt w:val="bullet"/>
      <w:lvlText w:val=""/>
      <w:lvlJc w:val="left"/>
      <w:pPr>
        <w:ind w:left="720" w:hanging="360"/>
      </w:pPr>
      <w:rPr>
        <w:rFonts w:ascii="Symbol" w:hAnsi="Symbol" w:hint="default"/>
      </w:rPr>
    </w:lvl>
    <w:lvl w:ilvl="1" w:tplc="CDDE65BE">
      <w:start w:val="1"/>
      <w:numFmt w:val="bullet"/>
      <w:lvlText w:val="o"/>
      <w:lvlJc w:val="left"/>
      <w:pPr>
        <w:ind w:left="1440" w:hanging="360"/>
      </w:pPr>
      <w:rPr>
        <w:rFonts w:ascii="Courier New" w:hAnsi="Courier New" w:cs="Courier New" w:hint="default"/>
      </w:rPr>
    </w:lvl>
    <w:lvl w:ilvl="2" w:tplc="80F849C6" w:tentative="1">
      <w:start w:val="1"/>
      <w:numFmt w:val="bullet"/>
      <w:lvlText w:val=""/>
      <w:lvlJc w:val="left"/>
      <w:pPr>
        <w:ind w:left="2160" w:hanging="360"/>
      </w:pPr>
      <w:rPr>
        <w:rFonts w:ascii="Wingdings" w:hAnsi="Wingdings" w:hint="default"/>
      </w:rPr>
    </w:lvl>
    <w:lvl w:ilvl="3" w:tplc="C91A97E8" w:tentative="1">
      <w:start w:val="1"/>
      <w:numFmt w:val="bullet"/>
      <w:lvlText w:val=""/>
      <w:lvlJc w:val="left"/>
      <w:pPr>
        <w:ind w:left="2880" w:hanging="360"/>
      </w:pPr>
      <w:rPr>
        <w:rFonts w:ascii="Symbol" w:hAnsi="Symbol" w:hint="default"/>
      </w:rPr>
    </w:lvl>
    <w:lvl w:ilvl="4" w:tplc="3F8651BC" w:tentative="1">
      <w:start w:val="1"/>
      <w:numFmt w:val="bullet"/>
      <w:lvlText w:val="o"/>
      <w:lvlJc w:val="left"/>
      <w:pPr>
        <w:ind w:left="3600" w:hanging="360"/>
      </w:pPr>
      <w:rPr>
        <w:rFonts w:ascii="Courier New" w:hAnsi="Courier New" w:cs="Courier New" w:hint="default"/>
      </w:rPr>
    </w:lvl>
    <w:lvl w:ilvl="5" w:tplc="2076AC00" w:tentative="1">
      <w:start w:val="1"/>
      <w:numFmt w:val="bullet"/>
      <w:lvlText w:val=""/>
      <w:lvlJc w:val="left"/>
      <w:pPr>
        <w:ind w:left="4320" w:hanging="360"/>
      </w:pPr>
      <w:rPr>
        <w:rFonts w:ascii="Wingdings" w:hAnsi="Wingdings" w:hint="default"/>
      </w:rPr>
    </w:lvl>
    <w:lvl w:ilvl="6" w:tplc="0CCEBDA2" w:tentative="1">
      <w:start w:val="1"/>
      <w:numFmt w:val="bullet"/>
      <w:lvlText w:val=""/>
      <w:lvlJc w:val="left"/>
      <w:pPr>
        <w:ind w:left="5040" w:hanging="360"/>
      </w:pPr>
      <w:rPr>
        <w:rFonts w:ascii="Symbol" w:hAnsi="Symbol" w:hint="default"/>
      </w:rPr>
    </w:lvl>
    <w:lvl w:ilvl="7" w:tplc="828A52B6" w:tentative="1">
      <w:start w:val="1"/>
      <w:numFmt w:val="bullet"/>
      <w:lvlText w:val="o"/>
      <w:lvlJc w:val="left"/>
      <w:pPr>
        <w:ind w:left="5760" w:hanging="360"/>
      </w:pPr>
      <w:rPr>
        <w:rFonts w:ascii="Courier New" w:hAnsi="Courier New" w:cs="Courier New" w:hint="default"/>
      </w:rPr>
    </w:lvl>
    <w:lvl w:ilvl="8" w:tplc="6F662C5E" w:tentative="1">
      <w:start w:val="1"/>
      <w:numFmt w:val="bullet"/>
      <w:lvlText w:val=""/>
      <w:lvlJc w:val="left"/>
      <w:pPr>
        <w:ind w:left="6480" w:hanging="360"/>
      </w:pPr>
      <w:rPr>
        <w:rFonts w:ascii="Wingdings" w:hAnsi="Wingdings" w:hint="default"/>
      </w:rPr>
    </w:lvl>
  </w:abstractNum>
  <w:abstractNum w:abstractNumId="17" w15:restartNumberingAfterBreak="0">
    <w:nsid w:val="59B07A5D"/>
    <w:multiLevelType w:val="hybridMultilevel"/>
    <w:tmpl w:val="1D862490"/>
    <w:lvl w:ilvl="0" w:tplc="A7E4605C">
      <w:start w:val="1"/>
      <w:numFmt w:val="decimal"/>
      <w:lvlText w:val="%1)"/>
      <w:lvlJc w:val="left"/>
      <w:pPr>
        <w:ind w:left="1080" w:hanging="360"/>
      </w:pPr>
      <w:rPr>
        <w:rFonts w:hint="default"/>
      </w:rPr>
    </w:lvl>
    <w:lvl w:ilvl="1" w:tplc="1ED2AFD0" w:tentative="1">
      <w:start w:val="1"/>
      <w:numFmt w:val="lowerLetter"/>
      <w:lvlText w:val="%2."/>
      <w:lvlJc w:val="left"/>
      <w:pPr>
        <w:ind w:left="1800" w:hanging="360"/>
      </w:pPr>
    </w:lvl>
    <w:lvl w:ilvl="2" w:tplc="6FEE9AD8" w:tentative="1">
      <w:start w:val="1"/>
      <w:numFmt w:val="lowerRoman"/>
      <w:lvlText w:val="%3."/>
      <w:lvlJc w:val="right"/>
      <w:pPr>
        <w:ind w:left="2520" w:hanging="180"/>
      </w:pPr>
    </w:lvl>
    <w:lvl w:ilvl="3" w:tplc="CC682BAE" w:tentative="1">
      <w:start w:val="1"/>
      <w:numFmt w:val="decimal"/>
      <w:lvlText w:val="%4."/>
      <w:lvlJc w:val="left"/>
      <w:pPr>
        <w:ind w:left="3240" w:hanging="360"/>
      </w:pPr>
    </w:lvl>
    <w:lvl w:ilvl="4" w:tplc="11C894BA" w:tentative="1">
      <w:start w:val="1"/>
      <w:numFmt w:val="lowerLetter"/>
      <w:lvlText w:val="%5."/>
      <w:lvlJc w:val="left"/>
      <w:pPr>
        <w:ind w:left="3960" w:hanging="360"/>
      </w:pPr>
    </w:lvl>
    <w:lvl w:ilvl="5" w:tplc="097AEFE0" w:tentative="1">
      <w:start w:val="1"/>
      <w:numFmt w:val="lowerRoman"/>
      <w:lvlText w:val="%6."/>
      <w:lvlJc w:val="right"/>
      <w:pPr>
        <w:ind w:left="4680" w:hanging="180"/>
      </w:pPr>
    </w:lvl>
    <w:lvl w:ilvl="6" w:tplc="2A205474" w:tentative="1">
      <w:start w:val="1"/>
      <w:numFmt w:val="decimal"/>
      <w:lvlText w:val="%7."/>
      <w:lvlJc w:val="left"/>
      <w:pPr>
        <w:ind w:left="5400" w:hanging="360"/>
      </w:pPr>
    </w:lvl>
    <w:lvl w:ilvl="7" w:tplc="54AEF2B0" w:tentative="1">
      <w:start w:val="1"/>
      <w:numFmt w:val="lowerLetter"/>
      <w:lvlText w:val="%8."/>
      <w:lvlJc w:val="left"/>
      <w:pPr>
        <w:ind w:left="6120" w:hanging="360"/>
      </w:pPr>
    </w:lvl>
    <w:lvl w:ilvl="8" w:tplc="E44A8FEA" w:tentative="1">
      <w:start w:val="1"/>
      <w:numFmt w:val="lowerRoman"/>
      <w:lvlText w:val="%9."/>
      <w:lvlJc w:val="right"/>
      <w:pPr>
        <w:ind w:left="6840" w:hanging="180"/>
      </w:pPr>
    </w:lvl>
  </w:abstractNum>
  <w:abstractNum w:abstractNumId="18" w15:restartNumberingAfterBreak="0">
    <w:nsid w:val="5D4F7C2C"/>
    <w:multiLevelType w:val="hybridMultilevel"/>
    <w:tmpl w:val="CDBE696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5E6F13A2"/>
    <w:multiLevelType w:val="hybridMultilevel"/>
    <w:tmpl w:val="E656F524"/>
    <w:lvl w:ilvl="0" w:tplc="6A547624">
      <w:start w:val="1"/>
      <w:numFmt w:val="bullet"/>
      <w:lvlText w:val=""/>
      <w:lvlJc w:val="left"/>
      <w:pPr>
        <w:ind w:left="1080" w:hanging="360"/>
      </w:pPr>
      <w:rPr>
        <w:rFonts w:ascii="Symbol" w:eastAsiaTheme="minorHAnsi" w:hAnsi="Symbol" w:cs="Arial" w:hint="default"/>
        <w:b w:val="0"/>
        <w:u w:val="single"/>
      </w:rPr>
    </w:lvl>
    <w:lvl w:ilvl="1" w:tplc="A2A4DCD0">
      <w:start w:val="1"/>
      <w:numFmt w:val="bullet"/>
      <w:lvlText w:val="o"/>
      <w:lvlJc w:val="left"/>
      <w:pPr>
        <w:ind w:left="1800" w:hanging="360"/>
      </w:pPr>
      <w:rPr>
        <w:rFonts w:ascii="Courier New" w:hAnsi="Courier New" w:cs="Courier New" w:hint="default"/>
      </w:rPr>
    </w:lvl>
    <w:lvl w:ilvl="2" w:tplc="BE765DC8" w:tentative="1">
      <w:start w:val="1"/>
      <w:numFmt w:val="bullet"/>
      <w:lvlText w:val=""/>
      <w:lvlJc w:val="left"/>
      <w:pPr>
        <w:ind w:left="2520" w:hanging="360"/>
      </w:pPr>
      <w:rPr>
        <w:rFonts w:ascii="Wingdings" w:hAnsi="Wingdings" w:hint="default"/>
      </w:rPr>
    </w:lvl>
    <w:lvl w:ilvl="3" w:tplc="39BA2306" w:tentative="1">
      <w:start w:val="1"/>
      <w:numFmt w:val="bullet"/>
      <w:lvlText w:val=""/>
      <w:lvlJc w:val="left"/>
      <w:pPr>
        <w:ind w:left="3240" w:hanging="360"/>
      </w:pPr>
      <w:rPr>
        <w:rFonts w:ascii="Symbol" w:hAnsi="Symbol" w:hint="default"/>
      </w:rPr>
    </w:lvl>
    <w:lvl w:ilvl="4" w:tplc="E24E4CAE" w:tentative="1">
      <w:start w:val="1"/>
      <w:numFmt w:val="bullet"/>
      <w:lvlText w:val="o"/>
      <w:lvlJc w:val="left"/>
      <w:pPr>
        <w:ind w:left="3960" w:hanging="360"/>
      </w:pPr>
      <w:rPr>
        <w:rFonts w:ascii="Courier New" w:hAnsi="Courier New" w:cs="Courier New" w:hint="default"/>
      </w:rPr>
    </w:lvl>
    <w:lvl w:ilvl="5" w:tplc="06960EA4" w:tentative="1">
      <w:start w:val="1"/>
      <w:numFmt w:val="bullet"/>
      <w:lvlText w:val=""/>
      <w:lvlJc w:val="left"/>
      <w:pPr>
        <w:ind w:left="4680" w:hanging="360"/>
      </w:pPr>
      <w:rPr>
        <w:rFonts w:ascii="Wingdings" w:hAnsi="Wingdings" w:hint="default"/>
      </w:rPr>
    </w:lvl>
    <w:lvl w:ilvl="6" w:tplc="1A9885AA" w:tentative="1">
      <w:start w:val="1"/>
      <w:numFmt w:val="bullet"/>
      <w:lvlText w:val=""/>
      <w:lvlJc w:val="left"/>
      <w:pPr>
        <w:ind w:left="5400" w:hanging="360"/>
      </w:pPr>
      <w:rPr>
        <w:rFonts w:ascii="Symbol" w:hAnsi="Symbol" w:hint="default"/>
      </w:rPr>
    </w:lvl>
    <w:lvl w:ilvl="7" w:tplc="7194A084" w:tentative="1">
      <w:start w:val="1"/>
      <w:numFmt w:val="bullet"/>
      <w:lvlText w:val="o"/>
      <w:lvlJc w:val="left"/>
      <w:pPr>
        <w:ind w:left="6120" w:hanging="360"/>
      </w:pPr>
      <w:rPr>
        <w:rFonts w:ascii="Courier New" w:hAnsi="Courier New" w:cs="Courier New" w:hint="default"/>
      </w:rPr>
    </w:lvl>
    <w:lvl w:ilvl="8" w:tplc="845E6D92" w:tentative="1">
      <w:start w:val="1"/>
      <w:numFmt w:val="bullet"/>
      <w:lvlText w:val=""/>
      <w:lvlJc w:val="left"/>
      <w:pPr>
        <w:ind w:left="6840" w:hanging="360"/>
      </w:pPr>
      <w:rPr>
        <w:rFonts w:ascii="Wingdings" w:hAnsi="Wingdings" w:hint="default"/>
      </w:rPr>
    </w:lvl>
  </w:abstractNum>
  <w:abstractNum w:abstractNumId="20" w15:restartNumberingAfterBreak="0">
    <w:nsid w:val="6FBC5653"/>
    <w:multiLevelType w:val="hybridMultilevel"/>
    <w:tmpl w:val="1F904554"/>
    <w:lvl w:ilvl="0" w:tplc="A8FC75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91044449">
    <w:abstractNumId w:val="0"/>
  </w:num>
  <w:num w:numId="2" w16cid:durableId="1391418766">
    <w:abstractNumId w:val="1"/>
  </w:num>
  <w:num w:numId="3" w16cid:durableId="650061911">
    <w:abstractNumId w:val="17"/>
  </w:num>
  <w:num w:numId="4" w16cid:durableId="1418987897">
    <w:abstractNumId w:val="3"/>
  </w:num>
  <w:num w:numId="5" w16cid:durableId="1159468284">
    <w:abstractNumId w:val="6"/>
  </w:num>
  <w:num w:numId="6" w16cid:durableId="185295284">
    <w:abstractNumId w:val="5"/>
  </w:num>
  <w:num w:numId="7" w16cid:durableId="1261185274">
    <w:abstractNumId w:val="19"/>
  </w:num>
  <w:num w:numId="8" w16cid:durableId="995570711">
    <w:abstractNumId w:val="10"/>
  </w:num>
  <w:num w:numId="9" w16cid:durableId="384723484">
    <w:abstractNumId w:val="7"/>
  </w:num>
  <w:num w:numId="10" w16cid:durableId="1984848096">
    <w:abstractNumId w:val="4"/>
  </w:num>
  <w:num w:numId="11" w16cid:durableId="894853464">
    <w:abstractNumId w:val="15"/>
  </w:num>
  <w:num w:numId="12" w16cid:durableId="1410345731">
    <w:abstractNumId w:val="16"/>
  </w:num>
  <w:num w:numId="13" w16cid:durableId="1860642">
    <w:abstractNumId w:val="8"/>
  </w:num>
  <w:num w:numId="14" w16cid:durableId="2070683996">
    <w:abstractNumId w:val="12"/>
  </w:num>
  <w:num w:numId="15" w16cid:durableId="1458373678">
    <w:abstractNumId w:val="9"/>
  </w:num>
  <w:num w:numId="16" w16cid:durableId="797530437">
    <w:abstractNumId w:val="13"/>
  </w:num>
  <w:num w:numId="17" w16cid:durableId="56168803">
    <w:abstractNumId w:val="20"/>
  </w:num>
  <w:num w:numId="18" w16cid:durableId="146015196">
    <w:abstractNumId w:val="11"/>
  </w:num>
  <w:num w:numId="19" w16cid:durableId="1873494596">
    <w:abstractNumId w:val="2"/>
  </w:num>
  <w:num w:numId="20" w16cid:durableId="342171239">
    <w:abstractNumId w:val="18"/>
  </w:num>
  <w:num w:numId="21" w16cid:durableId="19971476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1CA"/>
    <w:rsid w:val="00001001"/>
    <w:rsid w:val="00002F53"/>
    <w:rsid w:val="0000469D"/>
    <w:rsid w:val="0000569F"/>
    <w:rsid w:val="000064A4"/>
    <w:rsid w:val="00007DCC"/>
    <w:rsid w:val="0001196D"/>
    <w:rsid w:val="00013113"/>
    <w:rsid w:val="000136A1"/>
    <w:rsid w:val="00013CBC"/>
    <w:rsid w:val="00017800"/>
    <w:rsid w:val="00017C7A"/>
    <w:rsid w:val="00021066"/>
    <w:rsid w:val="00021960"/>
    <w:rsid w:val="000221C3"/>
    <w:rsid w:val="00022A19"/>
    <w:rsid w:val="00022AD6"/>
    <w:rsid w:val="000234A0"/>
    <w:rsid w:val="00025915"/>
    <w:rsid w:val="00030C86"/>
    <w:rsid w:val="00033645"/>
    <w:rsid w:val="00036EE1"/>
    <w:rsid w:val="0004049B"/>
    <w:rsid w:val="000422CC"/>
    <w:rsid w:val="0004289C"/>
    <w:rsid w:val="0004369C"/>
    <w:rsid w:val="0004417B"/>
    <w:rsid w:val="00044A7C"/>
    <w:rsid w:val="0004656C"/>
    <w:rsid w:val="000520F5"/>
    <w:rsid w:val="00053991"/>
    <w:rsid w:val="00053E4F"/>
    <w:rsid w:val="00054D87"/>
    <w:rsid w:val="0005552D"/>
    <w:rsid w:val="000610F0"/>
    <w:rsid w:val="000633EE"/>
    <w:rsid w:val="000634EE"/>
    <w:rsid w:val="0006670C"/>
    <w:rsid w:val="000721AE"/>
    <w:rsid w:val="00074C83"/>
    <w:rsid w:val="00074DA4"/>
    <w:rsid w:val="00080476"/>
    <w:rsid w:val="000813AE"/>
    <w:rsid w:val="000841F8"/>
    <w:rsid w:val="00086492"/>
    <w:rsid w:val="00086BF2"/>
    <w:rsid w:val="00087989"/>
    <w:rsid w:val="0009023F"/>
    <w:rsid w:val="0009058C"/>
    <w:rsid w:val="00091975"/>
    <w:rsid w:val="0009439E"/>
    <w:rsid w:val="00094EE4"/>
    <w:rsid w:val="00095943"/>
    <w:rsid w:val="0009624E"/>
    <w:rsid w:val="00096A00"/>
    <w:rsid w:val="00097407"/>
    <w:rsid w:val="000A0DDF"/>
    <w:rsid w:val="000A10D1"/>
    <w:rsid w:val="000A298E"/>
    <w:rsid w:val="000A383E"/>
    <w:rsid w:val="000A38E0"/>
    <w:rsid w:val="000A3EF6"/>
    <w:rsid w:val="000A4FB0"/>
    <w:rsid w:val="000A6EAB"/>
    <w:rsid w:val="000B049B"/>
    <w:rsid w:val="000B06E1"/>
    <w:rsid w:val="000B3A95"/>
    <w:rsid w:val="000B47FF"/>
    <w:rsid w:val="000B7262"/>
    <w:rsid w:val="000B7B44"/>
    <w:rsid w:val="000C0FC2"/>
    <w:rsid w:val="000C255B"/>
    <w:rsid w:val="000C3452"/>
    <w:rsid w:val="000C5E30"/>
    <w:rsid w:val="000C6136"/>
    <w:rsid w:val="000D0061"/>
    <w:rsid w:val="000D043D"/>
    <w:rsid w:val="000D0F44"/>
    <w:rsid w:val="000D2921"/>
    <w:rsid w:val="000D2A38"/>
    <w:rsid w:val="000D30BB"/>
    <w:rsid w:val="000D35CA"/>
    <w:rsid w:val="000D4006"/>
    <w:rsid w:val="000D426C"/>
    <w:rsid w:val="000D4A89"/>
    <w:rsid w:val="000D6A9E"/>
    <w:rsid w:val="000D7BE4"/>
    <w:rsid w:val="000E0AC2"/>
    <w:rsid w:val="000E1227"/>
    <w:rsid w:val="000E2115"/>
    <w:rsid w:val="000E226F"/>
    <w:rsid w:val="000F1BD8"/>
    <w:rsid w:val="000F1E4F"/>
    <w:rsid w:val="0010043A"/>
    <w:rsid w:val="00100448"/>
    <w:rsid w:val="001004C6"/>
    <w:rsid w:val="00100940"/>
    <w:rsid w:val="0010194D"/>
    <w:rsid w:val="00101DC6"/>
    <w:rsid w:val="00102FD5"/>
    <w:rsid w:val="00103171"/>
    <w:rsid w:val="00105642"/>
    <w:rsid w:val="001066A0"/>
    <w:rsid w:val="00107C69"/>
    <w:rsid w:val="00110A4D"/>
    <w:rsid w:val="001115E1"/>
    <w:rsid w:val="00113D69"/>
    <w:rsid w:val="00115A70"/>
    <w:rsid w:val="00115B7E"/>
    <w:rsid w:val="00117CAF"/>
    <w:rsid w:val="00120154"/>
    <w:rsid w:val="001215B6"/>
    <w:rsid w:val="001221EC"/>
    <w:rsid w:val="0012459F"/>
    <w:rsid w:val="00125690"/>
    <w:rsid w:val="00130CF8"/>
    <w:rsid w:val="00131459"/>
    <w:rsid w:val="00131503"/>
    <w:rsid w:val="00132444"/>
    <w:rsid w:val="00135D94"/>
    <w:rsid w:val="00136385"/>
    <w:rsid w:val="00137F21"/>
    <w:rsid w:val="0014060F"/>
    <w:rsid w:val="001414A8"/>
    <w:rsid w:val="0014152D"/>
    <w:rsid w:val="00141928"/>
    <w:rsid w:val="0014214F"/>
    <w:rsid w:val="00142981"/>
    <w:rsid w:val="001455E9"/>
    <w:rsid w:val="0014784E"/>
    <w:rsid w:val="001535DC"/>
    <w:rsid w:val="00154ABE"/>
    <w:rsid w:val="00155321"/>
    <w:rsid w:val="001570D4"/>
    <w:rsid w:val="00157A46"/>
    <w:rsid w:val="001616A2"/>
    <w:rsid w:val="001625BC"/>
    <w:rsid w:val="00162BA8"/>
    <w:rsid w:val="00163AA0"/>
    <w:rsid w:val="001643EA"/>
    <w:rsid w:val="00164A33"/>
    <w:rsid w:val="00167228"/>
    <w:rsid w:val="0017008B"/>
    <w:rsid w:val="00171618"/>
    <w:rsid w:val="00172948"/>
    <w:rsid w:val="001742F0"/>
    <w:rsid w:val="00176211"/>
    <w:rsid w:val="00180FA0"/>
    <w:rsid w:val="00183A80"/>
    <w:rsid w:val="00184B0C"/>
    <w:rsid w:val="001870F5"/>
    <w:rsid w:val="00192629"/>
    <w:rsid w:val="001930CF"/>
    <w:rsid w:val="00194B36"/>
    <w:rsid w:val="00197014"/>
    <w:rsid w:val="001A1E7B"/>
    <w:rsid w:val="001A378B"/>
    <w:rsid w:val="001A46C8"/>
    <w:rsid w:val="001A590F"/>
    <w:rsid w:val="001B26A4"/>
    <w:rsid w:val="001B34F9"/>
    <w:rsid w:val="001B39BA"/>
    <w:rsid w:val="001B4D0F"/>
    <w:rsid w:val="001B53A9"/>
    <w:rsid w:val="001B5956"/>
    <w:rsid w:val="001B6600"/>
    <w:rsid w:val="001B6AC6"/>
    <w:rsid w:val="001B6C03"/>
    <w:rsid w:val="001C2A9D"/>
    <w:rsid w:val="001C2C53"/>
    <w:rsid w:val="001C2C78"/>
    <w:rsid w:val="001C3203"/>
    <w:rsid w:val="001C398B"/>
    <w:rsid w:val="001C4DF4"/>
    <w:rsid w:val="001C787A"/>
    <w:rsid w:val="001D0624"/>
    <w:rsid w:val="001D299B"/>
    <w:rsid w:val="001D3A8D"/>
    <w:rsid w:val="001D5616"/>
    <w:rsid w:val="001E09FB"/>
    <w:rsid w:val="001E0ECB"/>
    <w:rsid w:val="001E11CA"/>
    <w:rsid w:val="001E1795"/>
    <w:rsid w:val="001E28E7"/>
    <w:rsid w:val="001E3232"/>
    <w:rsid w:val="001E356F"/>
    <w:rsid w:val="001E3C29"/>
    <w:rsid w:val="001E6128"/>
    <w:rsid w:val="001E749D"/>
    <w:rsid w:val="001F0B44"/>
    <w:rsid w:val="001F0D39"/>
    <w:rsid w:val="001F321E"/>
    <w:rsid w:val="001F71A0"/>
    <w:rsid w:val="00200E95"/>
    <w:rsid w:val="00201757"/>
    <w:rsid w:val="002031EC"/>
    <w:rsid w:val="002039AD"/>
    <w:rsid w:val="00204B7D"/>
    <w:rsid w:val="00206805"/>
    <w:rsid w:val="00210110"/>
    <w:rsid w:val="0021030D"/>
    <w:rsid w:val="002104FB"/>
    <w:rsid w:val="0021070A"/>
    <w:rsid w:val="0021097C"/>
    <w:rsid w:val="002125E4"/>
    <w:rsid w:val="00213E43"/>
    <w:rsid w:val="002147FB"/>
    <w:rsid w:val="00216325"/>
    <w:rsid w:val="00217E8B"/>
    <w:rsid w:val="00220924"/>
    <w:rsid w:val="00220FDD"/>
    <w:rsid w:val="00221AC7"/>
    <w:rsid w:val="00223400"/>
    <w:rsid w:val="00224059"/>
    <w:rsid w:val="002242F8"/>
    <w:rsid w:val="00224C5B"/>
    <w:rsid w:val="00225F34"/>
    <w:rsid w:val="00226FDF"/>
    <w:rsid w:val="002308D1"/>
    <w:rsid w:val="00230D4A"/>
    <w:rsid w:val="0023196C"/>
    <w:rsid w:val="002374C1"/>
    <w:rsid w:val="0023779B"/>
    <w:rsid w:val="00240647"/>
    <w:rsid w:val="002444DC"/>
    <w:rsid w:val="0024527A"/>
    <w:rsid w:val="0024602E"/>
    <w:rsid w:val="00246232"/>
    <w:rsid w:val="00251D01"/>
    <w:rsid w:val="002520C0"/>
    <w:rsid w:val="0025250D"/>
    <w:rsid w:val="00252F34"/>
    <w:rsid w:val="00253011"/>
    <w:rsid w:val="0025366B"/>
    <w:rsid w:val="002540A2"/>
    <w:rsid w:val="002541B2"/>
    <w:rsid w:val="00255719"/>
    <w:rsid w:val="00255F9C"/>
    <w:rsid w:val="00257B03"/>
    <w:rsid w:val="00257DEE"/>
    <w:rsid w:val="00260260"/>
    <w:rsid w:val="00263FD3"/>
    <w:rsid w:val="002647B5"/>
    <w:rsid w:val="00264A71"/>
    <w:rsid w:val="00265300"/>
    <w:rsid w:val="00265AF6"/>
    <w:rsid w:val="00265D4A"/>
    <w:rsid w:val="0027006D"/>
    <w:rsid w:val="002717DF"/>
    <w:rsid w:val="00273FF1"/>
    <w:rsid w:val="002741C5"/>
    <w:rsid w:val="00274801"/>
    <w:rsid w:val="00274863"/>
    <w:rsid w:val="00275D1E"/>
    <w:rsid w:val="00275DCC"/>
    <w:rsid w:val="00277A78"/>
    <w:rsid w:val="00277A7F"/>
    <w:rsid w:val="0028062C"/>
    <w:rsid w:val="00280DE3"/>
    <w:rsid w:val="002820E0"/>
    <w:rsid w:val="00282230"/>
    <w:rsid w:val="00283643"/>
    <w:rsid w:val="002842CA"/>
    <w:rsid w:val="00284345"/>
    <w:rsid w:val="002846CD"/>
    <w:rsid w:val="00284940"/>
    <w:rsid w:val="00284979"/>
    <w:rsid w:val="00285469"/>
    <w:rsid w:val="00285F84"/>
    <w:rsid w:val="002862C7"/>
    <w:rsid w:val="00286FDB"/>
    <w:rsid w:val="0029127D"/>
    <w:rsid w:val="0029238A"/>
    <w:rsid w:val="002925AA"/>
    <w:rsid w:val="002930F2"/>
    <w:rsid w:val="0029389F"/>
    <w:rsid w:val="00296F6F"/>
    <w:rsid w:val="00297783"/>
    <w:rsid w:val="002A034E"/>
    <w:rsid w:val="002A4DEA"/>
    <w:rsid w:val="002A4ECA"/>
    <w:rsid w:val="002A57AC"/>
    <w:rsid w:val="002A6865"/>
    <w:rsid w:val="002A7687"/>
    <w:rsid w:val="002B1CDB"/>
    <w:rsid w:val="002B318D"/>
    <w:rsid w:val="002B43A6"/>
    <w:rsid w:val="002B7360"/>
    <w:rsid w:val="002C034A"/>
    <w:rsid w:val="002C7369"/>
    <w:rsid w:val="002C7371"/>
    <w:rsid w:val="002D1F71"/>
    <w:rsid w:val="002D3B67"/>
    <w:rsid w:val="002D4171"/>
    <w:rsid w:val="002D4DDC"/>
    <w:rsid w:val="002D4DF4"/>
    <w:rsid w:val="002D5DA5"/>
    <w:rsid w:val="002D6C66"/>
    <w:rsid w:val="002E1608"/>
    <w:rsid w:val="002E18D3"/>
    <w:rsid w:val="002E5CC5"/>
    <w:rsid w:val="002F1384"/>
    <w:rsid w:val="002F2222"/>
    <w:rsid w:val="002F2BCE"/>
    <w:rsid w:val="002F335A"/>
    <w:rsid w:val="002F35D6"/>
    <w:rsid w:val="002F6341"/>
    <w:rsid w:val="002F78CD"/>
    <w:rsid w:val="002F7F6F"/>
    <w:rsid w:val="003026A0"/>
    <w:rsid w:val="003038A3"/>
    <w:rsid w:val="00305794"/>
    <w:rsid w:val="00306810"/>
    <w:rsid w:val="003113D8"/>
    <w:rsid w:val="00312C4A"/>
    <w:rsid w:val="00315E36"/>
    <w:rsid w:val="0031779A"/>
    <w:rsid w:val="00317EF5"/>
    <w:rsid w:val="00317FBA"/>
    <w:rsid w:val="0032007F"/>
    <w:rsid w:val="00322381"/>
    <w:rsid w:val="003229D1"/>
    <w:rsid w:val="0032306E"/>
    <w:rsid w:val="003231CD"/>
    <w:rsid w:val="003242DC"/>
    <w:rsid w:val="00324C0A"/>
    <w:rsid w:val="00325369"/>
    <w:rsid w:val="003266C7"/>
    <w:rsid w:val="00326AC4"/>
    <w:rsid w:val="00327607"/>
    <w:rsid w:val="00330B9F"/>
    <w:rsid w:val="0033107D"/>
    <w:rsid w:val="003319E9"/>
    <w:rsid w:val="00331ECB"/>
    <w:rsid w:val="003328B3"/>
    <w:rsid w:val="0033306E"/>
    <w:rsid w:val="00333175"/>
    <w:rsid w:val="003340AF"/>
    <w:rsid w:val="003352B3"/>
    <w:rsid w:val="0033590C"/>
    <w:rsid w:val="00336158"/>
    <w:rsid w:val="00336169"/>
    <w:rsid w:val="00336402"/>
    <w:rsid w:val="00342484"/>
    <w:rsid w:val="00342FC3"/>
    <w:rsid w:val="003435A9"/>
    <w:rsid w:val="00344258"/>
    <w:rsid w:val="00345A88"/>
    <w:rsid w:val="00347EE2"/>
    <w:rsid w:val="00350245"/>
    <w:rsid w:val="00350683"/>
    <w:rsid w:val="00351B0A"/>
    <w:rsid w:val="0035322A"/>
    <w:rsid w:val="003533E5"/>
    <w:rsid w:val="0035375F"/>
    <w:rsid w:val="003544A1"/>
    <w:rsid w:val="00355DFD"/>
    <w:rsid w:val="003569D2"/>
    <w:rsid w:val="00357787"/>
    <w:rsid w:val="00357FF1"/>
    <w:rsid w:val="0036094D"/>
    <w:rsid w:val="00361654"/>
    <w:rsid w:val="00363593"/>
    <w:rsid w:val="00364D6D"/>
    <w:rsid w:val="00365A94"/>
    <w:rsid w:val="00370E35"/>
    <w:rsid w:val="003716AF"/>
    <w:rsid w:val="003719BF"/>
    <w:rsid w:val="00371C70"/>
    <w:rsid w:val="003732BD"/>
    <w:rsid w:val="00373C78"/>
    <w:rsid w:val="00375BDB"/>
    <w:rsid w:val="00376832"/>
    <w:rsid w:val="003802BA"/>
    <w:rsid w:val="0038066F"/>
    <w:rsid w:val="00380995"/>
    <w:rsid w:val="00381627"/>
    <w:rsid w:val="0038193A"/>
    <w:rsid w:val="00381D3C"/>
    <w:rsid w:val="00382A08"/>
    <w:rsid w:val="00384DE8"/>
    <w:rsid w:val="00384E8D"/>
    <w:rsid w:val="00385391"/>
    <w:rsid w:val="0038545E"/>
    <w:rsid w:val="00386755"/>
    <w:rsid w:val="00387D36"/>
    <w:rsid w:val="0039119F"/>
    <w:rsid w:val="0039295A"/>
    <w:rsid w:val="00395BB4"/>
    <w:rsid w:val="003963D5"/>
    <w:rsid w:val="00397D53"/>
    <w:rsid w:val="003A0941"/>
    <w:rsid w:val="003A1F8C"/>
    <w:rsid w:val="003A2AD4"/>
    <w:rsid w:val="003A4D7A"/>
    <w:rsid w:val="003A4E9D"/>
    <w:rsid w:val="003A625A"/>
    <w:rsid w:val="003A6B33"/>
    <w:rsid w:val="003A7123"/>
    <w:rsid w:val="003A719E"/>
    <w:rsid w:val="003A7A14"/>
    <w:rsid w:val="003A7F5C"/>
    <w:rsid w:val="003B063C"/>
    <w:rsid w:val="003B15C7"/>
    <w:rsid w:val="003B2EF9"/>
    <w:rsid w:val="003B4972"/>
    <w:rsid w:val="003B5341"/>
    <w:rsid w:val="003B724E"/>
    <w:rsid w:val="003B7F03"/>
    <w:rsid w:val="003C05CB"/>
    <w:rsid w:val="003C1238"/>
    <w:rsid w:val="003C38A8"/>
    <w:rsid w:val="003C3B86"/>
    <w:rsid w:val="003C46A4"/>
    <w:rsid w:val="003C4E35"/>
    <w:rsid w:val="003C532A"/>
    <w:rsid w:val="003C5457"/>
    <w:rsid w:val="003C641A"/>
    <w:rsid w:val="003C6446"/>
    <w:rsid w:val="003C6928"/>
    <w:rsid w:val="003C6EC8"/>
    <w:rsid w:val="003C7223"/>
    <w:rsid w:val="003C7E9F"/>
    <w:rsid w:val="003D0714"/>
    <w:rsid w:val="003D086E"/>
    <w:rsid w:val="003D1959"/>
    <w:rsid w:val="003D2106"/>
    <w:rsid w:val="003D324A"/>
    <w:rsid w:val="003D4E9B"/>
    <w:rsid w:val="003D4F28"/>
    <w:rsid w:val="003D5D18"/>
    <w:rsid w:val="003D72AD"/>
    <w:rsid w:val="003E06D2"/>
    <w:rsid w:val="003E2AC5"/>
    <w:rsid w:val="003E37FC"/>
    <w:rsid w:val="003E383C"/>
    <w:rsid w:val="003E4351"/>
    <w:rsid w:val="003E4BFC"/>
    <w:rsid w:val="003E4F0C"/>
    <w:rsid w:val="003E64A4"/>
    <w:rsid w:val="003F177E"/>
    <w:rsid w:val="003F35AC"/>
    <w:rsid w:val="003F40A7"/>
    <w:rsid w:val="003F4E0E"/>
    <w:rsid w:val="003F5B25"/>
    <w:rsid w:val="003F5B9A"/>
    <w:rsid w:val="003F6896"/>
    <w:rsid w:val="003F7B0F"/>
    <w:rsid w:val="00402254"/>
    <w:rsid w:val="00402880"/>
    <w:rsid w:val="00402B90"/>
    <w:rsid w:val="0040496B"/>
    <w:rsid w:val="00406218"/>
    <w:rsid w:val="00406886"/>
    <w:rsid w:val="004109A8"/>
    <w:rsid w:val="004119FE"/>
    <w:rsid w:val="0041260F"/>
    <w:rsid w:val="00412C68"/>
    <w:rsid w:val="0041422E"/>
    <w:rsid w:val="00414C6F"/>
    <w:rsid w:val="00414E91"/>
    <w:rsid w:val="00416596"/>
    <w:rsid w:val="00417DE0"/>
    <w:rsid w:val="004237A8"/>
    <w:rsid w:val="0042383F"/>
    <w:rsid w:val="00424D64"/>
    <w:rsid w:val="00426053"/>
    <w:rsid w:val="00427B13"/>
    <w:rsid w:val="004328C6"/>
    <w:rsid w:val="00432CEB"/>
    <w:rsid w:val="00433806"/>
    <w:rsid w:val="00433D06"/>
    <w:rsid w:val="004345E4"/>
    <w:rsid w:val="00436706"/>
    <w:rsid w:val="00437314"/>
    <w:rsid w:val="00442E4C"/>
    <w:rsid w:val="00443400"/>
    <w:rsid w:val="00443BE9"/>
    <w:rsid w:val="004440CB"/>
    <w:rsid w:val="004441DB"/>
    <w:rsid w:val="0044471F"/>
    <w:rsid w:val="00444744"/>
    <w:rsid w:val="00445A89"/>
    <w:rsid w:val="00445EA5"/>
    <w:rsid w:val="00446F73"/>
    <w:rsid w:val="00447DED"/>
    <w:rsid w:val="004502F4"/>
    <w:rsid w:val="00450705"/>
    <w:rsid w:val="00450F53"/>
    <w:rsid w:val="004517F2"/>
    <w:rsid w:val="00452CFD"/>
    <w:rsid w:val="00454A6C"/>
    <w:rsid w:val="00454EFA"/>
    <w:rsid w:val="00455C45"/>
    <w:rsid w:val="00455D70"/>
    <w:rsid w:val="004605E4"/>
    <w:rsid w:val="00460F26"/>
    <w:rsid w:val="00460F5A"/>
    <w:rsid w:val="00461AA4"/>
    <w:rsid w:val="0046300F"/>
    <w:rsid w:val="00463A7F"/>
    <w:rsid w:val="004641D8"/>
    <w:rsid w:val="00464350"/>
    <w:rsid w:val="00467AF1"/>
    <w:rsid w:val="00467C35"/>
    <w:rsid w:val="0047293F"/>
    <w:rsid w:val="0047401B"/>
    <w:rsid w:val="00474912"/>
    <w:rsid w:val="00475D30"/>
    <w:rsid w:val="00476072"/>
    <w:rsid w:val="00476DF3"/>
    <w:rsid w:val="00477C82"/>
    <w:rsid w:val="004812B5"/>
    <w:rsid w:val="00482585"/>
    <w:rsid w:val="00483D43"/>
    <w:rsid w:val="00487D03"/>
    <w:rsid w:val="00487DCB"/>
    <w:rsid w:val="00491821"/>
    <w:rsid w:val="00491E25"/>
    <w:rsid w:val="00492769"/>
    <w:rsid w:val="00495C58"/>
    <w:rsid w:val="00495D49"/>
    <w:rsid w:val="00495F97"/>
    <w:rsid w:val="004A0B2C"/>
    <w:rsid w:val="004A12E9"/>
    <w:rsid w:val="004A1E56"/>
    <w:rsid w:val="004A2586"/>
    <w:rsid w:val="004A368A"/>
    <w:rsid w:val="004A38F4"/>
    <w:rsid w:val="004A3CBE"/>
    <w:rsid w:val="004A4DF6"/>
    <w:rsid w:val="004B08A3"/>
    <w:rsid w:val="004B1CDC"/>
    <w:rsid w:val="004B3049"/>
    <w:rsid w:val="004C00B6"/>
    <w:rsid w:val="004C05FC"/>
    <w:rsid w:val="004C1616"/>
    <w:rsid w:val="004C16D1"/>
    <w:rsid w:val="004C1F34"/>
    <w:rsid w:val="004C7E15"/>
    <w:rsid w:val="004D0AD6"/>
    <w:rsid w:val="004D0D02"/>
    <w:rsid w:val="004D2FF5"/>
    <w:rsid w:val="004D4198"/>
    <w:rsid w:val="004D5004"/>
    <w:rsid w:val="004D56A6"/>
    <w:rsid w:val="004D5904"/>
    <w:rsid w:val="004D6957"/>
    <w:rsid w:val="004D6C7E"/>
    <w:rsid w:val="004E0460"/>
    <w:rsid w:val="004E0817"/>
    <w:rsid w:val="004E4463"/>
    <w:rsid w:val="004E5131"/>
    <w:rsid w:val="004E6A8A"/>
    <w:rsid w:val="004E6B35"/>
    <w:rsid w:val="004F0933"/>
    <w:rsid w:val="004F0DCB"/>
    <w:rsid w:val="004F20B6"/>
    <w:rsid w:val="004F274D"/>
    <w:rsid w:val="004F509F"/>
    <w:rsid w:val="004F5F83"/>
    <w:rsid w:val="004F7612"/>
    <w:rsid w:val="0050350C"/>
    <w:rsid w:val="0050434A"/>
    <w:rsid w:val="00504FEA"/>
    <w:rsid w:val="00505097"/>
    <w:rsid w:val="005054FD"/>
    <w:rsid w:val="00506D01"/>
    <w:rsid w:val="005074F5"/>
    <w:rsid w:val="005113C0"/>
    <w:rsid w:val="00513C2D"/>
    <w:rsid w:val="00515538"/>
    <w:rsid w:val="00515C51"/>
    <w:rsid w:val="0051626A"/>
    <w:rsid w:val="00516A0C"/>
    <w:rsid w:val="005202D5"/>
    <w:rsid w:val="00521080"/>
    <w:rsid w:val="00522712"/>
    <w:rsid w:val="00522C2F"/>
    <w:rsid w:val="00523F56"/>
    <w:rsid w:val="00524248"/>
    <w:rsid w:val="00525057"/>
    <w:rsid w:val="00525763"/>
    <w:rsid w:val="00530322"/>
    <w:rsid w:val="0053204E"/>
    <w:rsid w:val="00533EF1"/>
    <w:rsid w:val="00536F65"/>
    <w:rsid w:val="005374A4"/>
    <w:rsid w:val="0054067A"/>
    <w:rsid w:val="00540820"/>
    <w:rsid w:val="00540FCA"/>
    <w:rsid w:val="00541E14"/>
    <w:rsid w:val="00542E3C"/>
    <w:rsid w:val="005442F4"/>
    <w:rsid w:val="005444A9"/>
    <w:rsid w:val="00544815"/>
    <w:rsid w:val="005456BB"/>
    <w:rsid w:val="00545B6D"/>
    <w:rsid w:val="00545E43"/>
    <w:rsid w:val="00546830"/>
    <w:rsid w:val="00546974"/>
    <w:rsid w:val="005514BC"/>
    <w:rsid w:val="00551D04"/>
    <w:rsid w:val="005527CB"/>
    <w:rsid w:val="0055382C"/>
    <w:rsid w:val="0055510F"/>
    <w:rsid w:val="00556159"/>
    <w:rsid w:val="00556D9A"/>
    <w:rsid w:val="005572C4"/>
    <w:rsid w:val="00560844"/>
    <w:rsid w:val="00560D15"/>
    <w:rsid w:val="00561075"/>
    <w:rsid w:val="005612F1"/>
    <w:rsid w:val="00571691"/>
    <w:rsid w:val="005735B0"/>
    <w:rsid w:val="005832F4"/>
    <w:rsid w:val="00584DE0"/>
    <w:rsid w:val="005852CD"/>
    <w:rsid w:val="00585CEA"/>
    <w:rsid w:val="00590053"/>
    <w:rsid w:val="005902D6"/>
    <w:rsid w:val="00591CBB"/>
    <w:rsid w:val="00592121"/>
    <w:rsid w:val="00592B04"/>
    <w:rsid w:val="00596BF9"/>
    <w:rsid w:val="00596D79"/>
    <w:rsid w:val="00597A7A"/>
    <w:rsid w:val="005A0949"/>
    <w:rsid w:val="005A1414"/>
    <w:rsid w:val="005A1797"/>
    <w:rsid w:val="005A1DC6"/>
    <w:rsid w:val="005A26DE"/>
    <w:rsid w:val="005B0EEE"/>
    <w:rsid w:val="005B160C"/>
    <w:rsid w:val="005B17A4"/>
    <w:rsid w:val="005B2624"/>
    <w:rsid w:val="005B2BF3"/>
    <w:rsid w:val="005B3ADD"/>
    <w:rsid w:val="005B3F48"/>
    <w:rsid w:val="005B63C7"/>
    <w:rsid w:val="005C0A91"/>
    <w:rsid w:val="005C0E0F"/>
    <w:rsid w:val="005C0F41"/>
    <w:rsid w:val="005C14FC"/>
    <w:rsid w:val="005C155F"/>
    <w:rsid w:val="005C2CA3"/>
    <w:rsid w:val="005C4081"/>
    <w:rsid w:val="005C44A5"/>
    <w:rsid w:val="005C6E36"/>
    <w:rsid w:val="005C7575"/>
    <w:rsid w:val="005C7F76"/>
    <w:rsid w:val="005D1E89"/>
    <w:rsid w:val="005D3ABC"/>
    <w:rsid w:val="005D3E09"/>
    <w:rsid w:val="005D479B"/>
    <w:rsid w:val="005D5069"/>
    <w:rsid w:val="005D6B46"/>
    <w:rsid w:val="005D73D1"/>
    <w:rsid w:val="005D7FBC"/>
    <w:rsid w:val="005E0186"/>
    <w:rsid w:val="005E0765"/>
    <w:rsid w:val="005E07B1"/>
    <w:rsid w:val="005E46CD"/>
    <w:rsid w:val="005E6D56"/>
    <w:rsid w:val="005F1508"/>
    <w:rsid w:val="005F1896"/>
    <w:rsid w:val="005F22F1"/>
    <w:rsid w:val="005F492D"/>
    <w:rsid w:val="006015F3"/>
    <w:rsid w:val="00601FF1"/>
    <w:rsid w:val="00602683"/>
    <w:rsid w:val="00603041"/>
    <w:rsid w:val="00605027"/>
    <w:rsid w:val="00605746"/>
    <w:rsid w:val="00607358"/>
    <w:rsid w:val="00607C43"/>
    <w:rsid w:val="00610EFC"/>
    <w:rsid w:val="00611149"/>
    <w:rsid w:val="0061287A"/>
    <w:rsid w:val="0061297D"/>
    <w:rsid w:val="006133BC"/>
    <w:rsid w:val="00613972"/>
    <w:rsid w:val="0061543C"/>
    <w:rsid w:val="00615B26"/>
    <w:rsid w:val="006166E7"/>
    <w:rsid w:val="00617912"/>
    <w:rsid w:val="00620642"/>
    <w:rsid w:val="00621239"/>
    <w:rsid w:val="00621D6C"/>
    <w:rsid w:val="00622373"/>
    <w:rsid w:val="00624DE0"/>
    <w:rsid w:val="00625513"/>
    <w:rsid w:val="00625518"/>
    <w:rsid w:val="006266A0"/>
    <w:rsid w:val="00627041"/>
    <w:rsid w:val="006303AE"/>
    <w:rsid w:val="006308D3"/>
    <w:rsid w:val="00630A10"/>
    <w:rsid w:val="00633308"/>
    <w:rsid w:val="00636941"/>
    <w:rsid w:val="00637C67"/>
    <w:rsid w:val="00641667"/>
    <w:rsid w:val="006421FE"/>
    <w:rsid w:val="006425E5"/>
    <w:rsid w:val="006451D4"/>
    <w:rsid w:val="00646706"/>
    <w:rsid w:val="006473CE"/>
    <w:rsid w:val="00652E4C"/>
    <w:rsid w:val="00654135"/>
    <w:rsid w:val="00654154"/>
    <w:rsid w:val="00655FEF"/>
    <w:rsid w:val="006576DB"/>
    <w:rsid w:val="00660186"/>
    <w:rsid w:val="006602F0"/>
    <w:rsid w:val="00660976"/>
    <w:rsid w:val="006616A3"/>
    <w:rsid w:val="00663872"/>
    <w:rsid w:val="00663C53"/>
    <w:rsid w:val="00663DD0"/>
    <w:rsid w:val="0067136C"/>
    <w:rsid w:val="00671F68"/>
    <w:rsid w:val="00673819"/>
    <w:rsid w:val="006751D9"/>
    <w:rsid w:val="0067603E"/>
    <w:rsid w:val="00684971"/>
    <w:rsid w:val="00684C7E"/>
    <w:rsid w:val="00684D2A"/>
    <w:rsid w:val="00684DA8"/>
    <w:rsid w:val="00684DFE"/>
    <w:rsid w:val="00685E0E"/>
    <w:rsid w:val="006875BC"/>
    <w:rsid w:val="00687AE5"/>
    <w:rsid w:val="00687E74"/>
    <w:rsid w:val="0069035C"/>
    <w:rsid w:val="00690C65"/>
    <w:rsid w:val="00691899"/>
    <w:rsid w:val="00694028"/>
    <w:rsid w:val="0069498E"/>
    <w:rsid w:val="00695A90"/>
    <w:rsid w:val="00696F99"/>
    <w:rsid w:val="0069796B"/>
    <w:rsid w:val="006A0210"/>
    <w:rsid w:val="006A0576"/>
    <w:rsid w:val="006A210D"/>
    <w:rsid w:val="006A51E8"/>
    <w:rsid w:val="006B0A26"/>
    <w:rsid w:val="006B0C8D"/>
    <w:rsid w:val="006B2321"/>
    <w:rsid w:val="006B2EEA"/>
    <w:rsid w:val="006B306E"/>
    <w:rsid w:val="006B507E"/>
    <w:rsid w:val="006C2889"/>
    <w:rsid w:val="006C45CE"/>
    <w:rsid w:val="006C46E2"/>
    <w:rsid w:val="006C6499"/>
    <w:rsid w:val="006C653F"/>
    <w:rsid w:val="006C6861"/>
    <w:rsid w:val="006C6CBD"/>
    <w:rsid w:val="006C6D25"/>
    <w:rsid w:val="006C7CEF"/>
    <w:rsid w:val="006D1037"/>
    <w:rsid w:val="006D144E"/>
    <w:rsid w:val="006D2D92"/>
    <w:rsid w:val="006D4AEB"/>
    <w:rsid w:val="006D5964"/>
    <w:rsid w:val="006D68AB"/>
    <w:rsid w:val="006D6F53"/>
    <w:rsid w:val="006D6FB4"/>
    <w:rsid w:val="006D71F1"/>
    <w:rsid w:val="006E17FB"/>
    <w:rsid w:val="006E3BB0"/>
    <w:rsid w:val="006E52D1"/>
    <w:rsid w:val="006E67A8"/>
    <w:rsid w:val="006E74C3"/>
    <w:rsid w:val="006E7EF5"/>
    <w:rsid w:val="006F0EF2"/>
    <w:rsid w:val="006F265B"/>
    <w:rsid w:val="006F2760"/>
    <w:rsid w:val="006F28DA"/>
    <w:rsid w:val="006F3C88"/>
    <w:rsid w:val="006F4400"/>
    <w:rsid w:val="006F4726"/>
    <w:rsid w:val="006F4B11"/>
    <w:rsid w:val="006F605B"/>
    <w:rsid w:val="006F759F"/>
    <w:rsid w:val="00702513"/>
    <w:rsid w:val="0070514F"/>
    <w:rsid w:val="007056A6"/>
    <w:rsid w:val="007058A8"/>
    <w:rsid w:val="007060D8"/>
    <w:rsid w:val="00706596"/>
    <w:rsid w:val="0070790A"/>
    <w:rsid w:val="00707EF2"/>
    <w:rsid w:val="00711503"/>
    <w:rsid w:val="00715BDB"/>
    <w:rsid w:val="00717B02"/>
    <w:rsid w:val="00720DF8"/>
    <w:rsid w:val="0072283E"/>
    <w:rsid w:val="00722DEF"/>
    <w:rsid w:val="0072348C"/>
    <w:rsid w:val="0072666C"/>
    <w:rsid w:val="00727247"/>
    <w:rsid w:val="007272D9"/>
    <w:rsid w:val="0072747C"/>
    <w:rsid w:val="007315E5"/>
    <w:rsid w:val="0073295D"/>
    <w:rsid w:val="00734487"/>
    <w:rsid w:val="007345BE"/>
    <w:rsid w:val="00736511"/>
    <w:rsid w:val="00737C6B"/>
    <w:rsid w:val="00742B98"/>
    <w:rsid w:val="00744C03"/>
    <w:rsid w:val="007450D2"/>
    <w:rsid w:val="007451D9"/>
    <w:rsid w:val="007452DF"/>
    <w:rsid w:val="0074595B"/>
    <w:rsid w:val="00745DA5"/>
    <w:rsid w:val="00745EEE"/>
    <w:rsid w:val="007461F2"/>
    <w:rsid w:val="0074683D"/>
    <w:rsid w:val="007478E4"/>
    <w:rsid w:val="007501AC"/>
    <w:rsid w:val="00752554"/>
    <w:rsid w:val="00753DFC"/>
    <w:rsid w:val="00754C7F"/>
    <w:rsid w:val="00754ED9"/>
    <w:rsid w:val="00756569"/>
    <w:rsid w:val="00756CA6"/>
    <w:rsid w:val="007570AE"/>
    <w:rsid w:val="00757346"/>
    <w:rsid w:val="00757528"/>
    <w:rsid w:val="007601A6"/>
    <w:rsid w:val="0076331D"/>
    <w:rsid w:val="007676E1"/>
    <w:rsid w:val="0077011F"/>
    <w:rsid w:val="00770ECD"/>
    <w:rsid w:val="00774813"/>
    <w:rsid w:val="00775C99"/>
    <w:rsid w:val="00780204"/>
    <w:rsid w:val="007808C0"/>
    <w:rsid w:val="00780ADC"/>
    <w:rsid w:val="00780BD1"/>
    <w:rsid w:val="00782FB1"/>
    <w:rsid w:val="0078334B"/>
    <w:rsid w:val="00783F11"/>
    <w:rsid w:val="00786BC9"/>
    <w:rsid w:val="00791257"/>
    <w:rsid w:val="00791489"/>
    <w:rsid w:val="00791608"/>
    <w:rsid w:val="00791AA3"/>
    <w:rsid w:val="00791CC2"/>
    <w:rsid w:val="00792E6C"/>
    <w:rsid w:val="0079328B"/>
    <w:rsid w:val="0079421B"/>
    <w:rsid w:val="00795057"/>
    <w:rsid w:val="007953A6"/>
    <w:rsid w:val="00796458"/>
    <w:rsid w:val="0079649E"/>
    <w:rsid w:val="00797538"/>
    <w:rsid w:val="007A00EB"/>
    <w:rsid w:val="007A06ED"/>
    <w:rsid w:val="007A21EC"/>
    <w:rsid w:val="007A2591"/>
    <w:rsid w:val="007A2CD4"/>
    <w:rsid w:val="007A3541"/>
    <w:rsid w:val="007A38C4"/>
    <w:rsid w:val="007A4E59"/>
    <w:rsid w:val="007B1009"/>
    <w:rsid w:val="007B14FF"/>
    <w:rsid w:val="007B22F6"/>
    <w:rsid w:val="007B4AB1"/>
    <w:rsid w:val="007B5F71"/>
    <w:rsid w:val="007B6583"/>
    <w:rsid w:val="007B7829"/>
    <w:rsid w:val="007C0E15"/>
    <w:rsid w:val="007C4135"/>
    <w:rsid w:val="007C5238"/>
    <w:rsid w:val="007C716C"/>
    <w:rsid w:val="007D0885"/>
    <w:rsid w:val="007D2C1B"/>
    <w:rsid w:val="007D2C27"/>
    <w:rsid w:val="007D3455"/>
    <w:rsid w:val="007D37D4"/>
    <w:rsid w:val="007D390C"/>
    <w:rsid w:val="007D503B"/>
    <w:rsid w:val="007E2566"/>
    <w:rsid w:val="007E2888"/>
    <w:rsid w:val="007E306D"/>
    <w:rsid w:val="007E3DB8"/>
    <w:rsid w:val="007E557E"/>
    <w:rsid w:val="007E6F3E"/>
    <w:rsid w:val="007F1887"/>
    <w:rsid w:val="007F18CB"/>
    <w:rsid w:val="007F1E0E"/>
    <w:rsid w:val="007F2BB1"/>
    <w:rsid w:val="007F4511"/>
    <w:rsid w:val="007F5CD5"/>
    <w:rsid w:val="007F7BC2"/>
    <w:rsid w:val="00802161"/>
    <w:rsid w:val="0080221E"/>
    <w:rsid w:val="008023DC"/>
    <w:rsid w:val="00804353"/>
    <w:rsid w:val="008053F4"/>
    <w:rsid w:val="00812C3F"/>
    <w:rsid w:val="00813699"/>
    <w:rsid w:val="00813E66"/>
    <w:rsid w:val="00815368"/>
    <w:rsid w:val="008157EC"/>
    <w:rsid w:val="00817900"/>
    <w:rsid w:val="00817979"/>
    <w:rsid w:val="0082035A"/>
    <w:rsid w:val="008203D4"/>
    <w:rsid w:val="00820500"/>
    <w:rsid w:val="008209C5"/>
    <w:rsid w:val="00821D5A"/>
    <w:rsid w:val="008243A4"/>
    <w:rsid w:val="00825B32"/>
    <w:rsid w:val="00826D39"/>
    <w:rsid w:val="00827E61"/>
    <w:rsid w:val="00830AAF"/>
    <w:rsid w:val="00831B51"/>
    <w:rsid w:val="00833445"/>
    <w:rsid w:val="008351E8"/>
    <w:rsid w:val="00836486"/>
    <w:rsid w:val="00836DAF"/>
    <w:rsid w:val="008375D4"/>
    <w:rsid w:val="00842483"/>
    <w:rsid w:val="00842723"/>
    <w:rsid w:val="00844A8B"/>
    <w:rsid w:val="00844D07"/>
    <w:rsid w:val="00845B2A"/>
    <w:rsid w:val="00845E46"/>
    <w:rsid w:val="0084766C"/>
    <w:rsid w:val="00851405"/>
    <w:rsid w:val="008530F6"/>
    <w:rsid w:val="00853C98"/>
    <w:rsid w:val="00854582"/>
    <w:rsid w:val="00854F9A"/>
    <w:rsid w:val="00855152"/>
    <w:rsid w:val="00855E7D"/>
    <w:rsid w:val="008571CF"/>
    <w:rsid w:val="0085754A"/>
    <w:rsid w:val="008605C9"/>
    <w:rsid w:val="008617ED"/>
    <w:rsid w:val="00862C5A"/>
    <w:rsid w:val="0086545C"/>
    <w:rsid w:val="008672D9"/>
    <w:rsid w:val="008703A7"/>
    <w:rsid w:val="00870626"/>
    <w:rsid w:val="00871479"/>
    <w:rsid w:val="00871E3A"/>
    <w:rsid w:val="0087201A"/>
    <w:rsid w:val="00874341"/>
    <w:rsid w:val="00875C53"/>
    <w:rsid w:val="00876126"/>
    <w:rsid w:val="00876BF6"/>
    <w:rsid w:val="00877D04"/>
    <w:rsid w:val="008809FA"/>
    <w:rsid w:val="00883471"/>
    <w:rsid w:val="0088443C"/>
    <w:rsid w:val="00884965"/>
    <w:rsid w:val="00884A60"/>
    <w:rsid w:val="00885318"/>
    <w:rsid w:val="00885362"/>
    <w:rsid w:val="00885F2A"/>
    <w:rsid w:val="00886552"/>
    <w:rsid w:val="00886C10"/>
    <w:rsid w:val="00886E39"/>
    <w:rsid w:val="00890899"/>
    <w:rsid w:val="008912A9"/>
    <w:rsid w:val="00891CE9"/>
    <w:rsid w:val="00894A47"/>
    <w:rsid w:val="0089582E"/>
    <w:rsid w:val="008962F9"/>
    <w:rsid w:val="00896EFC"/>
    <w:rsid w:val="00897ABB"/>
    <w:rsid w:val="00897FAE"/>
    <w:rsid w:val="008A2FC7"/>
    <w:rsid w:val="008A369D"/>
    <w:rsid w:val="008A3C84"/>
    <w:rsid w:val="008A3E89"/>
    <w:rsid w:val="008A4974"/>
    <w:rsid w:val="008A51C0"/>
    <w:rsid w:val="008A5720"/>
    <w:rsid w:val="008A5EBC"/>
    <w:rsid w:val="008A6809"/>
    <w:rsid w:val="008B4BEF"/>
    <w:rsid w:val="008B6DED"/>
    <w:rsid w:val="008C0FFC"/>
    <w:rsid w:val="008C16EF"/>
    <w:rsid w:val="008C5BD9"/>
    <w:rsid w:val="008C5F3D"/>
    <w:rsid w:val="008D3371"/>
    <w:rsid w:val="008D33F9"/>
    <w:rsid w:val="008D359B"/>
    <w:rsid w:val="008D3617"/>
    <w:rsid w:val="008D4380"/>
    <w:rsid w:val="008D4484"/>
    <w:rsid w:val="008D5C51"/>
    <w:rsid w:val="008D74DE"/>
    <w:rsid w:val="008E066C"/>
    <w:rsid w:val="008E08B3"/>
    <w:rsid w:val="008E1285"/>
    <w:rsid w:val="008E4CF1"/>
    <w:rsid w:val="008E5336"/>
    <w:rsid w:val="008E5480"/>
    <w:rsid w:val="008E5EF8"/>
    <w:rsid w:val="008E6A07"/>
    <w:rsid w:val="008E71C9"/>
    <w:rsid w:val="008E7B09"/>
    <w:rsid w:val="008E7D3B"/>
    <w:rsid w:val="008F035C"/>
    <w:rsid w:val="008F0746"/>
    <w:rsid w:val="008F2864"/>
    <w:rsid w:val="008F3B80"/>
    <w:rsid w:val="008F43E7"/>
    <w:rsid w:val="008F5149"/>
    <w:rsid w:val="008F7998"/>
    <w:rsid w:val="00901B26"/>
    <w:rsid w:val="00901C41"/>
    <w:rsid w:val="0090577B"/>
    <w:rsid w:val="009138B4"/>
    <w:rsid w:val="00913C09"/>
    <w:rsid w:val="00913F6F"/>
    <w:rsid w:val="00914110"/>
    <w:rsid w:val="00914CFE"/>
    <w:rsid w:val="00915BC2"/>
    <w:rsid w:val="00915C71"/>
    <w:rsid w:val="00916891"/>
    <w:rsid w:val="009168E2"/>
    <w:rsid w:val="00916C58"/>
    <w:rsid w:val="00917208"/>
    <w:rsid w:val="00920979"/>
    <w:rsid w:val="00924575"/>
    <w:rsid w:val="009252BB"/>
    <w:rsid w:val="0092654C"/>
    <w:rsid w:val="00927455"/>
    <w:rsid w:val="00927CDB"/>
    <w:rsid w:val="00930F24"/>
    <w:rsid w:val="00932130"/>
    <w:rsid w:val="009334FF"/>
    <w:rsid w:val="0093480F"/>
    <w:rsid w:val="00934833"/>
    <w:rsid w:val="009400EC"/>
    <w:rsid w:val="00940DCD"/>
    <w:rsid w:val="00941545"/>
    <w:rsid w:val="00942B6B"/>
    <w:rsid w:val="009432BF"/>
    <w:rsid w:val="00943B17"/>
    <w:rsid w:val="00943BE0"/>
    <w:rsid w:val="00943E79"/>
    <w:rsid w:val="009455CF"/>
    <w:rsid w:val="0094747C"/>
    <w:rsid w:val="0094753C"/>
    <w:rsid w:val="009475F7"/>
    <w:rsid w:val="009520DC"/>
    <w:rsid w:val="00952F7A"/>
    <w:rsid w:val="009537D0"/>
    <w:rsid w:val="009539D6"/>
    <w:rsid w:val="00953CB9"/>
    <w:rsid w:val="00954530"/>
    <w:rsid w:val="00955A6D"/>
    <w:rsid w:val="009563E7"/>
    <w:rsid w:val="00956C33"/>
    <w:rsid w:val="0095745C"/>
    <w:rsid w:val="0096123B"/>
    <w:rsid w:val="0096334B"/>
    <w:rsid w:val="0096338C"/>
    <w:rsid w:val="00963B59"/>
    <w:rsid w:val="00963BF7"/>
    <w:rsid w:val="00963FB8"/>
    <w:rsid w:val="00966D62"/>
    <w:rsid w:val="009679C2"/>
    <w:rsid w:val="00973F10"/>
    <w:rsid w:val="00974A38"/>
    <w:rsid w:val="00974ECB"/>
    <w:rsid w:val="0097703F"/>
    <w:rsid w:val="009779A9"/>
    <w:rsid w:val="009800FE"/>
    <w:rsid w:val="00980B7A"/>
    <w:rsid w:val="0098249F"/>
    <w:rsid w:val="00982645"/>
    <w:rsid w:val="00982741"/>
    <w:rsid w:val="00983B11"/>
    <w:rsid w:val="00984457"/>
    <w:rsid w:val="0098612A"/>
    <w:rsid w:val="0098689C"/>
    <w:rsid w:val="00986E89"/>
    <w:rsid w:val="00987C6B"/>
    <w:rsid w:val="00991DF2"/>
    <w:rsid w:val="00992480"/>
    <w:rsid w:val="00992BAC"/>
    <w:rsid w:val="00993E24"/>
    <w:rsid w:val="00994361"/>
    <w:rsid w:val="009A1819"/>
    <w:rsid w:val="009A272C"/>
    <w:rsid w:val="009A2A2D"/>
    <w:rsid w:val="009A2B73"/>
    <w:rsid w:val="009A2ED0"/>
    <w:rsid w:val="009A3427"/>
    <w:rsid w:val="009A4413"/>
    <w:rsid w:val="009A5379"/>
    <w:rsid w:val="009A6814"/>
    <w:rsid w:val="009A689F"/>
    <w:rsid w:val="009A6BBC"/>
    <w:rsid w:val="009A795D"/>
    <w:rsid w:val="009B0452"/>
    <w:rsid w:val="009B2757"/>
    <w:rsid w:val="009B36D7"/>
    <w:rsid w:val="009B3E38"/>
    <w:rsid w:val="009B6BD6"/>
    <w:rsid w:val="009B6CB2"/>
    <w:rsid w:val="009B7E79"/>
    <w:rsid w:val="009C12FD"/>
    <w:rsid w:val="009C2452"/>
    <w:rsid w:val="009C2B44"/>
    <w:rsid w:val="009C2FBA"/>
    <w:rsid w:val="009C3537"/>
    <w:rsid w:val="009C3CFF"/>
    <w:rsid w:val="009C4A43"/>
    <w:rsid w:val="009C5414"/>
    <w:rsid w:val="009C545D"/>
    <w:rsid w:val="009C6ED5"/>
    <w:rsid w:val="009C78AC"/>
    <w:rsid w:val="009D0DE8"/>
    <w:rsid w:val="009D1234"/>
    <w:rsid w:val="009D31AE"/>
    <w:rsid w:val="009D4A8A"/>
    <w:rsid w:val="009D507B"/>
    <w:rsid w:val="009D5D7C"/>
    <w:rsid w:val="009D6D61"/>
    <w:rsid w:val="009E01DE"/>
    <w:rsid w:val="009E5A8B"/>
    <w:rsid w:val="009E6D10"/>
    <w:rsid w:val="009F1EEA"/>
    <w:rsid w:val="009F41BE"/>
    <w:rsid w:val="009F4B29"/>
    <w:rsid w:val="009F544D"/>
    <w:rsid w:val="009F5910"/>
    <w:rsid w:val="009F6169"/>
    <w:rsid w:val="00A00D8E"/>
    <w:rsid w:val="00A03854"/>
    <w:rsid w:val="00A050F1"/>
    <w:rsid w:val="00A06389"/>
    <w:rsid w:val="00A063FB"/>
    <w:rsid w:val="00A0757F"/>
    <w:rsid w:val="00A07D0F"/>
    <w:rsid w:val="00A07EBB"/>
    <w:rsid w:val="00A13D3B"/>
    <w:rsid w:val="00A14BE8"/>
    <w:rsid w:val="00A14C42"/>
    <w:rsid w:val="00A152B8"/>
    <w:rsid w:val="00A1760B"/>
    <w:rsid w:val="00A21F3C"/>
    <w:rsid w:val="00A23F6B"/>
    <w:rsid w:val="00A24246"/>
    <w:rsid w:val="00A24B75"/>
    <w:rsid w:val="00A25303"/>
    <w:rsid w:val="00A25B47"/>
    <w:rsid w:val="00A25D80"/>
    <w:rsid w:val="00A26FF7"/>
    <w:rsid w:val="00A2703C"/>
    <w:rsid w:val="00A27345"/>
    <w:rsid w:val="00A32041"/>
    <w:rsid w:val="00A33450"/>
    <w:rsid w:val="00A339F9"/>
    <w:rsid w:val="00A34B0B"/>
    <w:rsid w:val="00A3767D"/>
    <w:rsid w:val="00A4076D"/>
    <w:rsid w:val="00A41367"/>
    <w:rsid w:val="00A42644"/>
    <w:rsid w:val="00A43AEC"/>
    <w:rsid w:val="00A43B1A"/>
    <w:rsid w:val="00A4413C"/>
    <w:rsid w:val="00A45DE8"/>
    <w:rsid w:val="00A500D1"/>
    <w:rsid w:val="00A510DA"/>
    <w:rsid w:val="00A512BB"/>
    <w:rsid w:val="00A51EED"/>
    <w:rsid w:val="00A532B9"/>
    <w:rsid w:val="00A53CFA"/>
    <w:rsid w:val="00A53D18"/>
    <w:rsid w:val="00A60155"/>
    <w:rsid w:val="00A60901"/>
    <w:rsid w:val="00A61047"/>
    <w:rsid w:val="00A635BC"/>
    <w:rsid w:val="00A64C21"/>
    <w:rsid w:val="00A667A8"/>
    <w:rsid w:val="00A66B8C"/>
    <w:rsid w:val="00A67040"/>
    <w:rsid w:val="00A678B9"/>
    <w:rsid w:val="00A679E0"/>
    <w:rsid w:val="00A721E6"/>
    <w:rsid w:val="00A74A77"/>
    <w:rsid w:val="00A82ECD"/>
    <w:rsid w:val="00A83AA9"/>
    <w:rsid w:val="00A83FD1"/>
    <w:rsid w:val="00A84B78"/>
    <w:rsid w:val="00A867A0"/>
    <w:rsid w:val="00A902E9"/>
    <w:rsid w:val="00A91626"/>
    <w:rsid w:val="00A919CD"/>
    <w:rsid w:val="00A92B3D"/>
    <w:rsid w:val="00A93839"/>
    <w:rsid w:val="00A93B7F"/>
    <w:rsid w:val="00A94068"/>
    <w:rsid w:val="00A949AB"/>
    <w:rsid w:val="00A953C8"/>
    <w:rsid w:val="00A96268"/>
    <w:rsid w:val="00A9663D"/>
    <w:rsid w:val="00A972DF"/>
    <w:rsid w:val="00AA0B1A"/>
    <w:rsid w:val="00AA2425"/>
    <w:rsid w:val="00AA255E"/>
    <w:rsid w:val="00AA56A2"/>
    <w:rsid w:val="00AA57E1"/>
    <w:rsid w:val="00AA5905"/>
    <w:rsid w:val="00AA6522"/>
    <w:rsid w:val="00AA6F90"/>
    <w:rsid w:val="00AB06EE"/>
    <w:rsid w:val="00AB2C6A"/>
    <w:rsid w:val="00AB33AF"/>
    <w:rsid w:val="00AB7EBC"/>
    <w:rsid w:val="00AC60B3"/>
    <w:rsid w:val="00AC6B56"/>
    <w:rsid w:val="00AD0738"/>
    <w:rsid w:val="00AD0948"/>
    <w:rsid w:val="00AD2A79"/>
    <w:rsid w:val="00AD31DF"/>
    <w:rsid w:val="00AD412D"/>
    <w:rsid w:val="00AD64FF"/>
    <w:rsid w:val="00AD7592"/>
    <w:rsid w:val="00AD78A6"/>
    <w:rsid w:val="00AE2888"/>
    <w:rsid w:val="00AE339D"/>
    <w:rsid w:val="00AE38BD"/>
    <w:rsid w:val="00AE5B8B"/>
    <w:rsid w:val="00AE6AEE"/>
    <w:rsid w:val="00AF0A33"/>
    <w:rsid w:val="00AF1875"/>
    <w:rsid w:val="00AF30E0"/>
    <w:rsid w:val="00AF3BCA"/>
    <w:rsid w:val="00AF4D5A"/>
    <w:rsid w:val="00AF7C30"/>
    <w:rsid w:val="00B002DC"/>
    <w:rsid w:val="00B008B3"/>
    <w:rsid w:val="00B00FC4"/>
    <w:rsid w:val="00B01DBD"/>
    <w:rsid w:val="00B02D90"/>
    <w:rsid w:val="00B0383F"/>
    <w:rsid w:val="00B050E2"/>
    <w:rsid w:val="00B056ED"/>
    <w:rsid w:val="00B0627A"/>
    <w:rsid w:val="00B066FC"/>
    <w:rsid w:val="00B10953"/>
    <w:rsid w:val="00B123A1"/>
    <w:rsid w:val="00B12ED4"/>
    <w:rsid w:val="00B13A1B"/>
    <w:rsid w:val="00B15811"/>
    <w:rsid w:val="00B177AC"/>
    <w:rsid w:val="00B213BA"/>
    <w:rsid w:val="00B23286"/>
    <w:rsid w:val="00B301E4"/>
    <w:rsid w:val="00B31B02"/>
    <w:rsid w:val="00B32D92"/>
    <w:rsid w:val="00B33284"/>
    <w:rsid w:val="00B33612"/>
    <w:rsid w:val="00B34A8E"/>
    <w:rsid w:val="00B36FD9"/>
    <w:rsid w:val="00B422EA"/>
    <w:rsid w:val="00B42A2C"/>
    <w:rsid w:val="00B42A94"/>
    <w:rsid w:val="00B42CFE"/>
    <w:rsid w:val="00B46836"/>
    <w:rsid w:val="00B46DDF"/>
    <w:rsid w:val="00B50171"/>
    <w:rsid w:val="00B50172"/>
    <w:rsid w:val="00B50C5D"/>
    <w:rsid w:val="00B51DB7"/>
    <w:rsid w:val="00B52EF3"/>
    <w:rsid w:val="00B55944"/>
    <w:rsid w:val="00B56705"/>
    <w:rsid w:val="00B56734"/>
    <w:rsid w:val="00B57CA3"/>
    <w:rsid w:val="00B57F48"/>
    <w:rsid w:val="00B6021C"/>
    <w:rsid w:val="00B613EB"/>
    <w:rsid w:val="00B6154C"/>
    <w:rsid w:val="00B63456"/>
    <w:rsid w:val="00B64556"/>
    <w:rsid w:val="00B64622"/>
    <w:rsid w:val="00B65611"/>
    <w:rsid w:val="00B667F4"/>
    <w:rsid w:val="00B66A8C"/>
    <w:rsid w:val="00B714A8"/>
    <w:rsid w:val="00B717B2"/>
    <w:rsid w:val="00B7234E"/>
    <w:rsid w:val="00B731FA"/>
    <w:rsid w:val="00B73F5E"/>
    <w:rsid w:val="00B75ABC"/>
    <w:rsid w:val="00B75D30"/>
    <w:rsid w:val="00B76C3F"/>
    <w:rsid w:val="00B770EA"/>
    <w:rsid w:val="00B7715D"/>
    <w:rsid w:val="00B802DC"/>
    <w:rsid w:val="00B843C7"/>
    <w:rsid w:val="00B85399"/>
    <w:rsid w:val="00B87A02"/>
    <w:rsid w:val="00B90B84"/>
    <w:rsid w:val="00B91829"/>
    <w:rsid w:val="00B92102"/>
    <w:rsid w:val="00B93AE0"/>
    <w:rsid w:val="00B949A6"/>
    <w:rsid w:val="00B94E72"/>
    <w:rsid w:val="00B955A1"/>
    <w:rsid w:val="00B96B08"/>
    <w:rsid w:val="00B97433"/>
    <w:rsid w:val="00B97970"/>
    <w:rsid w:val="00BA04D9"/>
    <w:rsid w:val="00BA06F3"/>
    <w:rsid w:val="00BA172B"/>
    <w:rsid w:val="00BA3409"/>
    <w:rsid w:val="00BA48A6"/>
    <w:rsid w:val="00BB1965"/>
    <w:rsid w:val="00BB1AD4"/>
    <w:rsid w:val="00BB2490"/>
    <w:rsid w:val="00BB2C9D"/>
    <w:rsid w:val="00BB2E8D"/>
    <w:rsid w:val="00BB31A7"/>
    <w:rsid w:val="00BB392C"/>
    <w:rsid w:val="00BB5375"/>
    <w:rsid w:val="00BB6275"/>
    <w:rsid w:val="00BB69AD"/>
    <w:rsid w:val="00BB6DE2"/>
    <w:rsid w:val="00BB7731"/>
    <w:rsid w:val="00BB78B5"/>
    <w:rsid w:val="00BC0B1B"/>
    <w:rsid w:val="00BC231E"/>
    <w:rsid w:val="00BC2C70"/>
    <w:rsid w:val="00BC2DA0"/>
    <w:rsid w:val="00BC2F55"/>
    <w:rsid w:val="00BC64B5"/>
    <w:rsid w:val="00BC6ECE"/>
    <w:rsid w:val="00BC7BB0"/>
    <w:rsid w:val="00BD2C37"/>
    <w:rsid w:val="00BD4DCA"/>
    <w:rsid w:val="00BD4DFF"/>
    <w:rsid w:val="00BD52BA"/>
    <w:rsid w:val="00BE078C"/>
    <w:rsid w:val="00BE18C7"/>
    <w:rsid w:val="00BE4BF0"/>
    <w:rsid w:val="00BE5320"/>
    <w:rsid w:val="00BE59BE"/>
    <w:rsid w:val="00BE6C9F"/>
    <w:rsid w:val="00BE6F6A"/>
    <w:rsid w:val="00BE7913"/>
    <w:rsid w:val="00BF0B7E"/>
    <w:rsid w:val="00BF2F00"/>
    <w:rsid w:val="00BF3607"/>
    <w:rsid w:val="00BF42B9"/>
    <w:rsid w:val="00BF64E8"/>
    <w:rsid w:val="00BF6669"/>
    <w:rsid w:val="00BF6A4D"/>
    <w:rsid w:val="00C0199D"/>
    <w:rsid w:val="00C04971"/>
    <w:rsid w:val="00C0546F"/>
    <w:rsid w:val="00C056CD"/>
    <w:rsid w:val="00C11819"/>
    <w:rsid w:val="00C11B26"/>
    <w:rsid w:val="00C132BC"/>
    <w:rsid w:val="00C151C3"/>
    <w:rsid w:val="00C15D01"/>
    <w:rsid w:val="00C16153"/>
    <w:rsid w:val="00C1651D"/>
    <w:rsid w:val="00C17E6C"/>
    <w:rsid w:val="00C2051C"/>
    <w:rsid w:val="00C20BCA"/>
    <w:rsid w:val="00C214D0"/>
    <w:rsid w:val="00C22631"/>
    <w:rsid w:val="00C23097"/>
    <w:rsid w:val="00C23C8C"/>
    <w:rsid w:val="00C259BD"/>
    <w:rsid w:val="00C27D99"/>
    <w:rsid w:val="00C34A4C"/>
    <w:rsid w:val="00C34CE3"/>
    <w:rsid w:val="00C35B8F"/>
    <w:rsid w:val="00C368E0"/>
    <w:rsid w:val="00C378CB"/>
    <w:rsid w:val="00C4042C"/>
    <w:rsid w:val="00C407B3"/>
    <w:rsid w:val="00C412E4"/>
    <w:rsid w:val="00C44BFA"/>
    <w:rsid w:val="00C47D26"/>
    <w:rsid w:val="00C50AF2"/>
    <w:rsid w:val="00C54E2D"/>
    <w:rsid w:val="00C54EAF"/>
    <w:rsid w:val="00C55051"/>
    <w:rsid w:val="00C557DE"/>
    <w:rsid w:val="00C55C3E"/>
    <w:rsid w:val="00C60C57"/>
    <w:rsid w:val="00C612E4"/>
    <w:rsid w:val="00C64F1B"/>
    <w:rsid w:val="00C6680C"/>
    <w:rsid w:val="00C66AC8"/>
    <w:rsid w:val="00C71BF0"/>
    <w:rsid w:val="00C71C15"/>
    <w:rsid w:val="00C727AE"/>
    <w:rsid w:val="00C74997"/>
    <w:rsid w:val="00C74D3A"/>
    <w:rsid w:val="00C74E0E"/>
    <w:rsid w:val="00C766CE"/>
    <w:rsid w:val="00C80097"/>
    <w:rsid w:val="00C81480"/>
    <w:rsid w:val="00C823A1"/>
    <w:rsid w:val="00C830A4"/>
    <w:rsid w:val="00C83E5E"/>
    <w:rsid w:val="00C85D95"/>
    <w:rsid w:val="00C85DA9"/>
    <w:rsid w:val="00C86059"/>
    <w:rsid w:val="00C86215"/>
    <w:rsid w:val="00C92695"/>
    <w:rsid w:val="00C927D2"/>
    <w:rsid w:val="00C92FC8"/>
    <w:rsid w:val="00C945DB"/>
    <w:rsid w:val="00C953B9"/>
    <w:rsid w:val="00C96432"/>
    <w:rsid w:val="00C96781"/>
    <w:rsid w:val="00C975F8"/>
    <w:rsid w:val="00CA001A"/>
    <w:rsid w:val="00CA0329"/>
    <w:rsid w:val="00CA28FD"/>
    <w:rsid w:val="00CA3702"/>
    <w:rsid w:val="00CA3B24"/>
    <w:rsid w:val="00CA4187"/>
    <w:rsid w:val="00CA45D9"/>
    <w:rsid w:val="00CA4BA0"/>
    <w:rsid w:val="00CA5B99"/>
    <w:rsid w:val="00CA64DC"/>
    <w:rsid w:val="00CA6ED2"/>
    <w:rsid w:val="00CA743A"/>
    <w:rsid w:val="00CB1E72"/>
    <w:rsid w:val="00CB255D"/>
    <w:rsid w:val="00CB25D1"/>
    <w:rsid w:val="00CB2D83"/>
    <w:rsid w:val="00CB3E30"/>
    <w:rsid w:val="00CB5244"/>
    <w:rsid w:val="00CB527D"/>
    <w:rsid w:val="00CB5CCF"/>
    <w:rsid w:val="00CC4EE5"/>
    <w:rsid w:val="00CC5698"/>
    <w:rsid w:val="00CC7278"/>
    <w:rsid w:val="00CC79C1"/>
    <w:rsid w:val="00CD0E52"/>
    <w:rsid w:val="00CD2431"/>
    <w:rsid w:val="00CD2C57"/>
    <w:rsid w:val="00CD373E"/>
    <w:rsid w:val="00CD386A"/>
    <w:rsid w:val="00CD49B1"/>
    <w:rsid w:val="00CD5E3E"/>
    <w:rsid w:val="00CD73E4"/>
    <w:rsid w:val="00CE4812"/>
    <w:rsid w:val="00CF1A8D"/>
    <w:rsid w:val="00CF2BC6"/>
    <w:rsid w:val="00CF451F"/>
    <w:rsid w:val="00CF6EE5"/>
    <w:rsid w:val="00D006F4"/>
    <w:rsid w:val="00D00897"/>
    <w:rsid w:val="00D008B9"/>
    <w:rsid w:val="00D01774"/>
    <w:rsid w:val="00D03495"/>
    <w:rsid w:val="00D03CAE"/>
    <w:rsid w:val="00D05003"/>
    <w:rsid w:val="00D0514A"/>
    <w:rsid w:val="00D061C0"/>
    <w:rsid w:val="00D073F9"/>
    <w:rsid w:val="00D156BA"/>
    <w:rsid w:val="00D1581A"/>
    <w:rsid w:val="00D17250"/>
    <w:rsid w:val="00D20CBF"/>
    <w:rsid w:val="00D27623"/>
    <w:rsid w:val="00D32655"/>
    <w:rsid w:val="00D32666"/>
    <w:rsid w:val="00D3468E"/>
    <w:rsid w:val="00D34D05"/>
    <w:rsid w:val="00D34E57"/>
    <w:rsid w:val="00D357FF"/>
    <w:rsid w:val="00D35B1E"/>
    <w:rsid w:val="00D35D69"/>
    <w:rsid w:val="00D367CF"/>
    <w:rsid w:val="00D36D14"/>
    <w:rsid w:val="00D37B52"/>
    <w:rsid w:val="00D37FE2"/>
    <w:rsid w:val="00D402E5"/>
    <w:rsid w:val="00D40D47"/>
    <w:rsid w:val="00D41B7F"/>
    <w:rsid w:val="00D42153"/>
    <w:rsid w:val="00D43BC5"/>
    <w:rsid w:val="00D44CE0"/>
    <w:rsid w:val="00D45369"/>
    <w:rsid w:val="00D45964"/>
    <w:rsid w:val="00D47032"/>
    <w:rsid w:val="00D505D9"/>
    <w:rsid w:val="00D50CE6"/>
    <w:rsid w:val="00D511AB"/>
    <w:rsid w:val="00D51358"/>
    <w:rsid w:val="00D51E22"/>
    <w:rsid w:val="00D5208A"/>
    <w:rsid w:val="00D52768"/>
    <w:rsid w:val="00D534B9"/>
    <w:rsid w:val="00D54614"/>
    <w:rsid w:val="00D54761"/>
    <w:rsid w:val="00D621FD"/>
    <w:rsid w:val="00D624C8"/>
    <w:rsid w:val="00D65071"/>
    <w:rsid w:val="00D653E0"/>
    <w:rsid w:val="00D65A5D"/>
    <w:rsid w:val="00D666C1"/>
    <w:rsid w:val="00D676F4"/>
    <w:rsid w:val="00D67B33"/>
    <w:rsid w:val="00D70030"/>
    <w:rsid w:val="00D707BB"/>
    <w:rsid w:val="00D73A03"/>
    <w:rsid w:val="00D755B9"/>
    <w:rsid w:val="00D75779"/>
    <w:rsid w:val="00D75C1A"/>
    <w:rsid w:val="00D772D6"/>
    <w:rsid w:val="00D77A34"/>
    <w:rsid w:val="00D80CEF"/>
    <w:rsid w:val="00D81420"/>
    <w:rsid w:val="00D8190B"/>
    <w:rsid w:val="00D82351"/>
    <w:rsid w:val="00D824CF"/>
    <w:rsid w:val="00D86E8E"/>
    <w:rsid w:val="00D9187D"/>
    <w:rsid w:val="00D91CA8"/>
    <w:rsid w:val="00D93D15"/>
    <w:rsid w:val="00D944C1"/>
    <w:rsid w:val="00D94CCF"/>
    <w:rsid w:val="00D94E0B"/>
    <w:rsid w:val="00D94F05"/>
    <w:rsid w:val="00D971EA"/>
    <w:rsid w:val="00D979D4"/>
    <w:rsid w:val="00D97D7C"/>
    <w:rsid w:val="00DA22F2"/>
    <w:rsid w:val="00DA2996"/>
    <w:rsid w:val="00DA2B6A"/>
    <w:rsid w:val="00DA2CC2"/>
    <w:rsid w:val="00DA2CD4"/>
    <w:rsid w:val="00DA3621"/>
    <w:rsid w:val="00DA57EF"/>
    <w:rsid w:val="00DA71A2"/>
    <w:rsid w:val="00DA77AA"/>
    <w:rsid w:val="00DA7D22"/>
    <w:rsid w:val="00DB05C0"/>
    <w:rsid w:val="00DB0C56"/>
    <w:rsid w:val="00DB11ED"/>
    <w:rsid w:val="00DB12FD"/>
    <w:rsid w:val="00DB2FB2"/>
    <w:rsid w:val="00DB5493"/>
    <w:rsid w:val="00DB5B51"/>
    <w:rsid w:val="00DB7780"/>
    <w:rsid w:val="00DC398A"/>
    <w:rsid w:val="00DC51D2"/>
    <w:rsid w:val="00DC53E5"/>
    <w:rsid w:val="00DC569F"/>
    <w:rsid w:val="00DC6910"/>
    <w:rsid w:val="00DC6EAA"/>
    <w:rsid w:val="00DC7996"/>
    <w:rsid w:val="00DD013E"/>
    <w:rsid w:val="00DD01D9"/>
    <w:rsid w:val="00DD0F24"/>
    <w:rsid w:val="00DD2459"/>
    <w:rsid w:val="00DD24EC"/>
    <w:rsid w:val="00DD2EFC"/>
    <w:rsid w:val="00DD3803"/>
    <w:rsid w:val="00DD3EEB"/>
    <w:rsid w:val="00DD428F"/>
    <w:rsid w:val="00DD544F"/>
    <w:rsid w:val="00DD55E3"/>
    <w:rsid w:val="00DD70D2"/>
    <w:rsid w:val="00DD71FB"/>
    <w:rsid w:val="00DE29EF"/>
    <w:rsid w:val="00DE3013"/>
    <w:rsid w:val="00DE5D1C"/>
    <w:rsid w:val="00DE6E36"/>
    <w:rsid w:val="00DE75DD"/>
    <w:rsid w:val="00DF00AB"/>
    <w:rsid w:val="00DF019A"/>
    <w:rsid w:val="00DF1D7C"/>
    <w:rsid w:val="00DF2DFC"/>
    <w:rsid w:val="00DF3B3A"/>
    <w:rsid w:val="00DF5673"/>
    <w:rsid w:val="00DF6296"/>
    <w:rsid w:val="00DF6676"/>
    <w:rsid w:val="00DF7A9D"/>
    <w:rsid w:val="00E00365"/>
    <w:rsid w:val="00E00CEA"/>
    <w:rsid w:val="00E00E6B"/>
    <w:rsid w:val="00E02399"/>
    <w:rsid w:val="00E040C3"/>
    <w:rsid w:val="00E05D15"/>
    <w:rsid w:val="00E05F25"/>
    <w:rsid w:val="00E10E66"/>
    <w:rsid w:val="00E110D8"/>
    <w:rsid w:val="00E113E1"/>
    <w:rsid w:val="00E12F37"/>
    <w:rsid w:val="00E13025"/>
    <w:rsid w:val="00E139FC"/>
    <w:rsid w:val="00E154F4"/>
    <w:rsid w:val="00E159E5"/>
    <w:rsid w:val="00E17AEC"/>
    <w:rsid w:val="00E17CE8"/>
    <w:rsid w:val="00E17EDD"/>
    <w:rsid w:val="00E2030F"/>
    <w:rsid w:val="00E208F3"/>
    <w:rsid w:val="00E20BC6"/>
    <w:rsid w:val="00E21075"/>
    <w:rsid w:val="00E22789"/>
    <w:rsid w:val="00E24C37"/>
    <w:rsid w:val="00E25F91"/>
    <w:rsid w:val="00E2650F"/>
    <w:rsid w:val="00E2665C"/>
    <w:rsid w:val="00E30E2C"/>
    <w:rsid w:val="00E312BF"/>
    <w:rsid w:val="00E34BBF"/>
    <w:rsid w:val="00E34F73"/>
    <w:rsid w:val="00E35EB0"/>
    <w:rsid w:val="00E36029"/>
    <w:rsid w:val="00E412D5"/>
    <w:rsid w:val="00E4216F"/>
    <w:rsid w:val="00E43043"/>
    <w:rsid w:val="00E440ED"/>
    <w:rsid w:val="00E45451"/>
    <w:rsid w:val="00E4686E"/>
    <w:rsid w:val="00E46EA4"/>
    <w:rsid w:val="00E472DA"/>
    <w:rsid w:val="00E512AD"/>
    <w:rsid w:val="00E51BED"/>
    <w:rsid w:val="00E52777"/>
    <w:rsid w:val="00E53D06"/>
    <w:rsid w:val="00E54098"/>
    <w:rsid w:val="00E556AF"/>
    <w:rsid w:val="00E56044"/>
    <w:rsid w:val="00E568EC"/>
    <w:rsid w:val="00E578CB"/>
    <w:rsid w:val="00E57EA3"/>
    <w:rsid w:val="00E62BBB"/>
    <w:rsid w:val="00E63290"/>
    <w:rsid w:val="00E639F3"/>
    <w:rsid w:val="00E63E74"/>
    <w:rsid w:val="00E702F6"/>
    <w:rsid w:val="00E71106"/>
    <w:rsid w:val="00E72182"/>
    <w:rsid w:val="00E737A4"/>
    <w:rsid w:val="00E737CA"/>
    <w:rsid w:val="00E74EA4"/>
    <w:rsid w:val="00E75A95"/>
    <w:rsid w:val="00E7747D"/>
    <w:rsid w:val="00E77A71"/>
    <w:rsid w:val="00E80CE7"/>
    <w:rsid w:val="00E825BE"/>
    <w:rsid w:val="00E829F3"/>
    <w:rsid w:val="00E83AE7"/>
    <w:rsid w:val="00E83F13"/>
    <w:rsid w:val="00E843CC"/>
    <w:rsid w:val="00E84E63"/>
    <w:rsid w:val="00E90B2D"/>
    <w:rsid w:val="00E93033"/>
    <w:rsid w:val="00E963FA"/>
    <w:rsid w:val="00E96BA9"/>
    <w:rsid w:val="00E97014"/>
    <w:rsid w:val="00E977DF"/>
    <w:rsid w:val="00E97E94"/>
    <w:rsid w:val="00EA15E7"/>
    <w:rsid w:val="00EA3D36"/>
    <w:rsid w:val="00EA470D"/>
    <w:rsid w:val="00EA49EC"/>
    <w:rsid w:val="00EA4E3F"/>
    <w:rsid w:val="00EA533F"/>
    <w:rsid w:val="00EA5F75"/>
    <w:rsid w:val="00EA7873"/>
    <w:rsid w:val="00EB07A2"/>
    <w:rsid w:val="00EB1337"/>
    <w:rsid w:val="00EB26E8"/>
    <w:rsid w:val="00EB2988"/>
    <w:rsid w:val="00EB2A30"/>
    <w:rsid w:val="00EB2FFA"/>
    <w:rsid w:val="00EB3CBD"/>
    <w:rsid w:val="00EB4B9C"/>
    <w:rsid w:val="00EB5061"/>
    <w:rsid w:val="00EB5181"/>
    <w:rsid w:val="00EB5CAF"/>
    <w:rsid w:val="00EB6940"/>
    <w:rsid w:val="00EC0B52"/>
    <w:rsid w:val="00EC672E"/>
    <w:rsid w:val="00EC6B3E"/>
    <w:rsid w:val="00EC6D53"/>
    <w:rsid w:val="00EC71BD"/>
    <w:rsid w:val="00EC785E"/>
    <w:rsid w:val="00EC7ACA"/>
    <w:rsid w:val="00ED1AFD"/>
    <w:rsid w:val="00ED30D4"/>
    <w:rsid w:val="00ED3383"/>
    <w:rsid w:val="00ED4DD1"/>
    <w:rsid w:val="00EE0FBE"/>
    <w:rsid w:val="00EE1324"/>
    <w:rsid w:val="00EE1D9B"/>
    <w:rsid w:val="00EE2447"/>
    <w:rsid w:val="00EE479F"/>
    <w:rsid w:val="00EE5BEF"/>
    <w:rsid w:val="00EE71D8"/>
    <w:rsid w:val="00EF0352"/>
    <w:rsid w:val="00EF0C30"/>
    <w:rsid w:val="00EF0CC0"/>
    <w:rsid w:val="00EF36AC"/>
    <w:rsid w:val="00EF4419"/>
    <w:rsid w:val="00EF6A29"/>
    <w:rsid w:val="00EF75E2"/>
    <w:rsid w:val="00EF7E44"/>
    <w:rsid w:val="00F00048"/>
    <w:rsid w:val="00F002EB"/>
    <w:rsid w:val="00F01287"/>
    <w:rsid w:val="00F02C9C"/>
    <w:rsid w:val="00F02E06"/>
    <w:rsid w:val="00F03FDB"/>
    <w:rsid w:val="00F0405E"/>
    <w:rsid w:val="00F05115"/>
    <w:rsid w:val="00F05D49"/>
    <w:rsid w:val="00F06E9C"/>
    <w:rsid w:val="00F11140"/>
    <w:rsid w:val="00F12188"/>
    <w:rsid w:val="00F1228C"/>
    <w:rsid w:val="00F124C2"/>
    <w:rsid w:val="00F125F0"/>
    <w:rsid w:val="00F12F2C"/>
    <w:rsid w:val="00F14624"/>
    <w:rsid w:val="00F163BE"/>
    <w:rsid w:val="00F1726D"/>
    <w:rsid w:val="00F20571"/>
    <w:rsid w:val="00F214C6"/>
    <w:rsid w:val="00F223F7"/>
    <w:rsid w:val="00F23105"/>
    <w:rsid w:val="00F23330"/>
    <w:rsid w:val="00F23CA8"/>
    <w:rsid w:val="00F24949"/>
    <w:rsid w:val="00F250A1"/>
    <w:rsid w:val="00F26711"/>
    <w:rsid w:val="00F26CCD"/>
    <w:rsid w:val="00F275AA"/>
    <w:rsid w:val="00F300B6"/>
    <w:rsid w:val="00F3046B"/>
    <w:rsid w:val="00F3097A"/>
    <w:rsid w:val="00F30F2D"/>
    <w:rsid w:val="00F3173A"/>
    <w:rsid w:val="00F3239C"/>
    <w:rsid w:val="00F323CF"/>
    <w:rsid w:val="00F33353"/>
    <w:rsid w:val="00F34040"/>
    <w:rsid w:val="00F350F1"/>
    <w:rsid w:val="00F370CA"/>
    <w:rsid w:val="00F404BB"/>
    <w:rsid w:val="00F40703"/>
    <w:rsid w:val="00F41343"/>
    <w:rsid w:val="00F4320B"/>
    <w:rsid w:val="00F43AE5"/>
    <w:rsid w:val="00F4409D"/>
    <w:rsid w:val="00F44849"/>
    <w:rsid w:val="00F47971"/>
    <w:rsid w:val="00F50FBF"/>
    <w:rsid w:val="00F524AB"/>
    <w:rsid w:val="00F53161"/>
    <w:rsid w:val="00F5341C"/>
    <w:rsid w:val="00F53FAB"/>
    <w:rsid w:val="00F5440F"/>
    <w:rsid w:val="00F557F9"/>
    <w:rsid w:val="00F55853"/>
    <w:rsid w:val="00F56579"/>
    <w:rsid w:val="00F5749A"/>
    <w:rsid w:val="00F616FD"/>
    <w:rsid w:val="00F624AF"/>
    <w:rsid w:val="00F62F54"/>
    <w:rsid w:val="00F64E2F"/>
    <w:rsid w:val="00F64ED4"/>
    <w:rsid w:val="00F665ED"/>
    <w:rsid w:val="00F67399"/>
    <w:rsid w:val="00F731A5"/>
    <w:rsid w:val="00F77366"/>
    <w:rsid w:val="00F8050C"/>
    <w:rsid w:val="00F822EB"/>
    <w:rsid w:val="00F8256E"/>
    <w:rsid w:val="00F83066"/>
    <w:rsid w:val="00F83591"/>
    <w:rsid w:val="00F8516C"/>
    <w:rsid w:val="00F87939"/>
    <w:rsid w:val="00F904CD"/>
    <w:rsid w:val="00F91DB2"/>
    <w:rsid w:val="00F92131"/>
    <w:rsid w:val="00F92D02"/>
    <w:rsid w:val="00F952DC"/>
    <w:rsid w:val="00F95362"/>
    <w:rsid w:val="00F955AA"/>
    <w:rsid w:val="00F97D0A"/>
    <w:rsid w:val="00FA0DEB"/>
    <w:rsid w:val="00FA174B"/>
    <w:rsid w:val="00FA1E96"/>
    <w:rsid w:val="00FA1ECE"/>
    <w:rsid w:val="00FA1FF5"/>
    <w:rsid w:val="00FA2D6E"/>
    <w:rsid w:val="00FA3913"/>
    <w:rsid w:val="00FA5937"/>
    <w:rsid w:val="00FA5E1D"/>
    <w:rsid w:val="00FA771D"/>
    <w:rsid w:val="00FA7E50"/>
    <w:rsid w:val="00FB1F39"/>
    <w:rsid w:val="00FB204C"/>
    <w:rsid w:val="00FB3B03"/>
    <w:rsid w:val="00FB5B7E"/>
    <w:rsid w:val="00FB7D42"/>
    <w:rsid w:val="00FB7D88"/>
    <w:rsid w:val="00FB7FA3"/>
    <w:rsid w:val="00FC0A2A"/>
    <w:rsid w:val="00FC1386"/>
    <w:rsid w:val="00FC2D9C"/>
    <w:rsid w:val="00FC4801"/>
    <w:rsid w:val="00FC70C4"/>
    <w:rsid w:val="00FD307F"/>
    <w:rsid w:val="00FD3927"/>
    <w:rsid w:val="00FD3BA5"/>
    <w:rsid w:val="00FD44C7"/>
    <w:rsid w:val="00FD5B77"/>
    <w:rsid w:val="00FD5C57"/>
    <w:rsid w:val="00FD70A7"/>
    <w:rsid w:val="00FE15E8"/>
    <w:rsid w:val="00FE1ECB"/>
    <w:rsid w:val="00FE3768"/>
    <w:rsid w:val="00FE4F5C"/>
    <w:rsid w:val="00FE6B73"/>
    <w:rsid w:val="00FF01B9"/>
    <w:rsid w:val="00FF0CDC"/>
    <w:rsid w:val="00FF1510"/>
    <w:rsid w:val="00FF1D94"/>
    <w:rsid w:val="00FF2196"/>
    <w:rsid w:val="00FF2D71"/>
    <w:rsid w:val="00FF2FEB"/>
    <w:rsid w:val="00FF4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B81D4"/>
  <w15:docId w15:val="{391E411C-01AF-4BCB-80B3-7A8D0410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9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2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32C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01B71"/>
    <w:rPr>
      <w:sz w:val="16"/>
      <w:szCs w:val="16"/>
    </w:rPr>
  </w:style>
  <w:style w:type="paragraph" w:styleId="CommentText">
    <w:name w:val="annotation text"/>
    <w:basedOn w:val="Normal"/>
    <w:link w:val="CommentTextChar"/>
    <w:uiPriority w:val="99"/>
    <w:unhideWhenUsed/>
    <w:rsid w:val="00001B71"/>
    <w:rPr>
      <w:sz w:val="20"/>
      <w:szCs w:val="20"/>
    </w:rPr>
  </w:style>
  <w:style w:type="character" w:customStyle="1" w:styleId="CommentTextChar">
    <w:name w:val="Comment Text Char"/>
    <w:basedOn w:val="DefaultParagraphFont"/>
    <w:link w:val="CommentText"/>
    <w:uiPriority w:val="99"/>
    <w:rsid w:val="00001B71"/>
    <w:rPr>
      <w:sz w:val="20"/>
      <w:szCs w:val="20"/>
    </w:rPr>
  </w:style>
  <w:style w:type="paragraph" w:styleId="CommentSubject">
    <w:name w:val="annotation subject"/>
    <w:basedOn w:val="CommentText"/>
    <w:next w:val="CommentText"/>
    <w:link w:val="CommentSubjectChar"/>
    <w:uiPriority w:val="99"/>
    <w:semiHidden/>
    <w:unhideWhenUsed/>
    <w:rsid w:val="00001B71"/>
    <w:rPr>
      <w:b/>
      <w:bCs/>
    </w:rPr>
  </w:style>
  <w:style w:type="character" w:customStyle="1" w:styleId="CommentSubjectChar">
    <w:name w:val="Comment Subject Char"/>
    <w:basedOn w:val="CommentTextChar"/>
    <w:link w:val="CommentSubject"/>
    <w:uiPriority w:val="99"/>
    <w:semiHidden/>
    <w:rsid w:val="00001B71"/>
    <w:rPr>
      <w:b/>
      <w:bCs/>
      <w:sz w:val="20"/>
      <w:szCs w:val="20"/>
    </w:rPr>
  </w:style>
  <w:style w:type="paragraph" w:styleId="ListParagraph">
    <w:name w:val="List Paragraph"/>
    <w:basedOn w:val="Normal"/>
    <w:uiPriority w:val="34"/>
    <w:qFormat/>
    <w:rsid w:val="007579A3"/>
    <w:pPr>
      <w:ind w:left="720"/>
      <w:contextualSpacing/>
    </w:pPr>
  </w:style>
  <w:style w:type="paragraph" w:styleId="Header">
    <w:name w:val="header"/>
    <w:basedOn w:val="Normal"/>
    <w:link w:val="HeaderChar"/>
    <w:uiPriority w:val="99"/>
    <w:unhideWhenUsed/>
    <w:rsid w:val="002636AD"/>
    <w:pPr>
      <w:tabs>
        <w:tab w:val="center" w:pos="4680"/>
        <w:tab w:val="right" w:pos="9360"/>
      </w:tabs>
    </w:pPr>
  </w:style>
  <w:style w:type="character" w:customStyle="1" w:styleId="HeaderChar">
    <w:name w:val="Header Char"/>
    <w:basedOn w:val="DefaultParagraphFont"/>
    <w:link w:val="Header"/>
    <w:uiPriority w:val="99"/>
    <w:rsid w:val="002636AD"/>
  </w:style>
  <w:style w:type="paragraph" w:styleId="Footer">
    <w:name w:val="footer"/>
    <w:basedOn w:val="Normal"/>
    <w:link w:val="FooterChar"/>
    <w:uiPriority w:val="99"/>
    <w:unhideWhenUsed/>
    <w:rsid w:val="002636AD"/>
    <w:pPr>
      <w:tabs>
        <w:tab w:val="center" w:pos="4680"/>
        <w:tab w:val="right" w:pos="9360"/>
      </w:tabs>
    </w:pPr>
  </w:style>
  <w:style w:type="character" w:customStyle="1" w:styleId="FooterChar">
    <w:name w:val="Footer Char"/>
    <w:basedOn w:val="DefaultParagraphFont"/>
    <w:link w:val="Footer"/>
    <w:uiPriority w:val="99"/>
    <w:rsid w:val="002636AD"/>
  </w:style>
  <w:style w:type="paragraph" w:styleId="FootnoteText">
    <w:name w:val="footnote text"/>
    <w:basedOn w:val="Normal"/>
    <w:link w:val="FootnoteTextChar"/>
    <w:uiPriority w:val="99"/>
    <w:unhideWhenUsed/>
    <w:rsid w:val="00AF57BB"/>
    <w:rPr>
      <w:sz w:val="20"/>
      <w:szCs w:val="20"/>
    </w:rPr>
  </w:style>
  <w:style w:type="character" w:customStyle="1" w:styleId="FootnoteTextChar">
    <w:name w:val="Footnote Text Char"/>
    <w:basedOn w:val="DefaultParagraphFont"/>
    <w:link w:val="FootnoteText"/>
    <w:uiPriority w:val="99"/>
    <w:rsid w:val="00AF57BB"/>
    <w:rPr>
      <w:sz w:val="20"/>
      <w:szCs w:val="20"/>
    </w:rPr>
  </w:style>
  <w:style w:type="character" w:styleId="FootnoteReference">
    <w:name w:val="footnote reference"/>
    <w:basedOn w:val="DefaultParagraphFont"/>
    <w:uiPriority w:val="99"/>
    <w:semiHidden/>
    <w:unhideWhenUsed/>
    <w:rsid w:val="00AF57BB"/>
    <w:rPr>
      <w:vertAlign w:val="superscript"/>
    </w:rPr>
  </w:style>
  <w:style w:type="character" w:styleId="Hyperlink">
    <w:name w:val="Hyperlink"/>
    <w:basedOn w:val="DefaultParagraphFont"/>
    <w:uiPriority w:val="99"/>
    <w:unhideWhenUsed/>
    <w:rsid w:val="007C6526"/>
    <w:rPr>
      <w:color w:val="0563C1" w:themeColor="hyperlink"/>
      <w:u w:val="single"/>
    </w:rPr>
  </w:style>
  <w:style w:type="paragraph" w:styleId="EndnoteText">
    <w:name w:val="endnote text"/>
    <w:basedOn w:val="Normal"/>
    <w:link w:val="EndnoteTextChar"/>
    <w:uiPriority w:val="99"/>
    <w:semiHidden/>
    <w:unhideWhenUsed/>
    <w:rsid w:val="00AF4D8D"/>
    <w:rPr>
      <w:sz w:val="20"/>
      <w:szCs w:val="20"/>
    </w:rPr>
  </w:style>
  <w:style w:type="character" w:customStyle="1" w:styleId="EndnoteTextChar">
    <w:name w:val="Endnote Text Char"/>
    <w:basedOn w:val="DefaultParagraphFont"/>
    <w:link w:val="EndnoteText"/>
    <w:uiPriority w:val="99"/>
    <w:semiHidden/>
    <w:rsid w:val="00AF4D8D"/>
    <w:rPr>
      <w:sz w:val="20"/>
      <w:szCs w:val="20"/>
    </w:rPr>
  </w:style>
  <w:style w:type="character" w:styleId="EndnoteReference">
    <w:name w:val="endnote reference"/>
    <w:basedOn w:val="DefaultParagraphFont"/>
    <w:uiPriority w:val="99"/>
    <w:semiHidden/>
    <w:unhideWhenUsed/>
    <w:rsid w:val="00AF4D8D"/>
    <w:rPr>
      <w:vertAlign w:val="superscript"/>
    </w:rPr>
  </w:style>
  <w:style w:type="paragraph" w:styleId="Revision">
    <w:name w:val="Revision"/>
    <w:hidden/>
    <w:uiPriority w:val="99"/>
    <w:semiHidden/>
    <w:rsid w:val="000B3111"/>
  </w:style>
  <w:style w:type="paragraph" w:customStyle="1" w:styleId="Default">
    <w:name w:val="Default"/>
    <w:rsid w:val="00264A71"/>
    <w:pPr>
      <w:autoSpaceDE w:val="0"/>
      <w:autoSpaceDN w:val="0"/>
      <w:adjustRightInd w:val="0"/>
    </w:pPr>
    <w:rPr>
      <w:rFonts w:ascii="Calibri" w:eastAsia="Times New Roman" w:hAnsi="Calibri" w:cs="Calibri"/>
      <w:color w:val="000000"/>
    </w:rPr>
  </w:style>
  <w:style w:type="character" w:styleId="UnresolvedMention">
    <w:name w:val="Unresolved Mention"/>
    <w:basedOn w:val="DefaultParagraphFont"/>
    <w:uiPriority w:val="99"/>
    <w:semiHidden/>
    <w:unhideWhenUsed/>
    <w:rsid w:val="00FB7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4823">
      <w:bodyDiv w:val="1"/>
      <w:marLeft w:val="0"/>
      <w:marRight w:val="0"/>
      <w:marTop w:val="0"/>
      <w:marBottom w:val="0"/>
      <w:divBdr>
        <w:top w:val="none" w:sz="0" w:space="0" w:color="auto"/>
        <w:left w:val="none" w:sz="0" w:space="0" w:color="auto"/>
        <w:bottom w:val="none" w:sz="0" w:space="0" w:color="auto"/>
        <w:right w:val="none" w:sz="0" w:space="0" w:color="auto"/>
      </w:divBdr>
    </w:div>
    <w:div w:id="278298265">
      <w:bodyDiv w:val="1"/>
      <w:marLeft w:val="0"/>
      <w:marRight w:val="0"/>
      <w:marTop w:val="0"/>
      <w:marBottom w:val="0"/>
      <w:divBdr>
        <w:top w:val="none" w:sz="0" w:space="0" w:color="auto"/>
        <w:left w:val="none" w:sz="0" w:space="0" w:color="auto"/>
        <w:bottom w:val="none" w:sz="0" w:space="0" w:color="auto"/>
        <w:right w:val="none" w:sz="0" w:space="0" w:color="auto"/>
      </w:divBdr>
    </w:div>
    <w:div w:id="297804592">
      <w:bodyDiv w:val="1"/>
      <w:marLeft w:val="0"/>
      <w:marRight w:val="0"/>
      <w:marTop w:val="0"/>
      <w:marBottom w:val="0"/>
      <w:divBdr>
        <w:top w:val="none" w:sz="0" w:space="0" w:color="auto"/>
        <w:left w:val="none" w:sz="0" w:space="0" w:color="auto"/>
        <w:bottom w:val="none" w:sz="0" w:space="0" w:color="auto"/>
        <w:right w:val="none" w:sz="0" w:space="0" w:color="auto"/>
      </w:divBdr>
    </w:div>
    <w:div w:id="1102605795">
      <w:bodyDiv w:val="1"/>
      <w:marLeft w:val="0"/>
      <w:marRight w:val="0"/>
      <w:marTop w:val="0"/>
      <w:marBottom w:val="0"/>
      <w:divBdr>
        <w:top w:val="none" w:sz="0" w:space="0" w:color="auto"/>
        <w:left w:val="none" w:sz="0" w:space="0" w:color="auto"/>
        <w:bottom w:val="none" w:sz="0" w:space="0" w:color="auto"/>
        <w:right w:val="none" w:sz="0" w:space="0" w:color="auto"/>
      </w:divBdr>
    </w:div>
    <w:div w:id="1360200311">
      <w:bodyDiv w:val="1"/>
      <w:marLeft w:val="0"/>
      <w:marRight w:val="0"/>
      <w:marTop w:val="0"/>
      <w:marBottom w:val="0"/>
      <w:divBdr>
        <w:top w:val="none" w:sz="0" w:space="0" w:color="auto"/>
        <w:left w:val="none" w:sz="0" w:space="0" w:color="auto"/>
        <w:bottom w:val="none" w:sz="0" w:space="0" w:color="auto"/>
        <w:right w:val="none" w:sz="0" w:space="0" w:color="auto"/>
      </w:divBdr>
    </w:div>
    <w:div w:id="1626932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2.arb.ca.gov/public-comments/public-comment-request-information-california-senate-bill-1206-assessment-repor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y.ca.gov/news/2023-10/top-global-building-appliance-manufacturers-and-distributors-commit-help" TargetMode="External"/><Relationship Id="rId2" Type="http://schemas.openxmlformats.org/officeDocument/2006/relationships/hyperlink" Target="https://www.energy.gov/eere/buildings/residential-cold-climate-heat-pump-challenge" TargetMode="External"/><Relationship Id="rId1" Type="http://schemas.openxmlformats.org/officeDocument/2006/relationships/hyperlink" Target="https://www.johnsoncontrols.com/media-center/news/press-releases/2023/03/10/johnson-controls-announces-industry-first-use-of-low-gwp-refrigerants" TargetMode="External"/><Relationship Id="rId4" Type="http://schemas.openxmlformats.org/officeDocument/2006/relationships/hyperlink" Target="https://www.johnsoncontrols.com/media-center/news/press-releases/2021/05/27/johnson-controls-commits-to-r454b-as-future-environmentally-sustainable-refrigerant-solution-in-n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Pub22</b:Tag>
    <b:SourceType>Book</b:SourceType>
    <b:Guid>{EDB27E59-922C-4532-BBA0-7AD84D60C010}</b:Guid>
    <b:Title>Public Comments, 2022 Scoping Plan Update - CARB Building Decarbonization Workshop</b:Title>
    <b:Year>2022</b:Yea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CF517B75FD244AA0CE24F91284F8C5" ma:contentTypeVersion="10" ma:contentTypeDescription="Create a new document." ma:contentTypeScope="" ma:versionID="4fceadf860bf78993de848c15ad530ad">
  <xsd:schema xmlns:xsd="http://www.w3.org/2001/XMLSchema" xmlns:xs="http://www.w3.org/2001/XMLSchema" xmlns:p="http://schemas.microsoft.com/office/2006/metadata/properties" xmlns:ns3="be8be85f-582f-4f26-9a57-a174394279c2" targetNamespace="http://schemas.microsoft.com/office/2006/metadata/properties" ma:root="true" ma:fieldsID="474ddd2e8eeb3d8e7a0e22164335ca64" ns3:_="">
    <xsd:import namespace="be8be85f-582f-4f26-9a57-a174394279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be85f-582f-4f26-9a57-a1743942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CC2623-30D0-4C48-872F-402C78D3D670}">
  <ds:schemaRefs>
    <ds:schemaRef ds:uri="http://schemas.openxmlformats.org/officeDocument/2006/bibliography"/>
  </ds:schemaRefs>
</ds:datastoreItem>
</file>

<file path=customXml/itemProps2.xml><?xml version="1.0" encoding="utf-8"?>
<ds:datastoreItem xmlns:ds="http://schemas.openxmlformats.org/officeDocument/2006/customXml" ds:itemID="{42FF8A8E-7CD9-4934-94AA-DA360CFA5A41}">
  <ds:schemaRefs>
    <ds:schemaRef ds:uri="http://schemas.microsoft.com/sharepoint/v3/contenttype/forms"/>
  </ds:schemaRefs>
</ds:datastoreItem>
</file>

<file path=customXml/itemProps3.xml><?xml version="1.0" encoding="utf-8"?>
<ds:datastoreItem xmlns:ds="http://schemas.openxmlformats.org/officeDocument/2006/customXml" ds:itemID="{470A3C86-0F41-4C21-9C67-5D80B22A1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be85f-582f-4f26-9a57-a1743942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8A945-F625-4EEA-881C-0C6134AED0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4752</Words>
  <Characters>27092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 Forth</dc:creator>
  <cp:lastModifiedBy>Chris M Forth</cp:lastModifiedBy>
  <cp:revision>3</cp:revision>
  <dcterms:created xsi:type="dcterms:W3CDTF">2023-10-31T03:32:00Z</dcterms:created>
  <dcterms:modified xsi:type="dcterms:W3CDTF">2023-10-31T03:32:00Z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0x0101009DCF517B75FD244AA0CE24F91284F8C5</vt:lpwstr>
  </property>
  <property fmtid="{D5CDD505-2E9C-101B-9397-08002B2CF9AE}" pid="3" name="Information Classification">
    <vt:lpwstr>Internal</vt:lpwstr>
  </property>
  <property fmtid="{D5CDD505-2E9C-101B-9397-08002B2CF9AE}" pid="4" name="MSIP_Label_6be01c0c-f9b3-4dc4-af0b-a82110cc37cd_Enabled">
    <vt:lpwstr>true</vt:lpwstr>
  </property>
  <property fmtid="{D5CDD505-2E9C-101B-9397-08002B2CF9AE}" pid="5" name="MSIP_Label_6be01c0c-f9b3-4dc4-af0b-a82110cc37cd_SetDate">
    <vt:lpwstr>2021-08-19T00:56:49Z</vt:lpwstr>
  </property>
  <property fmtid="{D5CDD505-2E9C-101B-9397-08002B2CF9AE}" pid="6" name="MSIP_Label_6be01c0c-f9b3-4dc4-af0b-a82110cc37cd_Method">
    <vt:lpwstr>Standard</vt:lpwstr>
  </property>
  <property fmtid="{D5CDD505-2E9C-101B-9397-08002B2CF9AE}" pid="7" name="MSIP_Label_6be01c0c-f9b3-4dc4-af0b-a82110cc37cd_Name">
    <vt:lpwstr>6be01c0c-f9b3-4dc4-af0b-a82110cc37cd</vt:lpwstr>
  </property>
  <property fmtid="{D5CDD505-2E9C-101B-9397-08002B2CF9AE}" pid="8" name="MSIP_Label_6be01c0c-f9b3-4dc4-af0b-a82110cc37cd_SiteId">
    <vt:lpwstr>a1f1e214-7ded-45b6-81a1-9e8ae3459641</vt:lpwstr>
  </property>
  <property fmtid="{D5CDD505-2E9C-101B-9397-08002B2CF9AE}" pid="9" name="MSIP_Label_6be01c0c-f9b3-4dc4-af0b-a82110cc37cd_ActionId">
    <vt:lpwstr>fed2fbc3-6964-4cf3-a74e-7b423e94befd</vt:lpwstr>
  </property>
  <property fmtid="{D5CDD505-2E9C-101B-9397-08002B2CF9AE}" pid="10" name="MSIP_Label_6be01c0c-f9b3-4dc4-af0b-a82110cc37cd_ContentBits">
    <vt:lpwstr>0</vt:lpwstr>
  </property>
</Properties>
</file>